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593" w:rsidRDefault="00E22593" w:rsidP="004B342E">
      <w:pPr>
        <w:spacing w:after="0"/>
        <w:jc w:val="center"/>
        <w:rPr>
          <w:rFonts w:ascii="Times New Roman" w:hAnsi="Times New Roman" w:cs="Times New Roman"/>
          <w:b/>
          <w:color w:val="17365D" w:themeColor="text2" w:themeShade="BF"/>
          <w:sz w:val="40"/>
          <w:szCs w:val="40"/>
        </w:rPr>
      </w:pPr>
      <w:bookmarkStart w:id="0" w:name="_Toc420948847"/>
    </w:p>
    <w:p w:rsidR="00E22593" w:rsidRDefault="00E22593" w:rsidP="004B342E">
      <w:pPr>
        <w:spacing w:after="0"/>
        <w:jc w:val="center"/>
        <w:rPr>
          <w:rFonts w:ascii="Times New Roman" w:hAnsi="Times New Roman" w:cs="Times New Roman"/>
          <w:b/>
          <w:color w:val="17365D" w:themeColor="text2" w:themeShade="BF"/>
          <w:sz w:val="40"/>
          <w:szCs w:val="40"/>
        </w:rPr>
      </w:pPr>
    </w:p>
    <w:p w:rsidR="004B342E" w:rsidRPr="00600248" w:rsidRDefault="0022351B" w:rsidP="004B342E">
      <w:pPr>
        <w:spacing w:after="0"/>
        <w:jc w:val="center"/>
        <w:rPr>
          <w:rFonts w:ascii="Times New Roman" w:hAnsi="Times New Roman" w:cs="Times New Roman"/>
          <w:b/>
          <w:color w:val="17365D" w:themeColor="text2" w:themeShade="BF"/>
          <w:sz w:val="40"/>
          <w:szCs w:val="40"/>
        </w:rPr>
      </w:pPr>
      <w:r w:rsidRPr="00600248">
        <w:rPr>
          <w:rFonts w:ascii="Times New Roman" w:hAnsi="Times New Roman" w:cs="Times New Roman"/>
          <w:b/>
          <w:color w:val="17365D" w:themeColor="text2" w:themeShade="BF"/>
          <w:sz w:val="40"/>
          <w:szCs w:val="40"/>
        </w:rPr>
        <w:t xml:space="preserve"> </w:t>
      </w:r>
      <w:r w:rsidR="004B342E" w:rsidRPr="00600248">
        <w:rPr>
          <w:rFonts w:ascii="Times New Roman" w:hAnsi="Times New Roman" w:cs="Times New Roman"/>
          <w:b/>
          <w:color w:val="17365D" w:themeColor="text2" w:themeShade="BF"/>
          <w:sz w:val="40"/>
          <w:szCs w:val="40"/>
        </w:rPr>
        <w:t xml:space="preserve">PROGRAM ROZVOJE </w:t>
      </w:r>
      <w:r w:rsidR="00FF4130">
        <w:rPr>
          <w:rFonts w:ascii="Times New Roman" w:hAnsi="Times New Roman" w:cs="Times New Roman"/>
          <w:b/>
          <w:color w:val="17365D" w:themeColor="text2" w:themeShade="BF"/>
          <w:sz w:val="40"/>
          <w:szCs w:val="40"/>
        </w:rPr>
        <w:t>MĚSTA</w:t>
      </w:r>
    </w:p>
    <w:p w:rsidR="004B342E" w:rsidRDefault="004B342E" w:rsidP="004B342E">
      <w:pPr>
        <w:spacing w:after="0"/>
        <w:jc w:val="center"/>
        <w:rPr>
          <w:rFonts w:ascii="Times New Roman" w:hAnsi="Times New Roman" w:cs="Times New Roman"/>
          <w:b/>
          <w:color w:val="17365D" w:themeColor="text2" w:themeShade="BF"/>
          <w:sz w:val="40"/>
          <w:szCs w:val="40"/>
        </w:rPr>
      </w:pPr>
    </w:p>
    <w:p w:rsidR="00600248" w:rsidRDefault="00600248" w:rsidP="004B342E">
      <w:pPr>
        <w:spacing w:after="0"/>
        <w:jc w:val="center"/>
        <w:rPr>
          <w:rFonts w:ascii="Times New Roman" w:hAnsi="Times New Roman" w:cs="Times New Roman"/>
          <w:b/>
          <w:color w:val="17365D" w:themeColor="text2" w:themeShade="BF"/>
          <w:sz w:val="40"/>
          <w:szCs w:val="40"/>
        </w:rPr>
      </w:pPr>
    </w:p>
    <w:p w:rsidR="00600248" w:rsidRDefault="00600248" w:rsidP="004B342E">
      <w:pPr>
        <w:spacing w:after="0"/>
        <w:jc w:val="center"/>
        <w:rPr>
          <w:rFonts w:ascii="Times New Roman" w:hAnsi="Times New Roman" w:cs="Times New Roman"/>
          <w:b/>
          <w:color w:val="17365D" w:themeColor="text2" w:themeShade="BF"/>
          <w:sz w:val="40"/>
          <w:szCs w:val="40"/>
        </w:rPr>
      </w:pPr>
    </w:p>
    <w:p w:rsidR="00600248" w:rsidRDefault="00600248" w:rsidP="004B342E">
      <w:pPr>
        <w:spacing w:after="0"/>
        <w:jc w:val="center"/>
        <w:rPr>
          <w:rFonts w:ascii="Times New Roman" w:hAnsi="Times New Roman" w:cs="Times New Roman"/>
          <w:b/>
          <w:color w:val="17365D" w:themeColor="text2" w:themeShade="BF"/>
          <w:sz w:val="40"/>
          <w:szCs w:val="40"/>
        </w:rPr>
      </w:pPr>
    </w:p>
    <w:p w:rsidR="00600248" w:rsidRPr="00600248" w:rsidRDefault="00600248" w:rsidP="004B342E">
      <w:pPr>
        <w:spacing w:after="0"/>
        <w:jc w:val="center"/>
        <w:rPr>
          <w:rFonts w:ascii="Times New Roman" w:hAnsi="Times New Roman" w:cs="Times New Roman"/>
          <w:b/>
          <w:color w:val="17365D" w:themeColor="text2" w:themeShade="BF"/>
          <w:sz w:val="40"/>
          <w:szCs w:val="40"/>
        </w:rPr>
      </w:pPr>
    </w:p>
    <w:p w:rsidR="004B342E" w:rsidRPr="00600248" w:rsidRDefault="00FF4130" w:rsidP="00E60A4D">
      <w:pPr>
        <w:spacing w:after="0"/>
        <w:jc w:val="center"/>
        <w:rPr>
          <w:rFonts w:ascii="Times New Roman" w:hAnsi="Times New Roman" w:cs="Times New Roman"/>
          <w:b/>
          <w:color w:val="17365D" w:themeColor="text2" w:themeShade="BF"/>
          <w:sz w:val="40"/>
          <w:szCs w:val="40"/>
        </w:rPr>
      </w:pPr>
      <w:r>
        <w:rPr>
          <w:rFonts w:ascii="Times New Roman" w:hAnsi="Times New Roman" w:cs="Times New Roman"/>
          <w:b/>
          <w:color w:val="17365D" w:themeColor="text2" w:themeShade="BF"/>
          <w:sz w:val="40"/>
          <w:szCs w:val="40"/>
        </w:rPr>
        <w:t>Desná</w:t>
      </w:r>
    </w:p>
    <w:p w:rsidR="004B342E" w:rsidRPr="00600248" w:rsidRDefault="00620484" w:rsidP="004B342E">
      <w:pPr>
        <w:spacing w:after="0"/>
        <w:jc w:val="center"/>
        <w:rPr>
          <w:rFonts w:ascii="Times New Roman" w:hAnsi="Times New Roman" w:cs="Times New Roman"/>
          <w:b/>
          <w:color w:val="17365D" w:themeColor="text2" w:themeShade="BF"/>
          <w:sz w:val="40"/>
          <w:szCs w:val="40"/>
        </w:rPr>
      </w:pPr>
      <w:r w:rsidRPr="00600248">
        <w:rPr>
          <w:rFonts w:ascii="Times New Roman" w:hAnsi="Times New Roman" w:cs="Times New Roman"/>
          <w:b/>
          <w:color w:val="17365D" w:themeColor="text2" w:themeShade="BF"/>
          <w:sz w:val="40"/>
          <w:szCs w:val="40"/>
        </w:rPr>
        <w:t>20</w:t>
      </w:r>
      <w:r w:rsidR="000A3C52">
        <w:rPr>
          <w:rFonts w:ascii="Times New Roman" w:hAnsi="Times New Roman" w:cs="Times New Roman"/>
          <w:b/>
          <w:color w:val="17365D" w:themeColor="text2" w:themeShade="BF"/>
          <w:sz w:val="40"/>
          <w:szCs w:val="40"/>
        </w:rPr>
        <w:t>20</w:t>
      </w:r>
      <w:r w:rsidRPr="00600248">
        <w:rPr>
          <w:rFonts w:ascii="Times New Roman" w:hAnsi="Times New Roman" w:cs="Times New Roman"/>
          <w:b/>
          <w:color w:val="17365D" w:themeColor="text2" w:themeShade="BF"/>
          <w:sz w:val="40"/>
          <w:szCs w:val="40"/>
        </w:rPr>
        <w:t xml:space="preserve"> – 202</w:t>
      </w:r>
      <w:r w:rsidR="000A3C52">
        <w:rPr>
          <w:rFonts w:ascii="Times New Roman" w:hAnsi="Times New Roman" w:cs="Times New Roman"/>
          <w:b/>
          <w:color w:val="17365D" w:themeColor="text2" w:themeShade="BF"/>
          <w:sz w:val="40"/>
          <w:szCs w:val="40"/>
        </w:rPr>
        <w:t>7</w:t>
      </w:r>
    </w:p>
    <w:p w:rsidR="009201EF" w:rsidRPr="0069225A" w:rsidRDefault="009201EF" w:rsidP="004B342E">
      <w:pPr>
        <w:spacing w:after="0"/>
        <w:jc w:val="center"/>
        <w:rPr>
          <w:rFonts w:ascii="Times New Roman" w:hAnsi="Times New Roman" w:cs="Times New Roman"/>
          <w:b/>
          <w:sz w:val="32"/>
          <w:szCs w:val="32"/>
        </w:rPr>
      </w:pPr>
    </w:p>
    <w:p w:rsidR="009201EF" w:rsidRDefault="009201EF" w:rsidP="009201EF">
      <w:pPr>
        <w:spacing w:after="0"/>
        <w:jc w:val="center"/>
        <w:rPr>
          <w:rFonts w:ascii="Times New Roman" w:hAnsi="Times New Roman" w:cs="Times New Roman"/>
          <w:b/>
          <w:sz w:val="32"/>
          <w:szCs w:val="32"/>
        </w:rPr>
      </w:pPr>
    </w:p>
    <w:p w:rsidR="00600248" w:rsidRDefault="00600248" w:rsidP="009201EF">
      <w:pPr>
        <w:spacing w:after="0"/>
        <w:jc w:val="center"/>
        <w:rPr>
          <w:rFonts w:ascii="Times New Roman" w:hAnsi="Times New Roman" w:cs="Times New Roman"/>
          <w:b/>
          <w:sz w:val="32"/>
          <w:szCs w:val="32"/>
        </w:rPr>
      </w:pPr>
    </w:p>
    <w:p w:rsidR="00600248" w:rsidRDefault="00600248" w:rsidP="009201EF">
      <w:pPr>
        <w:spacing w:after="0"/>
        <w:jc w:val="center"/>
        <w:rPr>
          <w:rFonts w:ascii="Times New Roman" w:hAnsi="Times New Roman" w:cs="Times New Roman"/>
          <w:b/>
          <w:sz w:val="32"/>
          <w:szCs w:val="32"/>
        </w:rPr>
      </w:pPr>
    </w:p>
    <w:p w:rsidR="00600248" w:rsidRDefault="00600248" w:rsidP="009201EF">
      <w:pPr>
        <w:spacing w:after="0"/>
        <w:jc w:val="center"/>
        <w:rPr>
          <w:rFonts w:ascii="Times New Roman" w:hAnsi="Times New Roman" w:cs="Times New Roman"/>
          <w:b/>
          <w:sz w:val="32"/>
          <w:szCs w:val="32"/>
        </w:rPr>
      </w:pPr>
    </w:p>
    <w:p w:rsidR="00600248" w:rsidRDefault="00600248" w:rsidP="009201EF">
      <w:pPr>
        <w:spacing w:after="0"/>
        <w:jc w:val="center"/>
        <w:rPr>
          <w:rFonts w:ascii="Times New Roman" w:hAnsi="Times New Roman" w:cs="Times New Roman"/>
          <w:b/>
          <w:sz w:val="32"/>
          <w:szCs w:val="32"/>
        </w:rPr>
      </w:pPr>
    </w:p>
    <w:p w:rsidR="00600248" w:rsidRDefault="00600248" w:rsidP="009201EF">
      <w:pPr>
        <w:spacing w:after="0"/>
        <w:jc w:val="center"/>
        <w:rPr>
          <w:rFonts w:ascii="Times New Roman" w:hAnsi="Times New Roman" w:cs="Times New Roman"/>
          <w:b/>
          <w:sz w:val="32"/>
          <w:szCs w:val="32"/>
        </w:rPr>
      </w:pPr>
    </w:p>
    <w:p w:rsidR="00600248" w:rsidRDefault="00600248" w:rsidP="009201EF">
      <w:pPr>
        <w:spacing w:after="0"/>
        <w:jc w:val="center"/>
        <w:rPr>
          <w:rFonts w:ascii="Times New Roman" w:hAnsi="Times New Roman" w:cs="Times New Roman"/>
          <w:b/>
          <w:sz w:val="32"/>
          <w:szCs w:val="32"/>
        </w:rPr>
      </w:pPr>
    </w:p>
    <w:p w:rsidR="00600248" w:rsidRDefault="00600248" w:rsidP="009201EF">
      <w:pPr>
        <w:spacing w:after="0"/>
        <w:jc w:val="center"/>
        <w:rPr>
          <w:rFonts w:ascii="Times New Roman" w:hAnsi="Times New Roman" w:cs="Times New Roman"/>
          <w:b/>
          <w:sz w:val="32"/>
          <w:szCs w:val="32"/>
        </w:rPr>
      </w:pPr>
    </w:p>
    <w:p w:rsidR="00600248" w:rsidRDefault="00600248" w:rsidP="009201EF">
      <w:pPr>
        <w:spacing w:after="0"/>
        <w:jc w:val="center"/>
        <w:rPr>
          <w:rFonts w:ascii="Times New Roman" w:hAnsi="Times New Roman" w:cs="Times New Roman"/>
          <w:b/>
          <w:sz w:val="32"/>
          <w:szCs w:val="32"/>
        </w:rPr>
      </w:pPr>
    </w:p>
    <w:p w:rsidR="00600248" w:rsidRDefault="00600248" w:rsidP="009201EF">
      <w:pPr>
        <w:spacing w:after="0"/>
        <w:jc w:val="center"/>
        <w:rPr>
          <w:rFonts w:ascii="Times New Roman" w:hAnsi="Times New Roman" w:cs="Times New Roman"/>
          <w:b/>
          <w:sz w:val="32"/>
          <w:szCs w:val="32"/>
        </w:rPr>
      </w:pPr>
    </w:p>
    <w:p w:rsidR="00600248" w:rsidRDefault="00600248" w:rsidP="009201EF">
      <w:pPr>
        <w:spacing w:after="0"/>
        <w:jc w:val="center"/>
        <w:rPr>
          <w:rFonts w:ascii="Times New Roman" w:hAnsi="Times New Roman" w:cs="Times New Roman"/>
          <w:b/>
          <w:sz w:val="32"/>
          <w:szCs w:val="32"/>
        </w:rPr>
      </w:pPr>
    </w:p>
    <w:p w:rsidR="00600248" w:rsidRDefault="00600248" w:rsidP="009201EF">
      <w:pPr>
        <w:spacing w:after="0"/>
        <w:jc w:val="center"/>
        <w:rPr>
          <w:rFonts w:ascii="Times New Roman" w:hAnsi="Times New Roman" w:cs="Times New Roman"/>
          <w:b/>
          <w:sz w:val="32"/>
          <w:szCs w:val="32"/>
        </w:rPr>
      </w:pPr>
    </w:p>
    <w:p w:rsidR="00600248" w:rsidRDefault="00600248" w:rsidP="009201EF">
      <w:pPr>
        <w:spacing w:after="0"/>
        <w:jc w:val="center"/>
        <w:rPr>
          <w:rFonts w:ascii="Times New Roman" w:hAnsi="Times New Roman" w:cs="Times New Roman"/>
          <w:b/>
          <w:sz w:val="32"/>
          <w:szCs w:val="32"/>
        </w:rPr>
      </w:pPr>
    </w:p>
    <w:p w:rsidR="00600248" w:rsidRDefault="00600248" w:rsidP="009201EF">
      <w:pPr>
        <w:spacing w:after="0"/>
        <w:jc w:val="center"/>
        <w:rPr>
          <w:rFonts w:ascii="Times New Roman" w:hAnsi="Times New Roman" w:cs="Times New Roman"/>
          <w:b/>
          <w:sz w:val="32"/>
          <w:szCs w:val="32"/>
        </w:rPr>
      </w:pPr>
    </w:p>
    <w:p w:rsidR="00600248" w:rsidRDefault="00600248" w:rsidP="009201EF">
      <w:pPr>
        <w:spacing w:after="0"/>
        <w:jc w:val="center"/>
        <w:rPr>
          <w:rFonts w:ascii="Times New Roman" w:hAnsi="Times New Roman" w:cs="Times New Roman"/>
          <w:b/>
          <w:sz w:val="32"/>
          <w:szCs w:val="32"/>
        </w:rPr>
      </w:pPr>
    </w:p>
    <w:p w:rsidR="00600248" w:rsidRDefault="00600248" w:rsidP="009201EF">
      <w:pPr>
        <w:spacing w:after="0"/>
        <w:jc w:val="center"/>
        <w:rPr>
          <w:rFonts w:ascii="Times New Roman" w:hAnsi="Times New Roman" w:cs="Times New Roman"/>
          <w:b/>
          <w:sz w:val="32"/>
          <w:szCs w:val="32"/>
        </w:rPr>
      </w:pPr>
    </w:p>
    <w:p w:rsidR="00600248" w:rsidRDefault="00600248" w:rsidP="009201EF">
      <w:pPr>
        <w:spacing w:after="0"/>
        <w:jc w:val="center"/>
        <w:rPr>
          <w:rFonts w:ascii="Times New Roman" w:hAnsi="Times New Roman" w:cs="Times New Roman"/>
          <w:b/>
          <w:sz w:val="32"/>
          <w:szCs w:val="32"/>
        </w:rPr>
      </w:pPr>
    </w:p>
    <w:p w:rsidR="00600248" w:rsidRPr="0069225A" w:rsidRDefault="00600248" w:rsidP="009201EF">
      <w:pPr>
        <w:spacing w:after="0"/>
        <w:jc w:val="center"/>
        <w:rPr>
          <w:rFonts w:ascii="Times New Roman" w:hAnsi="Times New Roman" w:cs="Times New Roman"/>
          <w:b/>
          <w:sz w:val="32"/>
          <w:szCs w:val="32"/>
        </w:rPr>
      </w:pPr>
    </w:p>
    <w:bookmarkEnd w:id="0"/>
    <w:p w:rsidR="00F07B5F" w:rsidRPr="00744AA2" w:rsidRDefault="000A3C52" w:rsidP="00E60A4D">
      <w:pPr>
        <w:jc w:val="center"/>
        <w:rPr>
          <w:rFonts w:ascii="Times New Roman" w:hAnsi="Times New Roman" w:cs="Times New Roman"/>
        </w:rPr>
      </w:pPr>
      <w:r>
        <w:rPr>
          <w:rFonts w:ascii="Times New Roman" w:hAnsi="Times New Roman" w:cs="Times New Roman"/>
          <w:b/>
          <w:sz w:val="32"/>
          <w:szCs w:val="32"/>
        </w:rPr>
        <w:t>02</w:t>
      </w:r>
      <w:r w:rsidR="00600248">
        <w:rPr>
          <w:rFonts w:ascii="Times New Roman" w:hAnsi="Times New Roman" w:cs="Times New Roman"/>
          <w:b/>
          <w:sz w:val="32"/>
          <w:szCs w:val="32"/>
        </w:rPr>
        <w:t>/20</w:t>
      </w:r>
      <w:r>
        <w:rPr>
          <w:rFonts w:ascii="Times New Roman" w:hAnsi="Times New Roman" w:cs="Times New Roman"/>
          <w:b/>
          <w:sz w:val="32"/>
          <w:szCs w:val="32"/>
        </w:rPr>
        <w:t>20</w:t>
      </w:r>
    </w:p>
    <w:p w:rsidR="00B43E37" w:rsidRPr="004233F1" w:rsidRDefault="00B43E37" w:rsidP="00E60A4D">
      <w:pPr>
        <w:pStyle w:val="Nadpis2"/>
      </w:pPr>
      <w:bookmarkStart w:id="1" w:name="_Toc431553412"/>
      <w:bookmarkStart w:id="2" w:name="_Toc13431661"/>
      <w:r w:rsidRPr="004233F1">
        <w:lastRenderedPageBreak/>
        <w:t>ÚVOD</w:t>
      </w:r>
      <w:bookmarkEnd w:id="1"/>
      <w:bookmarkEnd w:id="2"/>
    </w:p>
    <w:p w:rsidR="009201EF" w:rsidRPr="009201EF" w:rsidRDefault="009201EF" w:rsidP="009201EF">
      <w:pPr>
        <w:jc w:val="both"/>
        <w:rPr>
          <w:rFonts w:ascii="Times New Roman" w:hAnsi="Times New Roman" w:cs="Times New Roman"/>
        </w:rPr>
      </w:pPr>
      <w:r w:rsidRPr="009201EF">
        <w:rPr>
          <w:rFonts w:ascii="Times New Roman" w:hAnsi="Times New Roman" w:cs="Times New Roman"/>
          <w:b/>
          <w:i/>
        </w:rPr>
        <w:t>Program rozvoje obce</w:t>
      </w:r>
      <w:r w:rsidRPr="009201EF">
        <w:rPr>
          <w:rFonts w:ascii="Times New Roman" w:hAnsi="Times New Roman" w:cs="Times New Roman"/>
        </w:rPr>
        <w:t xml:space="preserve"> (dále jen „PRO“) je dlouhodobý programový dokument vy</w:t>
      </w:r>
      <w:r w:rsidR="006D753A">
        <w:rPr>
          <w:rFonts w:ascii="Times New Roman" w:hAnsi="Times New Roman" w:cs="Times New Roman"/>
        </w:rPr>
        <w:t>tyčující záměry obce na období 7</w:t>
      </w:r>
      <w:r w:rsidRPr="009201EF">
        <w:rPr>
          <w:rFonts w:ascii="Times New Roman" w:hAnsi="Times New Roman" w:cs="Times New Roman"/>
        </w:rPr>
        <w:t xml:space="preserve"> let. Jde tedy o dokument, který se neomezuje pouze na jedno volební období zastupitelstva obce. Jedná se o komplexní programový dokument, který formuluje strategii rozvoje celého území obce, včetně komunity a jejího fungování. Vzniká na základě styku s veřejností, soukromou sférou, občany, podnikateli, majiteli pozemků, odborníky, správou obce a státu.</w:t>
      </w:r>
    </w:p>
    <w:p w:rsidR="009201EF" w:rsidRPr="009201EF" w:rsidRDefault="009201EF" w:rsidP="009201EF">
      <w:pPr>
        <w:jc w:val="both"/>
        <w:rPr>
          <w:rFonts w:ascii="Times New Roman" w:hAnsi="Times New Roman" w:cs="Times New Roman"/>
        </w:rPr>
      </w:pPr>
      <w:r w:rsidRPr="009201EF">
        <w:rPr>
          <w:rFonts w:ascii="Times New Roman" w:hAnsi="Times New Roman" w:cs="Times New Roman"/>
        </w:rPr>
        <w:t xml:space="preserve">PRO usiluje o dosažení rovnováhy mezi tím, co občané chtějí a tím, co je dosažitelné. Rovnováhy mezi dalším rozvojem a ochranou stávajících přírodních a kulturních hodnot. </w:t>
      </w:r>
    </w:p>
    <w:p w:rsidR="009201EF" w:rsidRPr="009201EF" w:rsidRDefault="009201EF" w:rsidP="009201EF">
      <w:pPr>
        <w:jc w:val="both"/>
        <w:rPr>
          <w:rFonts w:ascii="Times New Roman" w:hAnsi="Times New Roman" w:cs="Times New Roman"/>
        </w:rPr>
      </w:pPr>
      <w:r w:rsidRPr="009201EF">
        <w:rPr>
          <w:rFonts w:ascii="Times New Roman" w:hAnsi="Times New Roman" w:cs="Times New Roman"/>
        </w:rPr>
        <w:t>PRO je důležitým nástrojem k upevnění pozice v regionu a posílení její konkurenceschopnosti. Je podkladem pro rozvojové aktivity a územní plánování v obci, ale i v regionu. Přispívá k tomu, aby obec efektivně využívala finanční prostředky jak z vlastního rozpočtu, tak i z vypsaných dotačních titulů. Dokument umožní představitelům obce koncepční plánování rozvoje obce.</w:t>
      </w:r>
    </w:p>
    <w:p w:rsidR="009201EF" w:rsidRPr="00744AA2" w:rsidRDefault="009201EF" w:rsidP="00744AA2">
      <w:pPr>
        <w:rPr>
          <w:rFonts w:ascii="Times New Roman" w:hAnsi="Times New Roman" w:cs="Times New Roman"/>
        </w:rPr>
      </w:pPr>
    </w:p>
    <w:p w:rsidR="009201EF" w:rsidRPr="009201EF" w:rsidRDefault="009201EF" w:rsidP="009201EF">
      <w:pPr>
        <w:jc w:val="both"/>
        <w:rPr>
          <w:rFonts w:ascii="Times New Roman" w:hAnsi="Times New Roman" w:cs="Times New Roman"/>
          <w:b/>
          <w:i/>
        </w:rPr>
      </w:pPr>
      <w:r w:rsidRPr="009201EF">
        <w:rPr>
          <w:rFonts w:ascii="Times New Roman" w:hAnsi="Times New Roman" w:cs="Times New Roman"/>
          <w:b/>
          <w:i/>
        </w:rPr>
        <w:t>PRO umožní obci:</w:t>
      </w:r>
    </w:p>
    <w:p w:rsidR="009201EF" w:rsidRPr="009201EF" w:rsidRDefault="009201EF" w:rsidP="00841432">
      <w:pPr>
        <w:numPr>
          <w:ilvl w:val="0"/>
          <w:numId w:val="1"/>
        </w:numPr>
        <w:jc w:val="both"/>
        <w:rPr>
          <w:rFonts w:ascii="Times New Roman" w:hAnsi="Times New Roman" w:cs="Times New Roman"/>
        </w:rPr>
      </w:pPr>
      <w:r w:rsidRPr="009201EF">
        <w:rPr>
          <w:rFonts w:ascii="Times New Roman" w:hAnsi="Times New Roman" w:cs="Times New Roman"/>
        </w:rPr>
        <w:t>naplňovat dlouhodobé cíle a strategickou vizi obce</w:t>
      </w:r>
    </w:p>
    <w:p w:rsidR="009201EF" w:rsidRPr="009201EF" w:rsidRDefault="009201EF" w:rsidP="00841432">
      <w:pPr>
        <w:numPr>
          <w:ilvl w:val="0"/>
          <w:numId w:val="1"/>
        </w:numPr>
        <w:jc w:val="both"/>
        <w:rPr>
          <w:rFonts w:ascii="Times New Roman" w:hAnsi="Times New Roman" w:cs="Times New Roman"/>
        </w:rPr>
      </w:pPr>
      <w:r w:rsidRPr="009201EF">
        <w:rPr>
          <w:rFonts w:ascii="Times New Roman" w:hAnsi="Times New Roman" w:cs="Times New Roman"/>
        </w:rPr>
        <w:t>rozhodovat v zastupitelstvu v širším koncepčním rámci</w:t>
      </w:r>
    </w:p>
    <w:p w:rsidR="009201EF" w:rsidRPr="009201EF" w:rsidRDefault="009201EF" w:rsidP="00841432">
      <w:pPr>
        <w:numPr>
          <w:ilvl w:val="0"/>
          <w:numId w:val="1"/>
        </w:numPr>
        <w:jc w:val="both"/>
        <w:rPr>
          <w:rFonts w:ascii="Times New Roman" w:hAnsi="Times New Roman" w:cs="Times New Roman"/>
        </w:rPr>
      </w:pPr>
      <w:r w:rsidRPr="009201EF">
        <w:rPr>
          <w:rFonts w:ascii="Times New Roman" w:hAnsi="Times New Roman" w:cs="Times New Roman"/>
        </w:rPr>
        <w:t>koordinovat aktivity a zájmy různých subjektů působících v obci</w:t>
      </w:r>
    </w:p>
    <w:p w:rsidR="009201EF" w:rsidRPr="009201EF" w:rsidRDefault="009201EF" w:rsidP="00841432">
      <w:pPr>
        <w:numPr>
          <w:ilvl w:val="0"/>
          <w:numId w:val="1"/>
        </w:numPr>
        <w:jc w:val="both"/>
        <w:rPr>
          <w:rFonts w:ascii="Times New Roman" w:hAnsi="Times New Roman" w:cs="Times New Roman"/>
        </w:rPr>
      </w:pPr>
      <w:r w:rsidRPr="009201EF">
        <w:rPr>
          <w:rFonts w:ascii="Times New Roman" w:hAnsi="Times New Roman" w:cs="Times New Roman"/>
        </w:rPr>
        <w:t>prosazovat a chránit veřejný zájem</w:t>
      </w:r>
    </w:p>
    <w:p w:rsidR="009201EF" w:rsidRPr="009201EF" w:rsidRDefault="009201EF" w:rsidP="00841432">
      <w:pPr>
        <w:numPr>
          <w:ilvl w:val="0"/>
          <w:numId w:val="1"/>
        </w:numPr>
        <w:jc w:val="both"/>
        <w:rPr>
          <w:rFonts w:ascii="Times New Roman" w:hAnsi="Times New Roman" w:cs="Times New Roman"/>
        </w:rPr>
      </w:pPr>
      <w:r w:rsidRPr="009201EF">
        <w:rPr>
          <w:rFonts w:ascii="Times New Roman" w:hAnsi="Times New Roman" w:cs="Times New Roman"/>
        </w:rPr>
        <w:t>stanovit priority obce, místních obyvatel, podnikatelských subjektů a následně investičního programu</w:t>
      </w:r>
    </w:p>
    <w:p w:rsidR="009201EF" w:rsidRPr="009201EF" w:rsidRDefault="009201EF" w:rsidP="00841432">
      <w:pPr>
        <w:numPr>
          <w:ilvl w:val="0"/>
          <w:numId w:val="1"/>
        </w:numPr>
        <w:jc w:val="both"/>
        <w:rPr>
          <w:rFonts w:ascii="Times New Roman" w:hAnsi="Times New Roman" w:cs="Times New Roman"/>
        </w:rPr>
      </w:pPr>
      <w:r w:rsidRPr="009201EF">
        <w:rPr>
          <w:rFonts w:ascii="Times New Roman" w:hAnsi="Times New Roman" w:cs="Times New Roman"/>
        </w:rPr>
        <w:t>posílit sounáležitost mezi lidmi navzájem</w:t>
      </w:r>
    </w:p>
    <w:p w:rsidR="009201EF" w:rsidRPr="009201EF" w:rsidRDefault="009201EF" w:rsidP="00841432">
      <w:pPr>
        <w:numPr>
          <w:ilvl w:val="0"/>
          <w:numId w:val="1"/>
        </w:numPr>
        <w:jc w:val="both"/>
        <w:rPr>
          <w:rFonts w:ascii="Times New Roman" w:hAnsi="Times New Roman" w:cs="Times New Roman"/>
        </w:rPr>
      </w:pPr>
      <w:r w:rsidRPr="009201EF">
        <w:rPr>
          <w:rFonts w:ascii="Times New Roman" w:hAnsi="Times New Roman" w:cs="Times New Roman"/>
        </w:rPr>
        <w:t>posílit odpovědnost místních obyvatel za další rozvoj obce tak, aby přicházeli s konkrétními návrhy a řešením daného problému</w:t>
      </w:r>
    </w:p>
    <w:p w:rsidR="009201EF" w:rsidRPr="009201EF" w:rsidRDefault="009201EF" w:rsidP="009201EF">
      <w:pPr>
        <w:jc w:val="both"/>
        <w:rPr>
          <w:rFonts w:ascii="Times New Roman" w:hAnsi="Times New Roman" w:cs="Times New Roman"/>
        </w:rPr>
      </w:pPr>
    </w:p>
    <w:p w:rsidR="009201EF" w:rsidRPr="009201EF" w:rsidRDefault="009201EF" w:rsidP="009201EF">
      <w:pPr>
        <w:jc w:val="both"/>
        <w:rPr>
          <w:rFonts w:ascii="Times New Roman" w:hAnsi="Times New Roman" w:cs="Times New Roman"/>
        </w:rPr>
      </w:pPr>
      <w:r w:rsidRPr="009201EF">
        <w:rPr>
          <w:rFonts w:ascii="Times New Roman" w:hAnsi="Times New Roman" w:cs="Times New Roman"/>
        </w:rPr>
        <w:t>Program rozvoje obce musí vycházet ze sociálně ekonomické analýzy současného stavu, zhodnotit silné a slabé stránky obce, její rozvojové příležitosti a identifikovat existující rizika.</w:t>
      </w:r>
    </w:p>
    <w:p w:rsidR="009201EF" w:rsidRPr="009201EF" w:rsidRDefault="00873FF5" w:rsidP="009201EF">
      <w:pPr>
        <w:jc w:val="both"/>
        <w:rPr>
          <w:rFonts w:ascii="Times New Roman" w:hAnsi="Times New Roman" w:cs="Times New Roman"/>
        </w:rPr>
      </w:pPr>
      <w:r>
        <w:rPr>
          <w:rFonts w:ascii="Times New Roman" w:hAnsi="Times New Roman" w:cs="Times New Roman"/>
        </w:rPr>
        <w:t xml:space="preserve">Program rozvoje obce </w:t>
      </w:r>
      <w:r w:rsidR="009201EF" w:rsidRPr="009201EF">
        <w:rPr>
          <w:rFonts w:ascii="Times New Roman" w:hAnsi="Times New Roman" w:cs="Times New Roman"/>
        </w:rPr>
        <w:t xml:space="preserve">je zpracován dle metodiky garantované Ministerstvem pro místní rozvoj ČR. Kompletní metodiky, včetně dalších nástrojů tvorby programů rozvoje obcí jsou k dispozici na www.obcepro.cz. </w:t>
      </w:r>
    </w:p>
    <w:p w:rsidR="009201EF" w:rsidRDefault="009201EF" w:rsidP="009201EF">
      <w:pPr>
        <w:jc w:val="both"/>
        <w:rPr>
          <w:rFonts w:ascii="Times New Roman" w:hAnsi="Times New Roman" w:cs="Times New Roman"/>
        </w:rPr>
      </w:pPr>
      <w:r w:rsidRPr="009201EF">
        <w:rPr>
          <w:rFonts w:ascii="Times New Roman" w:hAnsi="Times New Roman" w:cs="Times New Roman"/>
        </w:rPr>
        <w:t>Dokumentem, bezprostředně navazujícím na tento program, by měl být operativní roční plán akcí, určených k realizaci na základě aktuálních možností obce.</w:t>
      </w:r>
    </w:p>
    <w:p w:rsidR="00AC6695" w:rsidRDefault="00AC6695" w:rsidP="009201EF">
      <w:pPr>
        <w:jc w:val="both"/>
        <w:rPr>
          <w:rFonts w:ascii="Times New Roman" w:hAnsi="Times New Roman" w:cs="Times New Roman"/>
        </w:rPr>
      </w:pPr>
      <w:r>
        <w:rPr>
          <w:rFonts w:ascii="Times New Roman" w:hAnsi="Times New Roman" w:cs="Times New Roman"/>
        </w:rPr>
        <w:t xml:space="preserve">Po zpracování a schválení PRO zastupitelstvem obce bude celý dokument nahrán do elektronického systému MMR na </w:t>
      </w:r>
      <w:r w:rsidR="00744AA2" w:rsidRPr="00744AA2">
        <w:rPr>
          <w:rFonts w:ascii="Times New Roman" w:hAnsi="Times New Roman" w:cs="Times New Roman"/>
        </w:rPr>
        <w:t>www.obcepro.cz</w:t>
      </w:r>
      <w:r>
        <w:rPr>
          <w:rFonts w:ascii="Times New Roman" w:hAnsi="Times New Roman" w:cs="Times New Roman"/>
        </w:rPr>
        <w:t>.</w:t>
      </w:r>
    </w:p>
    <w:p w:rsidR="00744AA2" w:rsidRDefault="00744AA2" w:rsidP="009201EF">
      <w:pPr>
        <w:jc w:val="both"/>
        <w:rPr>
          <w:rFonts w:ascii="Times New Roman" w:hAnsi="Times New Roman" w:cs="Times New Roman"/>
        </w:rPr>
      </w:pPr>
    </w:p>
    <w:p w:rsidR="00744AA2" w:rsidRPr="00E60A4D" w:rsidRDefault="00744AA2" w:rsidP="009201EF">
      <w:pPr>
        <w:jc w:val="both"/>
        <w:rPr>
          <w:rFonts w:ascii="Times New Roman" w:hAnsi="Times New Roman" w:cs="Times New Roman"/>
          <w:b/>
          <w:color w:val="17365D" w:themeColor="text2" w:themeShade="BF"/>
          <w:sz w:val="32"/>
        </w:rPr>
      </w:pPr>
      <w:r w:rsidRPr="00E60A4D">
        <w:rPr>
          <w:rFonts w:ascii="Times New Roman" w:hAnsi="Times New Roman" w:cs="Times New Roman"/>
          <w:b/>
          <w:color w:val="17365D" w:themeColor="text2" w:themeShade="BF"/>
          <w:sz w:val="32"/>
        </w:rPr>
        <w:lastRenderedPageBreak/>
        <w:t>OBSAH</w:t>
      </w:r>
    </w:p>
    <w:bookmarkStart w:id="3" w:name="_Toc420948848"/>
    <w:p w:rsidR="009B1FF6" w:rsidRDefault="00882994">
      <w:pPr>
        <w:pStyle w:val="Obsah2"/>
        <w:tabs>
          <w:tab w:val="right" w:leader="dot" w:pos="9062"/>
        </w:tabs>
        <w:rPr>
          <w:rFonts w:asciiTheme="minorHAnsi" w:eastAsiaTheme="minorEastAsia" w:hAnsiTheme="minorHAnsi"/>
          <w:noProof/>
          <w:lang w:eastAsia="cs-CZ"/>
        </w:rPr>
      </w:pPr>
      <w:r>
        <w:rPr>
          <w:rFonts w:cs="Times New Roman"/>
        </w:rPr>
        <w:fldChar w:fldCharType="begin"/>
      </w:r>
      <w:r w:rsidR="00473F0D">
        <w:rPr>
          <w:rFonts w:cs="Times New Roman"/>
        </w:rPr>
        <w:instrText xml:space="preserve"> TOC \o "1-3" \h \z \u </w:instrText>
      </w:r>
      <w:r>
        <w:rPr>
          <w:rFonts w:cs="Times New Roman"/>
        </w:rPr>
        <w:fldChar w:fldCharType="separate"/>
      </w:r>
      <w:hyperlink w:anchor="_Toc13431661" w:history="1">
        <w:r w:rsidR="009B1FF6" w:rsidRPr="009B07FC">
          <w:rPr>
            <w:rStyle w:val="Hypertextovodkaz"/>
            <w:noProof/>
          </w:rPr>
          <w:t>ÚVOD</w:t>
        </w:r>
        <w:r w:rsidR="009B1FF6">
          <w:rPr>
            <w:noProof/>
            <w:webHidden/>
          </w:rPr>
          <w:tab/>
        </w:r>
        <w:r w:rsidR="009B1FF6">
          <w:rPr>
            <w:noProof/>
            <w:webHidden/>
          </w:rPr>
          <w:fldChar w:fldCharType="begin"/>
        </w:r>
        <w:r w:rsidR="009B1FF6">
          <w:rPr>
            <w:noProof/>
            <w:webHidden/>
          </w:rPr>
          <w:instrText xml:space="preserve"> PAGEREF _Toc13431661 \h </w:instrText>
        </w:r>
        <w:r w:rsidR="009B1FF6">
          <w:rPr>
            <w:noProof/>
            <w:webHidden/>
          </w:rPr>
        </w:r>
        <w:r w:rsidR="009B1FF6">
          <w:rPr>
            <w:noProof/>
            <w:webHidden/>
          </w:rPr>
          <w:fldChar w:fldCharType="separate"/>
        </w:r>
        <w:r w:rsidR="009B1FF6">
          <w:rPr>
            <w:noProof/>
            <w:webHidden/>
          </w:rPr>
          <w:t>2</w:t>
        </w:r>
        <w:r w:rsidR="009B1FF6">
          <w:rPr>
            <w:noProof/>
            <w:webHidden/>
          </w:rPr>
          <w:fldChar w:fldCharType="end"/>
        </w:r>
      </w:hyperlink>
    </w:p>
    <w:p w:rsidR="009B1FF6" w:rsidRDefault="009B1FF6">
      <w:pPr>
        <w:pStyle w:val="Obsah1"/>
        <w:rPr>
          <w:rFonts w:asciiTheme="minorHAnsi" w:eastAsiaTheme="minorEastAsia" w:hAnsiTheme="minorHAnsi"/>
          <w:color w:val="auto"/>
          <w:lang w:eastAsia="cs-CZ"/>
        </w:rPr>
      </w:pPr>
      <w:hyperlink w:anchor="_Toc13431662" w:history="1">
        <w:r w:rsidRPr="009B07FC">
          <w:rPr>
            <w:rStyle w:val="Hypertextovodkaz"/>
          </w:rPr>
          <w:t>ANALYTICKÁ ČÁST</w:t>
        </w:r>
        <w:r>
          <w:rPr>
            <w:webHidden/>
          </w:rPr>
          <w:tab/>
        </w:r>
        <w:r>
          <w:rPr>
            <w:webHidden/>
          </w:rPr>
          <w:fldChar w:fldCharType="begin"/>
        </w:r>
        <w:r>
          <w:rPr>
            <w:webHidden/>
          </w:rPr>
          <w:instrText xml:space="preserve"> PAGEREF _Toc13431662 \h </w:instrText>
        </w:r>
        <w:r>
          <w:rPr>
            <w:webHidden/>
          </w:rPr>
        </w:r>
        <w:r>
          <w:rPr>
            <w:webHidden/>
          </w:rPr>
          <w:fldChar w:fldCharType="separate"/>
        </w:r>
        <w:r>
          <w:rPr>
            <w:webHidden/>
          </w:rPr>
          <w:t>4</w:t>
        </w:r>
        <w:r>
          <w:rPr>
            <w:webHidden/>
          </w:rPr>
          <w:fldChar w:fldCharType="end"/>
        </w:r>
      </w:hyperlink>
    </w:p>
    <w:p w:rsidR="009B1FF6" w:rsidRDefault="009B1FF6">
      <w:pPr>
        <w:pStyle w:val="Obsah3"/>
        <w:rPr>
          <w:rFonts w:asciiTheme="minorHAnsi" w:eastAsiaTheme="minorEastAsia" w:hAnsiTheme="minorHAnsi"/>
          <w:noProof/>
          <w:lang w:eastAsia="cs-CZ"/>
        </w:rPr>
      </w:pPr>
      <w:hyperlink w:anchor="_Toc13431663" w:history="1">
        <w:r w:rsidRPr="009B07FC">
          <w:rPr>
            <w:rStyle w:val="Hypertextovodkaz"/>
            <w:noProof/>
          </w:rPr>
          <w:t>Geografická poloha a území</w:t>
        </w:r>
        <w:r>
          <w:rPr>
            <w:noProof/>
            <w:webHidden/>
          </w:rPr>
          <w:tab/>
        </w:r>
        <w:r>
          <w:rPr>
            <w:noProof/>
            <w:webHidden/>
          </w:rPr>
          <w:fldChar w:fldCharType="begin"/>
        </w:r>
        <w:r>
          <w:rPr>
            <w:noProof/>
            <w:webHidden/>
          </w:rPr>
          <w:instrText xml:space="preserve"> PAGEREF _Toc13431663 \h </w:instrText>
        </w:r>
        <w:r>
          <w:rPr>
            <w:noProof/>
            <w:webHidden/>
          </w:rPr>
        </w:r>
        <w:r>
          <w:rPr>
            <w:noProof/>
            <w:webHidden/>
          </w:rPr>
          <w:fldChar w:fldCharType="separate"/>
        </w:r>
        <w:r>
          <w:rPr>
            <w:noProof/>
            <w:webHidden/>
          </w:rPr>
          <w:t>4</w:t>
        </w:r>
        <w:r>
          <w:rPr>
            <w:noProof/>
            <w:webHidden/>
          </w:rPr>
          <w:fldChar w:fldCharType="end"/>
        </w:r>
      </w:hyperlink>
    </w:p>
    <w:p w:rsidR="009B1FF6" w:rsidRDefault="009B1FF6">
      <w:pPr>
        <w:pStyle w:val="Obsah2"/>
        <w:tabs>
          <w:tab w:val="right" w:leader="dot" w:pos="9062"/>
        </w:tabs>
        <w:rPr>
          <w:rFonts w:asciiTheme="minorHAnsi" w:eastAsiaTheme="minorEastAsia" w:hAnsiTheme="minorHAnsi"/>
          <w:noProof/>
          <w:lang w:eastAsia="cs-CZ"/>
        </w:rPr>
      </w:pPr>
      <w:hyperlink w:anchor="_Toc13431664" w:history="1">
        <w:r w:rsidRPr="009B07FC">
          <w:rPr>
            <w:rStyle w:val="Hypertextovodkaz"/>
            <w:noProof/>
          </w:rPr>
          <w:t>Obyvatelstvo</w:t>
        </w:r>
        <w:r>
          <w:rPr>
            <w:noProof/>
            <w:webHidden/>
          </w:rPr>
          <w:tab/>
        </w:r>
        <w:r>
          <w:rPr>
            <w:noProof/>
            <w:webHidden/>
          </w:rPr>
          <w:fldChar w:fldCharType="begin"/>
        </w:r>
        <w:r>
          <w:rPr>
            <w:noProof/>
            <w:webHidden/>
          </w:rPr>
          <w:instrText xml:space="preserve"> PAGEREF _Toc13431664 \h </w:instrText>
        </w:r>
        <w:r>
          <w:rPr>
            <w:noProof/>
            <w:webHidden/>
          </w:rPr>
        </w:r>
        <w:r>
          <w:rPr>
            <w:noProof/>
            <w:webHidden/>
          </w:rPr>
          <w:fldChar w:fldCharType="separate"/>
        </w:r>
        <w:r>
          <w:rPr>
            <w:noProof/>
            <w:webHidden/>
          </w:rPr>
          <w:t>6</w:t>
        </w:r>
        <w:r>
          <w:rPr>
            <w:noProof/>
            <w:webHidden/>
          </w:rPr>
          <w:fldChar w:fldCharType="end"/>
        </w:r>
      </w:hyperlink>
    </w:p>
    <w:p w:rsidR="009B1FF6" w:rsidRDefault="009B1FF6">
      <w:pPr>
        <w:pStyle w:val="Obsah2"/>
        <w:tabs>
          <w:tab w:val="right" w:leader="dot" w:pos="9062"/>
        </w:tabs>
        <w:rPr>
          <w:rFonts w:asciiTheme="minorHAnsi" w:eastAsiaTheme="minorEastAsia" w:hAnsiTheme="minorHAnsi"/>
          <w:noProof/>
          <w:lang w:eastAsia="cs-CZ"/>
        </w:rPr>
      </w:pPr>
      <w:hyperlink w:anchor="_Toc13431665" w:history="1">
        <w:r w:rsidRPr="009B07FC">
          <w:rPr>
            <w:rStyle w:val="Hypertextovodkaz"/>
            <w:noProof/>
          </w:rPr>
          <w:t>Hospodářství</w:t>
        </w:r>
        <w:r>
          <w:rPr>
            <w:noProof/>
            <w:webHidden/>
          </w:rPr>
          <w:tab/>
        </w:r>
        <w:r>
          <w:rPr>
            <w:noProof/>
            <w:webHidden/>
          </w:rPr>
          <w:fldChar w:fldCharType="begin"/>
        </w:r>
        <w:r>
          <w:rPr>
            <w:noProof/>
            <w:webHidden/>
          </w:rPr>
          <w:instrText xml:space="preserve"> PAGEREF _Toc13431665 \h </w:instrText>
        </w:r>
        <w:r>
          <w:rPr>
            <w:noProof/>
            <w:webHidden/>
          </w:rPr>
        </w:r>
        <w:r>
          <w:rPr>
            <w:noProof/>
            <w:webHidden/>
          </w:rPr>
          <w:fldChar w:fldCharType="separate"/>
        </w:r>
        <w:r>
          <w:rPr>
            <w:noProof/>
            <w:webHidden/>
          </w:rPr>
          <w:t>12</w:t>
        </w:r>
        <w:r>
          <w:rPr>
            <w:noProof/>
            <w:webHidden/>
          </w:rPr>
          <w:fldChar w:fldCharType="end"/>
        </w:r>
      </w:hyperlink>
    </w:p>
    <w:p w:rsidR="009B1FF6" w:rsidRDefault="009B1FF6">
      <w:pPr>
        <w:pStyle w:val="Obsah2"/>
        <w:tabs>
          <w:tab w:val="right" w:leader="dot" w:pos="9062"/>
        </w:tabs>
        <w:rPr>
          <w:rFonts w:asciiTheme="minorHAnsi" w:eastAsiaTheme="minorEastAsia" w:hAnsiTheme="minorHAnsi"/>
          <w:noProof/>
          <w:lang w:eastAsia="cs-CZ"/>
        </w:rPr>
      </w:pPr>
      <w:hyperlink w:anchor="_Toc13431666" w:history="1">
        <w:r w:rsidRPr="009B07FC">
          <w:rPr>
            <w:rStyle w:val="Hypertextovodkaz"/>
            <w:noProof/>
          </w:rPr>
          <w:t>Technická a dopravní infrastruktura</w:t>
        </w:r>
        <w:r>
          <w:rPr>
            <w:noProof/>
            <w:webHidden/>
          </w:rPr>
          <w:tab/>
        </w:r>
        <w:r>
          <w:rPr>
            <w:noProof/>
            <w:webHidden/>
          </w:rPr>
          <w:fldChar w:fldCharType="begin"/>
        </w:r>
        <w:r>
          <w:rPr>
            <w:noProof/>
            <w:webHidden/>
          </w:rPr>
          <w:instrText xml:space="preserve"> PAGEREF _Toc13431666 \h </w:instrText>
        </w:r>
        <w:r>
          <w:rPr>
            <w:noProof/>
            <w:webHidden/>
          </w:rPr>
        </w:r>
        <w:r>
          <w:rPr>
            <w:noProof/>
            <w:webHidden/>
          </w:rPr>
          <w:fldChar w:fldCharType="separate"/>
        </w:r>
        <w:r>
          <w:rPr>
            <w:noProof/>
            <w:webHidden/>
          </w:rPr>
          <w:t>18</w:t>
        </w:r>
        <w:r>
          <w:rPr>
            <w:noProof/>
            <w:webHidden/>
          </w:rPr>
          <w:fldChar w:fldCharType="end"/>
        </w:r>
      </w:hyperlink>
    </w:p>
    <w:p w:rsidR="009B1FF6" w:rsidRDefault="009B1FF6">
      <w:pPr>
        <w:pStyle w:val="Obsah2"/>
        <w:tabs>
          <w:tab w:val="right" w:leader="dot" w:pos="9062"/>
        </w:tabs>
        <w:rPr>
          <w:rFonts w:asciiTheme="minorHAnsi" w:eastAsiaTheme="minorEastAsia" w:hAnsiTheme="minorHAnsi"/>
          <w:noProof/>
          <w:lang w:eastAsia="cs-CZ"/>
        </w:rPr>
      </w:pPr>
      <w:hyperlink w:anchor="_Toc13431667" w:history="1">
        <w:r w:rsidRPr="009B07FC">
          <w:rPr>
            <w:rStyle w:val="Hypertextovodkaz"/>
            <w:noProof/>
          </w:rPr>
          <w:t>Vybavenost</w:t>
        </w:r>
        <w:r>
          <w:rPr>
            <w:noProof/>
            <w:webHidden/>
          </w:rPr>
          <w:tab/>
        </w:r>
        <w:r>
          <w:rPr>
            <w:noProof/>
            <w:webHidden/>
          </w:rPr>
          <w:fldChar w:fldCharType="begin"/>
        </w:r>
        <w:r>
          <w:rPr>
            <w:noProof/>
            <w:webHidden/>
          </w:rPr>
          <w:instrText xml:space="preserve"> PAGEREF _Toc13431667 \h </w:instrText>
        </w:r>
        <w:r>
          <w:rPr>
            <w:noProof/>
            <w:webHidden/>
          </w:rPr>
        </w:r>
        <w:r>
          <w:rPr>
            <w:noProof/>
            <w:webHidden/>
          </w:rPr>
          <w:fldChar w:fldCharType="separate"/>
        </w:r>
        <w:r>
          <w:rPr>
            <w:noProof/>
            <w:webHidden/>
          </w:rPr>
          <w:t>25</w:t>
        </w:r>
        <w:r>
          <w:rPr>
            <w:noProof/>
            <w:webHidden/>
          </w:rPr>
          <w:fldChar w:fldCharType="end"/>
        </w:r>
      </w:hyperlink>
    </w:p>
    <w:p w:rsidR="009B1FF6" w:rsidRDefault="009B1FF6">
      <w:pPr>
        <w:pStyle w:val="Obsah2"/>
        <w:tabs>
          <w:tab w:val="right" w:leader="dot" w:pos="9062"/>
        </w:tabs>
        <w:rPr>
          <w:rFonts w:asciiTheme="minorHAnsi" w:eastAsiaTheme="minorEastAsia" w:hAnsiTheme="minorHAnsi"/>
          <w:noProof/>
          <w:lang w:eastAsia="cs-CZ"/>
        </w:rPr>
      </w:pPr>
      <w:hyperlink w:anchor="_Toc13431668" w:history="1">
        <w:r w:rsidRPr="009B07FC">
          <w:rPr>
            <w:rStyle w:val="Hypertextovodkaz"/>
            <w:noProof/>
          </w:rPr>
          <w:t>Správa obce</w:t>
        </w:r>
        <w:r>
          <w:rPr>
            <w:noProof/>
            <w:webHidden/>
          </w:rPr>
          <w:tab/>
        </w:r>
        <w:r>
          <w:rPr>
            <w:noProof/>
            <w:webHidden/>
          </w:rPr>
          <w:fldChar w:fldCharType="begin"/>
        </w:r>
        <w:r>
          <w:rPr>
            <w:noProof/>
            <w:webHidden/>
          </w:rPr>
          <w:instrText xml:space="preserve"> PAGEREF _Toc13431668 \h </w:instrText>
        </w:r>
        <w:r>
          <w:rPr>
            <w:noProof/>
            <w:webHidden/>
          </w:rPr>
        </w:r>
        <w:r>
          <w:rPr>
            <w:noProof/>
            <w:webHidden/>
          </w:rPr>
          <w:fldChar w:fldCharType="separate"/>
        </w:r>
        <w:r>
          <w:rPr>
            <w:noProof/>
            <w:webHidden/>
          </w:rPr>
          <w:t>31</w:t>
        </w:r>
        <w:r>
          <w:rPr>
            <w:noProof/>
            <w:webHidden/>
          </w:rPr>
          <w:fldChar w:fldCharType="end"/>
        </w:r>
      </w:hyperlink>
    </w:p>
    <w:p w:rsidR="009B1FF6" w:rsidRDefault="009B1FF6">
      <w:pPr>
        <w:pStyle w:val="Obsah2"/>
        <w:tabs>
          <w:tab w:val="right" w:leader="dot" w:pos="9062"/>
        </w:tabs>
        <w:rPr>
          <w:rFonts w:asciiTheme="minorHAnsi" w:eastAsiaTheme="minorEastAsia" w:hAnsiTheme="minorHAnsi"/>
          <w:noProof/>
          <w:lang w:eastAsia="cs-CZ"/>
        </w:rPr>
      </w:pPr>
      <w:hyperlink w:anchor="_Toc13431669" w:history="1">
        <w:r w:rsidRPr="009B07FC">
          <w:rPr>
            <w:rStyle w:val="Hypertextovodkaz"/>
            <w:noProof/>
          </w:rPr>
          <w:t>VÝSLEDKY DOTAZNÍKOVÝCH ŠETŘENÍ</w:t>
        </w:r>
        <w:r>
          <w:rPr>
            <w:noProof/>
            <w:webHidden/>
          </w:rPr>
          <w:tab/>
        </w:r>
        <w:r>
          <w:rPr>
            <w:noProof/>
            <w:webHidden/>
          </w:rPr>
          <w:fldChar w:fldCharType="begin"/>
        </w:r>
        <w:r>
          <w:rPr>
            <w:noProof/>
            <w:webHidden/>
          </w:rPr>
          <w:instrText xml:space="preserve"> PAGEREF _Toc13431669 \h </w:instrText>
        </w:r>
        <w:r>
          <w:rPr>
            <w:noProof/>
            <w:webHidden/>
          </w:rPr>
        </w:r>
        <w:r>
          <w:rPr>
            <w:noProof/>
            <w:webHidden/>
          </w:rPr>
          <w:fldChar w:fldCharType="separate"/>
        </w:r>
        <w:r>
          <w:rPr>
            <w:noProof/>
            <w:webHidden/>
          </w:rPr>
          <w:t>33</w:t>
        </w:r>
        <w:r>
          <w:rPr>
            <w:noProof/>
            <w:webHidden/>
          </w:rPr>
          <w:fldChar w:fldCharType="end"/>
        </w:r>
      </w:hyperlink>
    </w:p>
    <w:p w:rsidR="009B1FF6" w:rsidRDefault="009B1FF6">
      <w:pPr>
        <w:pStyle w:val="Obsah2"/>
        <w:tabs>
          <w:tab w:val="right" w:leader="dot" w:pos="9062"/>
        </w:tabs>
        <w:rPr>
          <w:rFonts w:asciiTheme="minorHAnsi" w:eastAsiaTheme="minorEastAsia" w:hAnsiTheme="minorHAnsi"/>
          <w:noProof/>
          <w:lang w:eastAsia="cs-CZ"/>
        </w:rPr>
      </w:pPr>
      <w:hyperlink w:anchor="_Toc13431670" w:history="1">
        <w:r w:rsidRPr="009B07FC">
          <w:rPr>
            <w:rStyle w:val="Hypertextovodkaz"/>
            <w:noProof/>
          </w:rPr>
          <w:t>CELKOVÁ SWOT ANALÝZA</w:t>
        </w:r>
        <w:r>
          <w:rPr>
            <w:noProof/>
            <w:webHidden/>
          </w:rPr>
          <w:tab/>
        </w:r>
        <w:r>
          <w:rPr>
            <w:noProof/>
            <w:webHidden/>
          </w:rPr>
          <w:fldChar w:fldCharType="begin"/>
        </w:r>
        <w:r>
          <w:rPr>
            <w:noProof/>
            <w:webHidden/>
          </w:rPr>
          <w:instrText xml:space="preserve"> PAGEREF _Toc13431670 \h </w:instrText>
        </w:r>
        <w:r>
          <w:rPr>
            <w:noProof/>
            <w:webHidden/>
          </w:rPr>
        </w:r>
        <w:r>
          <w:rPr>
            <w:noProof/>
            <w:webHidden/>
          </w:rPr>
          <w:fldChar w:fldCharType="separate"/>
        </w:r>
        <w:r>
          <w:rPr>
            <w:noProof/>
            <w:webHidden/>
          </w:rPr>
          <w:t>39</w:t>
        </w:r>
        <w:r>
          <w:rPr>
            <w:noProof/>
            <w:webHidden/>
          </w:rPr>
          <w:fldChar w:fldCharType="end"/>
        </w:r>
      </w:hyperlink>
    </w:p>
    <w:p w:rsidR="00AF67C2" w:rsidRDefault="00882994" w:rsidP="00AF67C2">
      <w:pPr>
        <w:rPr>
          <w:rFonts w:ascii="Times New Roman" w:hAnsi="Times New Roman" w:cs="Times New Roman"/>
        </w:rPr>
      </w:pPr>
      <w:r>
        <w:rPr>
          <w:rFonts w:ascii="Times New Roman" w:hAnsi="Times New Roman" w:cs="Times New Roman"/>
        </w:rPr>
        <w:fldChar w:fldCharType="end"/>
      </w:r>
    </w:p>
    <w:p w:rsidR="00AF67C2" w:rsidRDefault="00AF67C2" w:rsidP="00AF67C2">
      <w:pPr>
        <w:rPr>
          <w:rFonts w:ascii="Times New Roman" w:hAnsi="Times New Roman" w:cs="Times New Roman"/>
        </w:rPr>
      </w:pPr>
      <w:bookmarkStart w:id="4" w:name="_GoBack"/>
      <w:bookmarkEnd w:id="4"/>
    </w:p>
    <w:p w:rsidR="00AF67C2" w:rsidRDefault="00AF67C2" w:rsidP="00347A93">
      <w:pPr>
        <w:pStyle w:val="Nadpis3"/>
      </w:pPr>
    </w:p>
    <w:p w:rsidR="00AF67C2" w:rsidRDefault="00AF67C2" w:rsidP="00AF67C2">
      <w:pPr>
        <w:rPr>
          <w:rFonts w:ascii="Times New Roman" w:hAnsi="Times New Roman" w:cs="Times New Roman"/>
        </w:rPr>
      </w:pPr>
    </w:p>
    <w:p w:rsidR="00AF67C2" w:rsidRDefault="00AF67C2" w:rsidP="00AF67C2">
      <w:pPr>
        <w:rPr>
          <w:rFonts w:ascii="Times New Roman" w:hAnsi="Times New Roman" w:cs="Times New Roman"/>
        </w:rPr>
      </w:pPr>
    </w:p>
    <w:p w:rsidR="00AF67C2" w:rsidRPr="00AF67C2" w:rsidRDefault="00AF67C2" w:rsidP="00AF67C2">
      <w:pPr>
        <w:rPr>
          <w:rFonts w:ascii="Times New Roman" w:hAnsi="Times New Roman" w:cs="Times New Roman"/>
        </w:rPr>
      </w:pPr>
    </w:p>
    <w:p w:rsidR="00AF67C2" w:rsidRPr="00AF67C2" w:rsidRDefault="00AF67C2" w:rsidP="00AF67C2">
      <w:pPr>
        <w:rPr>
          <w:rFonts w:ascii="Times New Roman" w:hAnsi="Times New Roman" w:cs="Times New Roman"/>
        </w:rPr>
      </w:pPr>
    </w:p>
    <w:p w:rsidR="00AF67C2" w:rsidRPr="00AF67C2" w:rsidRDefault="00AF67C2" w:rsidP="00AF67C2">
      <w:pPr>
        <w:rPr>
          <w:rFonts w:ascii="Times New Roman" w:hAnsi="Times New Roman" w:cs="Times New Roman"/>
        </w:rPr>
      </w:pPr>
    </w:p>
    <w:p w:rsidR="00AF67C2" w:rsidRPr="00AF67C2" w:rsidRDefault="00AF67C2" w:rsidP="00AF67C2">
      <w:pPr>
        <w:rPr>
          <w:rFonts w:ascii="Times New Roman" w:hAnsi="Times New Roman" w:cs="Times New Roman"/>
        </w:rPr>
      </w:pPr>
    </w:p>
    <w:p w:rsidR="00AF67C2" w:rsidRPr="00AF67C2" w:rsidRDefault="00AF67C2" w:rsidP="00AF67C2">
      <w:pPr>
        <w:rPr>
          <w:rFonts w:ascii="Times New Roman" w:hAnsi="Times New Roman" w:cs="Times New Roman"/>
        </w:rPr>
      </w:pPr>
    </w:p>
    <w:p w:rsidR="00AF67C2" w:rsidRPr="00AF67C2" w:rsidRDefault="00AF67C2" w:rsidP="00AF67C2">
      <w:pPr>
        <w:rPr>
          <w:rFonts w:ascii="Times New Roman" w:hAnsi="Times New Roman" w:cs="Times New Roman"/>
        </w:rPr>
      </w:pPr>
    </w:p>
    <w:p w:rsidR="00AF67C2" w:rsidRPr="00AF67C2" w:rsidRDefault="00AF67C2" w:rsidP="00AF67C2">
      <w:pPr>
        <w:rPr>
          <w:rFonts w:ascii="Times New Roman" w:hAnsi="Times New Roman" w:cs="Times New Roman"/>
        </w:rPr>
      </w:pPr>
    </w:p>
    <w:p w:rsidR="00AF67C2" w:rsidRDefault="00AF67C2" w:rsidP="00AF67C2">
      <w:pPr>
        <w:rPr>
          <w:rFonts w:ascii="Times New Roman" w:hAnsi="Times New Roman" w:cs="Times New Roman"/>
        </w:rPr>
      </w:pPr>
    </w:p>
    <w:p w:rsidR="000119E5" w:rsidRDefault="000119E5" w:rsidP="00AF67C2">
      <w:pPr>
        <w:rPr>
          <w:rFonts w:ascii="Times New Roman" w:hAnsi="Times New Roman" w:cs="Times New Roman"/>
        </w:rPr>
      </w:pPr>
    </w:p>
    <w:p w:rsidR="00595358" w:rsidRDefault="00595358" w:rsidP="00AF67C2">
      <w:pPr>
        <w:rPr>
          <w:rFonts w:ascii="Times New Roman" w:hAnsi="Times New Roman" w:cs="Times New Roman"/>
        </w:rPr>
      </w:pPr>
    </w:p>
    <w:p w:rsidR="00580400" w:rsidRDefault="00580400" w:rsidP="00AF67C2">
      <w:pPr>
        <w:rPr>
          <w:rFonts w:ascii="Times New Roman" w:hAnsi="Times New Roman" w:cs="Times New Roman"/>
        </w:rPr>
      </w:pPr>
    </w:p>
    <w:p w:rsidR="00580400" w:rsidRDefault="00580400" w:rsidP="00AF67C2">
      <w:pPr>
        <w:rPr>
          <w:rFonts w:ascii="Times New Roman" w:hAnsi="Times New Roman" w:cs="Times New Roman"/>
        </w:rPr>
      </w:pPr>
    </w:p>
    <w:p w:rsidR="00D53B7A" w:rsidRDefault="009201EF" w:rsidP="00D53B7A">
      <w:pPr>
        <w:pStyle w:val="Nadpis1"/>
      </w:pPr>
      <w:bookmarkStart w:id="5" w:name="_Toc431553413"/>
      <w:bookmarkStart w:id="6" w:name="_Toc13431662"/>
      <w:r w:rsidRPr="009201EF">
        <w:lastRenderedPageBreak/>
        <w:t>ANALYTICKÁ ČÁST</w:t>
      </w:r>
      <w:bookmarkStart w:id="7" w:name="_Toc420948849"/>
      <w:bookmarkStart w:id="8" w:name="_Toc431553414"/>
      <w:bookmarkEnd w:id="3"/>
      <w:bookmarkEnd w:id="5"/>
      <w:bookmarkEnd w:id="6"/>
    </w:p>
    <w:p w:rsidR="0095061F" w:rsidRDefault="005E78D3" w:rsidP="00580400">
      <w:pPr>
        <w:pStyle w:val="Nadpis3"/>
      </w:pPr>
      <w:bookmarkStart w:id="9" w:name="_Toc13431663"/>
      <w:r>
        <w:t>G</w:t>
      </w:r>
      <w:r w:rsidR="009201EF" w:rsidRPr="009201EF">
        <w:t>eografická poloha</w:t>
      </w:r>
      <w:bookmarkEnd w:id="7"/>
      <w:r>
        <w:t xml:space="preserve"> a území</w:t>
      </w:r>
      <w:bookmarkStart w:id="10" w:name="_Toc420948851"/>
      <w:bookmarkEnd w:id="8"/>
      <w:bookmarkEnd w:id="9"/>
    </w:p>
    <w:p w:rsidR="00CC4F7A" w:rsidRDefault="00CC4F7A" w:rsidP="00CC4F7A">
      <w:pPr>
        <w:jc w:val="both"/>
        <w:rPr>
          <w:rFonts w:ascii="Times New Roman" w:hAnsi="Times New Roman" w:cs="Times New Roman"/>
        </w:rPr>
      </w:pPr>
      <w:r w:rsidRPr="00781C15">
        <w:rPr>
          <w:rFonts w:ascii="Times New Roman" w:hAnsi="Times New Roman" w:cs="Times New Roman"/>
        </w:rPr>
        <w:t>Město Desná se nachází ve východní části Libereckého kraje - okrese Jablonec nad Nisou - správním obvodu ORP Tanvald.</w:t>
      </w:r>
      <w:r>
        <w:rPr>
          <w:rFonts w:ascii="Times New Roman" w:hAnsi="Times New Roman" w:cs="Times New Roman"/>
        </w:rPr>
        <w:t xml:space="preserve"> </w:t>
      </w:r>
    </w:p>
    <w:p w:rsidR="00CC4F7A" w:rsidRDefault="00CC4F7A" w:rsidP="00CC4F7A">
      <w:pPr>
        <w:jc w:val="both"/>
        <w:rPr>
          <w:rFonts w:ascii="Times New Roman" w:hAnsi="Times New Roman" w:cs="Times New Roman"/>
        </w:rPr>
      </w:pPr>
      <w:r>
        <w:rPr>
          <w:rFonts w:ascii="Times New Roman" w:hAnsi="Times New Roman" w:cs="Times New Roman"/>
        </w:rPr>
        <w:t xml:space="preserve">Z hlediska funkčního významu vykazuje město jak obytnou funkci, tak pracovní.      </w:t>
      </w:r>
    </w:p>
    <w:p w:rsidR="00CC4F7A" w:rsidRPr="009201EF" w:rsidRDefault="00CC4F7A" w:rsidP="00CC4F7A">
      <w:pPr>
        <w:spacing w:after="0" w:line="240" w:lineRule="auto"/>
        <w:rPr>
          <w:rFonts w:ascii="Times New Roman" w:hAnsi="Times New Roman" w:cs="Times New Roman"/>
        </w:rPr>
      </w:pPr>
      <w:r>
        <w:rPr>
          <w:rFonts w:ascii="Times New Roman" w:hAnsi="Times New Roman" w:cs="Times New Roman"/>
          <w:sz w:val="18"/>
        </w:rPr>
        <w:t>Tabulka:</w:t>
      </w:r>
      <w:r w:rsidRPr="009201EF">
        <w:rPr>
          <w:rFonts w:ascii="Times New Roman" w:hAnsi="Times New Roman" w:cs="Times New Roman"/>
          <w:sz w:val="18"/>
        </w:rPr>
        <w:t xml:space="preserve"> Základní údaje </w:t>
      </w:r>
      <w:r>
        <w:rPr>
          <w:rFonts w:ascii="Times New Roman" w:hAnsi="Times New Roman" w:cs="Times New Roman"/>
          <w:sz w:val="18"/>
        </w:rPr>
        <w:t>k 31. 12. 2017</w:t>
      </w:r>
    </w:p>
    <w:tbl>
      <w:tblPr>
        <w:tblW w:w="5000" w:type="pct"/>
        <w:tblCellMar>
          <w:left w:w="70" w:type="dxa"/>
          <w:right w:w="70" w:type="dxa"/>
        </w:tblCellMar>
        <w:tblLook w:val="04A0" w:firstRow="1" w:lastRow="0" w:firstColumn="1" w:lastColumn="0" w:noHBand="0" w:noVBand="1"/>
      </w:tblPr>
      <w:tblGrid>
        <w:gridCol w:w="1094"/>
        <w:gridCol w:w="2087"/>
        <w:gridCol w:w="1711"/>
        <w:gridCol w:w="1663"/>
        <w:gridCol w:w="2507"/>
      </w:tblGrid>
      <w:tr w:rsidR="00CC4F7A" w:rsidRPr="00B03528" w:rsidTr="00EE7731">
        <w:trPr>
          <w:trHeight w:val="255"/>
        </w:trPr>
        <w:tc>
          <w:tcPr>
            <w:tcW w:w="617" w:type="pct"/>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CC4F7A" w:rsidRPr="00B03528" w:rsidRDefault="00CC4F7A" w:rsidP="00EE7731">
            <w:pPr>
              <w:spacing w:after="0" w:line="240" w:lineRule="auto"/>
              <w:rPr>
                <w:rFonts w:ascii="Times New Roman" w:eastAsia="Times New Roman" w:hAnsi="Times New Roman" w:cs="Times New Roman"/>
                <w:b/>
                <w:bCs/>
                <w:color w:val="FFFFFF" w:themeColor="background1"/>
                <w:sz w:val="20"/>
                <w:szCs w:val="20"/>
                <w:lang w:eastAsia="cs-CZ"/>
              </w:rPr>
            </w:pPr>
            <w:r>
              <w:rPr>
                <w:rFonts w:ascii="Times New Roman" w:eastAsia="Times New Roman" w:hAnsi="Times New Roman" w:cs="Times New Roman"/>
                <w:b/>
                <w:bCs/>
                <w:color w:val="FFFFFF" w:themeColor="background1"/>
                <w:sz w:val="20"/>
                <w:szCs w:val="20"/>
                <w:lang w:eastAsia="cs-CZ"/>
              </w:rPr>
              <w:t>Území</w:t>
            </w:r>
          </w:p>
        </w:tc>
        <w:tc>
          <w:tcPr>
            <w:tcW w:w="1165" w:type="pct"/>
            <w:tcBorders>
              <w:top w:val="single" w:sz="4" w:space="0" w:color="auto"/>
              <w:left w:val="nil"/>
              <w:bottom w:val="single" w:sz="4" w:space="0" w:color="auto"/>
              <w:right w:val="single" w:sz="4" w:space="0" w:color="auto"/>
            </w:tcBorders>
            <w:shd w:val="clear" w:color="auto" w:fill="1F497D" w:themeFill="text2"/>
            <w:noWrap/>
            <w:vAlign w:val="center"/>
            <w:hideMark/>
          </w:tcPr>
          <w:p w:rsidR="00CC4F7A" w:rsidRPr="00B03528" w:rsidRDefault="00CC4F7A" w:rsidP="00EE7731">
            <w:pPr>
              <w:spacing w:after="0" w:line="240" w:lineRule="auto"/>
              <w:jc w:val="center"/>
              <w:rPr>
                <w:rFonts w:ascii="Times New Roman" w:eastAsia="Times New Roman" w:hAnsi="Times New Roman" w:cs="Times New Roman"/>
                <w:b/>
                <w:bCs/>
                <w:color w:val="FFFFFF" w:themeColor="background1"/>
                <w:sz w:val="20"/>
                <w:szCs w:val="20"/>
                <w:lang w:eastAsia="cs-CZ"/>
              </w:rPr>
            </w:pPr>
            <w:r w:rsidRPr="00B03528">
              <w:rPr>
                <w:rFonts w:ascii="Times New Roman" w:eastAsia="Times New Roman" w:hAnsi="Times New Roman" w:cs="Times New Roman"/>
                <w:b/>
                <w:bCs/>
                <w:color w:val="FFFFFF" w:themeColor="background1"/>
                <w:sz w:val="20"/>
                <w:szCs w:val="20"/>
                <w:lang w:eastAsia="cs-CZ"/>
              </w:rPr>
              <w:t xml:space="preserve">Počet obyvatel </w:t>
            </w:r>
          </w:p>
        </w:tc>
        <w:tc>
          <w:tcPr>
            <w:tcW w:w="957" w:type="pct"/>
            <w:tcBorders>
              <w:top w:val="single" w:sz="4" w:space="0" w:color="auto"/>
              <w:left w:val="nil"/>
              <w:bottom w:val="single" w:sz="4" w:space="0" w:color="auto"/>
              <w:right w:val="single" w:sz="4" w:space="0" w:color="auto"/>
            </w:tcBorders>
            <w:shd w:val="clear" w:color="auto" w:fill="1F497D" w:themeFill="text2"/>
            <w:noWrap/>
            <w:vAlign w:val="center"/>
            <w:hideMark/>
          </w:tcPr>
          <w:p w:rsidR="00CC4F7A" w:rsidRPr="00B03528" w:rsidRDefault="00CC4F7A" w:rsidP="00EE7731">
            <w:pPr>
              <w:spacing w:after="0" w:line="240" w:lineRule="auto"/>
              <w:jc w:val="center"/>
              <w:rPr>
                <w:rFonts w:ascii="Times New Roman" w:eastAsia="Times New Roman" w:hAnsi="Times New Roman" w:cs="Times New Roman"/>
                <w:b/>
                <w:bCs/>
                <w:color w:val="FFFFFF" w:themeColor="background1"/>
                <w:sz w:val="20"/>
                <w:szCs w:val="20"/>
                <w:lang w:eastAsia="cs-CZ"/>
              </w:rPr>
            </w:pPr>
            <w:r w:rsidRPr="00B03528">
              <w:rPr>
                <w:rFonts w:ascii="Times New Roman" w:eastAsia="Times New Roman" w:hAnsi="Times New Roman" w:cs="Times New Roman"/>
                <w:b/>
                <w:bCs/>
                <w:color w:val="FFFFFF" w:themeColor="background1"/>
                <w:sz w:val="20"/>
                <w:szCs w:val="20"/>
                <w:lang w:eastAsia="cs-CZ"/>
              </w:rPr>
              <w:t>Rozloha (ha)</w:t>
            </w:r>
          </w:p>
        </w:tc>
        <w:tc>
          <w:tcPr>
            <w:tcW w:w="930" w:type="pct"/>
            <w:tcBorders>
              <w:top w:val="single" w:sz="4" w:space="0" w:color="auto"/>
              <w:left w:val="nil"/>
              <w:bottom w:val="single" w:sz="4" w:space="0" w:color="auto"/>
              <w:right w:val="single" w:sz="4" w:space="0" w:color="auto"/>
            </w:tcBorders>
            <w:shd w:val="clear" w:color="auto" w:fill="1F497D" w:themeFill="text2"/>
            <w:noWrap/>
            <w:vAlign w:val="center"/>
            <w:hideMark/>
          </w:tcPr>
          <w:p w:rsidR="00CC4F7A" w:rsidRPr="00B03528" w:rsidRDefault="00CC4F7A" w:rsidP="00EE7731">
            <w:pPr>
              <w:spacing w:after="0" w:line="240" w:lineRule="auto"/>
              <w:jc w:val="center"/>
              <w:rPr>
                <w:rFonts w:ascii="Times New Roman" w:eastAsia="Times New Roman" w:hAnsi="Times New Roman" w:cs="Times New Roman"/>
                <w:b/>
                <w:bCs/>
                <w:color w:val="FFFFFF" w:themeColor="background1"/>
                <w:sz w:val="20"/>
                <w:szCs w:val="20"/>
                <w:lang w:eastAsia="cs-CZ"/>
              </w:rPr>
            </w:pPr>
            <w:r w:rsidRPr="00B03528">
              <w:rPr>
                <w:rFonts w:ascii="Times New Roman" w:eastAsia="Times New Roman" w:hAnsi="Times New Roman" w:cs="Times New Roman"/>
                <w:b/>
                <w:bCs/>
                <w:color w:val="FFFFFF" w:themeColor="background1"/>
                <w:sz w:val="20"/>
                <w:szCs w:val="20"/>
                <w:lang w:eastAsia="cs-CZ"/>
              </w:rPr>
              <w:t>Počet částí obce</w:t>
            </w:r>
          </w:p>
        </w:tc>
        <w:tc>
          <w:tcPr>
            <w:tcW w:w="1330" w:type="pct"/>
            <w:tcBorders>
              <w:top w:val="single" w:sz="4" w:space="0" w:color="auto"/>
              <w:left w:val="nil"/>
              <w:bottom w:val="single" w:sz="4" w:space="0" w:color="auto"/>
              <w:right w:val="single" w:sz="4" w:space="0" w:color="auto"/>
            </w:tcBorders>
            <w:shd w:val="clear" w:color="auto" w:fill="1F497D" w:themeFill="text2"/>
            <w:noWrap/>
            <w:vAlign w:val="center"/>
            <w:hideMark/>
          </w:tcPr>
          <w:p w:rsidR="00CC4F7A" w:rsidRPr="00B03528" w:rsidRDefault="00CC4F7A" w:rsidP="00EE7731">
            <w:pPr>
              <w:spacing w:after="0" w:line="240" w:lineRule="auto"/>
              <w:jc w:val="center"/>
              <w:rPr>
                <w:rFonts w:ascii="Times New Roman" w:eastAsia="Times New Roman" w:hAnsi="Times New Roman" w:cs="Times New Roman"/>
                <w:b/>
                <w:bCs/>
                <w:color w:val="FFFFFF" w:themeColor="background1"/>
                <w:sz w:val="20"/>
                <w:szCs w:val="20"/>
                <w:lang w:eastAsia="cs-CZ"/>
              </w:rPr>
            </w:pPr>
            <w:r w:rsidRPr="00B03528">
              <w:rPr>
                <w:rFonts w:ascii="Times New Roman" w:eastAsia="Times New Roman" w:hAnsi="Times New Roman" w:cs="Times New Roman"/>
                <w:b/>
                <w:bCs/>
                <w:color w:val="FFFFFF" w:themeColor="background1"/>
                <w:sz w:val="20"/>
                <w:szCs w:val="20"/>
                <w:lang w:eastAsia="cs-CZ"/>
              </w:rPr>
              <w:t>Nadmořská výška (m n. m.)</w:t>
            </w:r>
          </w:p>
        </w:tc>
      </w:tr>
      <w:tr w:rsidR="00CC4F7A" w:rsidRPr="00072F05" w:rsidTr="00EE7731">
        <w:trPr>
          <w:trHeight w:val="283"/>
        </w:trPr>
        <w:tc>
          <w:tcPr>
            <w:tcW w:w="617" w:type="pct"/>
            <w:tcBorders>
              <w:top w:val="nil"/>
              <w:left w:val="single" w:sz="4" w:space="0" w:color="auto"/>
              <w:bottom w:val="single" w:sz="4" w:space="0" w:color="auto"/>
              <w:right w:val="single" w:sz="4" w:space="0" w:color="auto"/>
            </w:tcBorders>
            <w:shd w:val="clear" w:color="auto" w:fill="auto"/>
            <w:noWrap/>
            <w:vAlign w:val="center"/>
            <w:hideMark/>
          </w:tcPr>
          <w:p w:rsidR="00CC4F7A" w:rsidRPr="00B03528" w:rsidRDefault="00CC4F7A" w:rsidP="00EE7731">
            <w:pPr>
              <w:spacing w:after="0" w:line="240" w:lineRule="auto"/>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Desná</w:t>
            </w:r>
          </w:p>
        </w:tc>
        <w:tc>
          <w:tcPr>
            <w:tcW w:w="1165" w:type="pct"/>
            <w:tcBorders>
              <w:top w:val="nil"/>
              <w:left w:val="nil"/>
              <w:bottom w:val="single" w:sz="4" w:space="0" w:color="auto"/>
              <w:right w:val="single" w:sz="4" w:space="0" w:color="auto"/>
            </w:tcBorders>
            <w:shd w:val="clear" w:color="auto" w:fill="auto"/>
            <w:noWrap/>
            <w:vAlign w:val="center"/>
            <w:hideMark/>
          </w:tcPr>
          <w:p w:rsidR="00CC4F7A" w:rsidRPr="00B03528" w:rsidRDefault="00CC4F7A" w:rsidP="00EE7731">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3134</w:t>
            </w:r>
          </w:p>
        </w:tc>
        <w:tc>
          <w:tcPr>
            <w:tcW w:w="957" w:type="pct"/>
            <w:tcBorders>
              <w:top w:val="nil"/>
              <w:left w:val="nil"/>
              <w:bottom w:val="single" w:sz="4" w:space="0" w:color="auto"/>
              <w:right w:val="single" w:sz="4" w:space="0" w:color="auto"/>
            </w:tcBorders>
            <w:shd w:val="clear" w:color="auto" w:fill="auto"/>
            <w:noWrap/>
            <w:vAlign w:val="center"/>
            <w:hideMark/>
          </w:tcPr>
          <w:p w:rsidR="00CC4F7A" w:rsidRPr="00B03528" w:rsidRDefault="00CC4F7A" w:rsidP="00EE7731">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1257,69</w:t>
            </w:r>
          </w:p>
        </w:tc>
        <w:tc>
          <w:tcPr>
            <w:tcW w:w="930" w:type="pct"/>
            <w:tcBorders>
              <w:top w:val="nil"/>
              <w:left w:val="nil"/>
              <w:bottom w:val="single" w:sz="4" w:space="0" w:color="auto"/>
              <w:right w:val="single" w:sz="4" w:space="0" w:color="auto"/>
            </w:tcBorders>
            <w:shd w:val="clear" w:color="auto" w:fill="auto"/>
            <w:noWrap/>
            <w:vAlign w:val="center"/>
            <w:hideMark/>
          </w:tcPr>
          <w:p w:rsidR="00CC4F7A" w:rsidRPr="00B03528" w:rsidRDefault="00CC4F7A" w:rsidP="00EE7731">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3</w:t>
            </w:r>
          </w:p>
        </w:tc>
        <w:tc>
          <w:tcPr>
            <w:tcW w:w="1330" w:type="pct"/>
            <w:tcBorders>
              <w:top w:val="nil"/>
              <w:left w:val="nil"/>
              <w:bottom w:val="single" w:sz="4" w:space="0" w:color="auto"/>
              <w:right w:val="single" w:sz="4" w:space="0" w:color="auto"/>
            </w:tcBorders>
            <w:shd w:val="clear" w:color="auto" w:fill="auto"/>
            <w:vAlign w:val="center"/>
            <w:hideMark/>
          </w:tcPr>
          <w:p w:rsidR="00CC4F7A" w:rsidRPr="00072F05" w:rsidRDefault="00CC4F7A" w:rsidP="00EE7731">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490</w:t>
            </w:r>
          </w:p>
        </w:tc>
      </w:tr>
    </w:tbl>
    <w:p w:rsidR="00CC4F7A" w:rsidRDefault="00CC4F7A" w:rsidP="00CC4F7A">
      <w:pPr>
        <w:rPr>
          <w:rFonts w:ascii="Times New Roman" w:hAnsi="Times New Roman" w:cs="Times New Roman"/>
          <w:sz w:val="18"/>
        </w:rPr>
      </w:pPr>
      <w:r w:rsidRPr="009201EF">
        <w:rPr>
          <w:rFonts w:ascii="Times New Roman" w:hAnsi="Times New Roman" w:cs="Times New Roman"/>
          <w:sz w:val="18"/>
        </w:rPr>
        <w:t>Zdroj: ČSÚ, vlastní zpracování</w:t>
      </w:r>
    </w:p>
    <w:p w:rsidR="00CC4F7A" w:rsidRPr="00781C15" w:rsidRDefault="00CC4F7A" w:rsidP="00CC4F7A">
      <w:pPr>
        <w:rPr>
          <w:rFonts w:ascii="Times New Roman" w:hAnsi="Times New Roman" w:cs="Times New Roman"/>
        </w:rPr>
      </w:pPr>
      <w:r w:rsidRPr="00781C15">
        <w:rPr>
          <w:rFonts w:ascii="Times New Roman" w:hAnsi="Times New Roman" w:cs="Times New Roman"/>
        </w:rPr>
        <w:t>Názvy částí města: Desná I, Desná II, Desná III.</w:t>
      </w:r>
    </w:p>
    <w:p w:rsidR="00CC4F7A" w:rsidRDefault="00CC4F7A" w:rsidP="00CC4F7A">
      <w:pPr>
        <w:rPr>
          <w:rFonts w:ascii="Times New Roman" w:hAnsi="Times New Roman" w:cs="Times New Roman"/>
        </w:rPr>
      </w:pPr>
      <w:r>
        <w:rPr>
          <w:rFonts w:ascii="Times New Roman" w:hAnsi="Times New Roman" w:cs="Times New Roman"/>
        </w:rPr>
        <w:t>Na katastrální území města</w:t>
      </w:r>
      <w:r w:rsidRPr="00781C15">
        <w:rPr>
          <w:rFonts w:ascii="Times New Roman" w:hAnsi="Times New Roman" w:cs="Times New Roman"/>
        </w:rPr>
        <w:t xml:space="preserve"> navazují sousední obce – Tanvald, Albrechtice v Jizerských horách, Kořenov.</w:t>
      </w:r>
    </w:p>
    <w:p w:rsidR="00CC4F7A" w:rsidRPr="00A84392" w:rsidRDefault="00CC4F7A" w:rsidP="00CC4F7A">
      <w:pPr>
        <w:spacing w:after="0" w:line="240" w:lineRule="auto"/>
        <w:rPr>
          <w:rFonts w:ascii="Times New Roman" w:hAnsi="Times New Roman" w:cs="Times New Roman"/>
        </w:rPr>
      </w:pPr>
      <w:r>
        <w:rPr>
          <w:rFonts w:ascii="Times New Roman" w:hAnsi="Times New Roman" w:cs="Times New Roman"/>
          <w:sz w:val="18"/>
        </w:rPr>
        <w:t>Tabulka:</w:t>
      </w:r>
      <w:r w:rsidRPr="009201EF">
        <w:rPr>
          <w:rFonts w:ascii="Times New Roman" w:hAnsi="Times New Roman" w:cs="Times New Roman"/>
          <w:sz w:val="18"/>
        </w:rPr>
        <w:t xml:space="preserve"> </w:t>
      </w:r>
      <w:r>
        <w:rPr>
          <w:rFonts w:ascii="Times New Roman" w:hAnsi="Times New Roman" w:cs="Times New Roman"/>
          <w:sz w:val="18"/>
        </w:rPr>
        <w:t>Vzdálenost obslužných středisek – dostupnost po silničních tazích</w:t>
      </w:r>
    </w:p>
    <w:tbl>
      <w:tblPr>
        <w:tblW w:w="5000" w:type="pct"/>
        <w:tblLayout w:type="fixed"/>
        <w:tblCellMar>
          <w:left w:w="70" w:type="dxa"/>
          <w:right w:w="70" w:type="dxa"/>
        </w:tblCellMar>
        <w:tblLook w:val="04A0" w:firstRow="1" w:lastRow="0" w:firstColumn="1" w:lastColumn="0" w:noHBand="0" w:noVBand="1"/>
      </w:tblPr>
      <w:tblGrid>
        <w:gridCol w:w="1882"/>
        <w:gridCol w:w="1116"/>
        <w:gridCol w:w="1115"/>
        <w:gridCol w:w="1814"/>
        <w:gridCol w:w="1107"/>
        <w:gridCol w:w="2028"/>
      </w:tblGrid>
      <w:tr w:rsidR="00CC4F7A" w:rsidRPr="00162A6A" w:rsidTr="00EE7731">
        <w:trPr>
          <w:trHeight w:val="255"/>
        </w:trPr>
        <w:tc>
          <w:tcPr>
            <w:tcW w:w="1038" w:type="pct"/>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CC4F7A" w:rsidRPr="00162A6A" w:rsidRDefault="00CC4F7A" w:rsidP="00EE7731">
            <w:pPr>
              <w:spacing w:after="0" w:line="240" w:lineRule="auto"/>
              <w:rPr>
                <w:rFonts w:ascii="Times New Roman" w:eastAsia="Times New Roman" w:hAnsi="Times New Roman" w:cs="Times New Roman"/>
                <w:b/>
                <w:bCs/>
                <w:color w:val="FFFFFF" w:themeColor="background1"/>
                <w:sz w:val="20"/>
                <w:szCs w:val="20"/>
                <w:lang w:eastAsia="cs-CZ"/>
              </w:rPr>
            </w:pPr>
            <w:r>
              <w:rPr>
                <w:rFonts w:ascii="Times New Roman" w:eastAsia="Times New Roman" w:hAnsi="Times New Roman" w:cs="Times New Roman"/>
                <w:b/>
                <w:bCs/>
                <w:color w:val="FFFFFF" w:themeColor="background1"/>
                <w:sz w:val="20"/>
                <w:szCs w:val="20"/>
                <w:lang w:eastAsia="cs-CZ"/>
              </w:rPr>
              <w:t>Území</w:t>
            </w:r>
          </w:p>
        </w:tc>
        <w:tc>
          <w:tcPr>
            <w:tcW w:w="616" w:type="pct"/>
            <w:tcBorders>
              <w:top w:val="single" w:sz="4" w:space="0" w:color="auto"/>
              <w:left w:val="nil"/>
              <w:bottom w:val="single" w:sz="4" w:space="0" w:color="auto"/>
              <w:right w:val="single" w:sz="4" w:space="0" w:color="auto"/>
            </w:tcBorders>
            <w:shd w:val="clear" w:color="auto" w:fill="1F497D" w:themeFill="text2"/>
            <w:noWrap/>
            <w:vAlign w:val="center"/>
            <w:hideMark/>
          </w:tcPr>
          <w:p w:rsidR="00CC4F7A" w:rsidRPr="00162A6A" w:rsidRDefault="00CC4F7A" w:rsidP="00EE7731">
            <w:pPr>
              <w:spacing w:after="0" w:line="240" w:lineRule="auto"/>
              <w:jc w:val="center"/>
              <w:rPr>
                <w:rFonts w:ascii="Times New Roman" w:eastAsia="Times New Roman" w:hAnsi="Times New Roman" w:cs="Times New Roman"/>
                <w:b/>
                <w:bCs/>
                <w:color w:val="FFFFFF" w:themeColor="background1"/>
                <w:sz w:val="20"/>
                <w:szCs w:val="20"/>
                <w:lang w:eastAsia="cs-CZ"/>
              </w:rPr>
            </w:pPr>
            <w:r>
              <w:rPr>
                <w:rFonts w:ascii="Times New Roman" w:eastAsia="Times New Roman" w:hAnsi="Times New Roman" w:cs="Times New Roman"/>
                <w:b/>
                <w:bCs/>
                <w:color w:val="FFFFFF" w:themeColor="background1"/>
                <w:sz w:val="20"/>
                <w:szCs w:val="20"/>
                <w:lang w:eastAsia="cs-CZ"/>
              </w:rPr>
              <w:t>V</w:t>
            </w:r>
            <w:r w:rsidRPr="00162A6A">
              <w:rPr>
                <w:rFonts w:ascii="Times New Roman" w:eastAsia="Times New Roman" w:hAnsi="Times New Roman" w:cs="Times New Roman"/>
                <w:b/>
                <w:bCs/>
                <w:color w:val="FFFFFF" w:themeColor="background1"/>
                <w:sz w:val="20"/>
                <w:szCs w:val="20"/>
                <w:lang w:eastAsia="cs-CZ"/>
              </w:rPr>
              <w:t>zdálenost v km</w:t>
            </w:r>
          </w:p>
        </w:tc>
        <w:tc>
          <w:tcPr>
            <w:tcW w:w="615" w:type="pct"/>
            <w:tcBorders>
              <w:top w:val="single" w:sz="4" w:space="0" w:color="auto"/>
              <w:left w:val="nil"/>
              <w:bottom w:val="single" w:sz="4" w:space="0" w:color="auto"/>
              <w:right w:val="single" w:sz="4" w:space="0" w:color="auto"/>
            </w:tcBorders>
            <w:shd w:val="clear" w:color="auto" w:fill="1F497D" w:themeFill="text2"/>
            <w:noWrap/>
            <w:vAlign w:val="center"/>
            <w:hideMark/>
          </w:tcPr>
          <w:p w:rsidR="00CC4F7A" w:rsidRPr="00162A6A" w:rsidRDefault="00CC4F7A" w:rsidP="00EE7731">
            <w:pPr>
              <w:spacing w:after="0" w:line="240" w:lineRule="auto"/>
              <w:jc w:val="center"/>
              <w:rPr>
                <w:rFonts w:ascii="Times New Roman" w:eastAsia="Times New Roman" w:hAnsi="Times New Roman" w:cs="Times New Roman"/>
                <w:b/>
                <w:bCs/>
                <w:color w:val="FFFFFF" w:themeColor="background1"/>
                <w:sz w:val="20"/>
                <w:szCs w:val="20"/>
                <w:lang w:eastAsia="cs-CZ"/>
              </w:rPr>
            </w:pPr>
            <w:r>
              <w:rPr>
                <w:rFonts w:ascii="Times New Roman" w:eastAsia="Times New Roman" w:hAnsi="Times New Roman" w:cs="Times New Roman"/>
                <w:b/>
                <w:bCs/>
                <w:color w:val="FFFFFF" w:themeColor="background1"/>
                <w:sz w:val="20"/>
                <w:szCs w:val="20"/>
                <w:lang w:eastAsia="cs-CZ"/>
              </w:rPr>
              <w:t>V</w:t>
            </w:r>
            <w:r w:rsidRPr="00162A6A">
              <w:rPr>
                <w:rFonts w:ascii="Times New Roman" w:eastAsia="Times New Roman" w:hAnsi="Times New Roman" w:cs="Times New Roman"/>
                <w:b/>
                <w:bCs/>
                <w:color w:val="FFFFFF" w:themeColor="background1"/>
                <w:sz w:val="20"/>
                <w:szCs w:val="20"/>
                <w:lang w:eastAsia="cs-CZ"/>
              </w:rPr>
              <w:t>zdálenost v min.</w:t>
            </w:r>
          </w:p>
        </w:tc>
        <w:tc>
          <w:tcPr>
            <w:tcW w:w="1001" w:type="pct"/>
            <w:tcBorders>
              <w:top w:val="single" w:sz="4" w:space="0" w:color="auto"/>
              <w:left w:val="nil"/>
              <w:bottom w:val="single" w:sz="4" w:space="0" w:color="auto"/>
              <w:right w:val="single" w:sz="4" w:space="0" w:color="auto"/>
            </w:tcBorders>
            <w:shd w:val="clear" w:color="auto" w:fill="1F497D" w:themeFill="text2"/>
            <w:noWrap/>
            <w:vAlign w:val="center"/>
            <w:hideMark/>
          </w:tcPr>
          <w:p w:rsidR="00CC4F7A" w:rsidRPr="00162A6A" w:rsidRDefault="00CC4F7A" w:rsidP="00EE7731">
            <w:pPr>
              <w:spacing w:after="0" w:line="240" w:lineRule="auto"/>
              <w:jc w:val="center"/>
              <w:rPr>
                <w:rFonts w:ascii="Times New Roman" w:eastAsia="Times New Roman" w:hAnsi="Times New Roman" w:cs="Times New Roman"/>
                <w:b/>
                <w:bCs/>
                <w:color w:val="FFFFFF" w:themeColor="background1"/>
                <w:sz w:val="20"/>
                <w:szCs w:val="20"/>
                <w:lang w:eastAsia="cs-CZ"/>
              </w:rPr>
            </w:pPr>
            <w:r w:rsidRPr="00162A6A">
              <w:rPr>
                <w:rFonts w:ascii="Times New Roman" w:eastAsia="Times New Roman" w:hAnsi="Times New Roman" w:cs="Times New Roman"/>
                <w:b/>
                <w:bCs/>
                <w:color w:val="FFFFFF" w:themeColor="background1"/>
                <w:sz w:val="20"/>
                <w:szCs w:val="20"/>
                <w:lang w:eastAsia="cs-CZ"/>
              </w:rPr>
              <w:t>SO ORP</w:t>
            </w:r>
          </w:p>
        </w:tc>
        <w:tc>
          <w:tcPr>
            <w:tcW w:w="611" w:type="pct"/>
            <w:tcBorders>
              <w:top w:val="single" w:sz="4" w:space="0" w:color="auto"/>
              <w:left w:val="nil"/>
              <w:bottom w:val="single" w:sz="4" w:space="0" w:color="auto"/>
              <w:right w:val="single" w:sz="4" w:space="0" w:color="auto"/>
            </w:tcBorders>
            <w:shd w:val="clear" w:color="auto" w:fill="1F497D" w:themeFill="text2"/>
            <w:noWrap/>
            <w:vAlign w:val="center"/>
            <w:hideMark/>
          </w:tcPr>
          <w:p w:rsidR="00CC4F7A" w:rsidRPr="00162A6A" w:rsidRDefault="00CC4F7A" w:rsidP="00EE7731">
            <w:pPr>
              <w:spacing w:after="0" w:line="240" w:lineRule="auto"/>
              <w:jc w:val="center"/>
              <w:rPr>
                <w:rFonts w:ascii="Times New Roman" w:eastAsia="Times New Roman" w:hAnsi="Times New Roman" w:cs="Times New Roman"/>
                <w:b/>
                <w:bCs/>
                <w:color w:val="FFFFFF" w:themeColor="background1"/>
                <w:sz w:val="20"/>
                <w:szCs w:val="20"/>
                <w:lang w:eastAsia="cs-CZ"/>
              </w:rPr>
            </w:pPr>
            <w:r>
              <w:rPr>
                <w:rFonts w:ascii="Times New Roman" w:eastAsia="Times New Roman" w:hAnsi="Times New Roman" w:cs="Times New Roman"/>
                <w:b/>
                <w:bCs/>
                <w:color w:val="FFFFFF" w:themeColor="background1"/>
                <w:sz w:val="20"/>
                <w:szCs w:val="20"/>
                <w:lang w:eastAsia="cs-CZ"/>
              </w:rPr>
              <w:t>K</w:t>
            </w:r>
            <w:r w:rsidRPr="00162A6A">
              <w:rPr>
                <w:rFonts w:ascii="Times New Roman" w:eastAsia="Times New Roman" w:hAnsi="Times New Roman" w:cs="Times New Roman"/>
                <w:b/>
                <w:bCs/>
                <w:color w:val="FFFFFF" w:themeColor="background1"/>
                <w:sz w:val="20"/>
                <w:szCs w:val="20"/>
                <w:lang w:eastAsia="cs-CZ"/>
              </w:rPr>
              <w:t>raj</w:t>
            </w:r>
          </w:p>
        </w:tc>
        <w:tc>
          <w:tcPr>
            <w:tcW w:w="1120" w:type="pct"/>
            <w:tcBorders>
              <w:top w:val="single" w:sz="4" w:space="0" w:color="auto"/>
              <w:left w:val="nil"/>
              <w:bottom w:val="single" w:sz="4" w:space="0" w:color="auto"/>
              <w:right w:val="single" w:sz="4" w:space="0" w:color="auto"/>
            </w:tcBorders>
            <w:shd w:val="clear" w:color="auto" w:fill="1F497D" w:themeFill="text2"/>
            <w:noWrap/>
            <w:vAlign w:val="center"/>
            <w:hideMark/>
          </w:tcPr>
          <w:p w:rsidR="00CC4F7A" w:rsidRPr="00162A6A" w:rsidRDefault="00CC4F7A" w:rsidP="00EE7731">
            <w:pPr>
              <w:spacing w:after="0" w:line="240" w:lineRule="auto"/>
              <w:jc w:val="center"/>
              <w:rPr>
                <w:rFonts w:ascii="Times New Roman" w:eastAsia="Times New Roman" w:hAnsi="Times New Roman" w:cs="Times New Roman"/>
                <w:b/>
                <w:bCs/>
                <w:color w:val="FFFFFF" w:themeColor="background1"/>
                <w:sz w:val="20"/>
                <w:szCs w:val="20"/>
                <w:lang w:eastAsia="cs-CZ"/>
              </w:rPr>
            </w:pPr>
            <w:r w:rsidRPr="00162A6A">
              <w:rPr>
                <w:rFonts w:ascii="Times New Roman" w:eastAsia="Times New Roman" w:hAnsi="Times New Roman" w:cs="Times New Roman"/>
                <w:b/>
                <w:bCs/>
                <w:color w:val="FFFFFF" w:themeColor="background1"/>
                <w:sz w:val="20"/>
                <w:szCs w:val="20"/>
                <w:lang w:eastAsia="cs-CZ"/>
              </w:rPr>
              <w:t>Počet obyv.</w:t>
            </w:r>
            <w:r>
              <w:rPr>
                <w:rFonts w:ascii="Times New Roman" w:eastAsia="Times New Roman" w:hAnsi="Times New Roman" w:cs="Times New Roman"/>
                <w:b/>
                <w:bCs/>
                <w:color w:val="FFFFFF" w:themeColor="background1"/>
                <w:sz w:val="20"/>
                <w:szCs w:val="20"/>
                <w:lang w:eastAsia="cs-CZ"/>
              </w:rPr>
              <w:t xml:space="preserve"> k </w:t>
            </w:r>
            <w:proofErr w:type="gramStart"/>
            <w:r>
              <w:rPr>
                <w:rFonts w:ascii="Times New Roman" w:eastAsia="Times New Roman" w:hAnsi="Times New Roman" w:cs="Times New Roman"/>
                <w:b/>
                <w:bCs/>
                <w:color w:val="FFFFFF" w:themeColor="background1"/>
                <w:sz w:val="20"/>
                <w:szCs w:val="20"/>
                <w:lang w:eastAsia="cs-CZ"/>
              </w:rPr>
              <w:t>31.12.2017</w:t>
            </w:r>
            <w:proofErr w:type="gramEnd"/>
          </w:p>
        </w:tc>
      </w:tr>
      <w:tr w:rsidR="00CC4F7A" w:rsidRPr="009201EF" w:rsidTr="00EE7731">
        <w:trPr>
          <w:trHeight w:val="255"/>
        </w:trPr>
        <w:tc>
          <w:tcPr>
            <w:tcW w:w="1038" w:type="pct"/>
            <w:tcBorders>
              <w:top w:val="nil"/>
              <w:left w:val="single" w:sz="4" w:space="0" w:color="auto"/>
              <w:bottom w:val="single" w:sz="4" w:space="0" w:color="auto"/>
              <w:right w:val="single" w:sz="4" w:space="0" w:color="auto"/>
            </w:tcBorders>
            <w:shd w:val="clear" w:color="auto" w:fill="auto"/>
            <w:noWrap/>
            <w:vAlign w:val="bottom"/>
            <w:hideMark/>
          </w:tcPr>
          <w:p w:rsidR="00CC4F7A" w:rsidRPr="009201EF" w:rsidRDefault="00CC4F7A" w:rsidP="00EE7731">
            <w:pPr>
              <w:spacing w:after="0" w:line="240" w:lineRule="auto"/>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Smržovka</w:t>
            </w:r>
          </w:p>
        </w:tc>
        <w:tc>
          <w:tcPr>
            <w:tcW w:w="616" w:type="pct"/>
            <w:tcBorders>
              <w:top w:val="nil"/>
              <w:left w:val="nil"/>
              <w:bottom w:val="single" w:sz="4" w:space="0" w:color="auto"/>
              <w:right w:val="single" w:sz="4" w:space="0" w:color="auto"/>
            </w:tcBorders>
            <w:shd w:val="clear" w:color="auto" w:fill="auto"/>
            <w:noWrap/>
            <w:vAlign w:val="bottom"/>
            <w:hideMark/>
          </w:tcPr>
          <w:p w:rsidR="00CC4F7A" w:rsidRPr="009201EF" w:rsidRDefault="00CC4F7A" w:rsidP="00EE7731">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8</w:t>
            </w:r>
            <w:r w:rsidRPr="009201EF">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7</w:t>
            </w:r>
          </w:p>
        </w:tc>
        <w:tc>
          <w:tcPr>
            <w:tcW w:w="615" w:type="pct"/>
            <w:tcBorders>
              <w:top w:val="nil"/>
              <w:left w:val="nil"/>
              <w:bottom w:val="single" w:sz="4" w:space="0" w:color="auto"/>
              <w:right w:val="single" w:sz="4" w:space="0" w:color="auto"/>
            </w:tcBorders>
            <w:shd w:val="clear" w:color="auto" w:fill="auto"/>
            <w:noWrap/>
            <w:vAlign w:val="bottom"/>
            <w:hideMark/>
          </w:tcPr>
          <w:p w:rsidR="00CC4F7A" w:rsidRPr="009201EF" w:rsidRDefault="00CC4F7A" w:rsidP="00EE7731">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12</w:t>
            </w:r>
          </w:p>
        </w:tc>
        <w:tc>
          <w:tcPr>
            <w:tcW w:w="1001" w:type="pct"/>
            <w:tcBorders>
              <w:top w:val="nil"/>
              <w:left w:val="nil"/>
              <w:bottom w:val="single" w:sz="4" w:space="0" w:color="auto"/>
              <w:right w:val="single" w:sz="4" w:space="0" w:color="auto"/>
            </w:tcBorders>
            <w:shd w:val="clear" w:color="auto" w:fill="auto"/>
            <w:noWrap/>
            <w:vAlign w:val="bottom"/>
          </w:tcPr>
          <w:p w:rsidR="00CC4F7A" w:rsidRPr="00D873C5" w:rsidRDefault="00CC4F7A" w:rsidP="00EE7731">
            <w:pPr>
              <w:spacing w:after="0" w:line="240" w:lineRule="auto"/>
              <w:rPr>
                <w:rFonts w:ascii="Times New Roman" w:eastAsia="Times New Roman" w:hAnsi="Times New Roman" w:cs="Times New Roman"/>
                <w:sz w:val="20"/>
                <w:szCs w:val="20"/>
                <w:lang w:eastAsia="cs-CZ"/>
              </w:rPr>
            </w:pPr>
            <w:r w:rsidRPr="00D873C5">
              <w:rPr>
                <w:rFonts w:ascii="Times New Roman" w:eastAsia="Times New Roman" w:hAnsi="Times New Roman" w:cs="Times New Roman"/>
                <w:bCs/>
                <w:sz w:val="20"/>
                <w:szCs w:val="20"/>
                <w:lang w:eastAsia="cs-CZ"/>
              </w:rPr>
              <w:t>Tanvald</w:t>
            </w:r>
          </w:p>
        </w:tc>
        <w:tc>
          <w:tcPr>
            <w:tcW w:w="611" w:type="pct"/>
            <w:tcBorders>
              <w:top w:val="nil"/>
              <w:left w:val="nil"/>
              <w:bottom w:val="single" w:sz="4" w:space="0" w:color="auto"/>
              <w:right w:val="single" w:sz="4" w:space="0" w:color="auto"/>
            </w:tcBorders>
            <w:shd w:val="clear" w:color="auto" w:fill="auto"/>
            <w:noWrap/>
            <w:vAlign w:val="bottom"/>
          </w:tcPr>
          <w:p w:rsidR="00CC4F7A" w:rsidRPr="009201EF" w:rsidRDefault="00CC4F7A" w:rsidP="00EE7731">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Liberecký</w:t>
            </w:r>
          </w:p>
        </w:tc>
        <w:tc>
          <w:tcPr>
            <w:tcW w:w="1120" w:type="pct"/>
            <w:tcBorders>
              <w:top w:val="nil"/>
              <w:left w:val="nil"/>
              <w:bottom w:val="single" w:sz="4" w:space="0" w:color="auto"/>
              <w:right w:val="single" w:sz="4" w:space="0" w:color="auto"/>
            </w:tcBorders>
            <w:shd w:val="clear" w:color="auto" w:fill="auto"/>
            <w:noWrap/>
            <w:vAlign w:val="bottom"/>
          </w:tcPr>
          <w:p w:rsidR="00CC4F7A" w:rsidRPr="009201EF" w:rsidRDefault="00CC4F7A" w:rsidP="00EE7731">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3704</w:t>
            </w:r>
          </w:p>
        </w:tc>
      </w:tr>
      <w:tr w:rsidR="00CC4F7A" w:rsidRPr="009201EF" w:rsidTr="00EE7731">
        <w:trPr>
          <w:trHeight w:val="255"/>
        </w:trPr>
        <w:tc>
          <w:tcPr>
            <w:tcW w:w="1038" w:type="pct"/>
            <w:tcBorders>
              <w:top w:val="nil"/>
              <w:left w:val="single" w:sz="4" w:space="0" w:color="auto"/>
              <w:bottom w:val="single" w:sz="4" w:space="0" w:color="auto"/>
              <w:right w:val="single" w:sz="4" w:space="0" w:color="auto"/>
            </w:tcBorders>
            <w:shd w:val="clear" w:color="auto" w:fill="auto"/>
            <w:noWrap/>
            <w:vAlign w:val="bottom"/>
            <w:hideMark/>
          </w:tcPr>
          <w:p w:rsidR="00CC4F7A" w:rsidRPr="009201EF" w:rsidRDefault="00CC4F7A" w:rsidP="00EE7731">
            <w:pPr>
              <w:spacing w:after="0" w:line="240" w:lineRule="auto"/>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Tanvald</w:t>
            </w:r>
          </w:p>
        </w:tc>
        <w:tc>
          <w:tcPr>
            <w:tcW w:w="616" w:type="pct"/>
            <w:tcBorders>
              <w:top w:val="nil"/>
              <w:left w:val="nil"/>
              <w:bottom w:val="single" w:sz="4" w:space="0" w:color="auto"/>
              <w:right w:val="single" w:sz="4" w:space="0" w:color="auto"/>
            </w:tcBorders>
            <w:shd w:val="clear" w:color="auto" w:fill="auto"/>
            <w:noWrap/>
            <w:vAlign w:val="bottom"/>
            <w:hideMark/>
          </w:tcPr>
          <w:p w:rsidR="00CC4F7A" w:rsidRPr="009201EF" w:rsidRDefault="00CC4F7A" w:rsidP="00EE7731">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3,4</w:t>
            </w:r>
          </w:p>
        </w:tc>
        <w:tc>
          <w:tcPr>
            <w:tcW w:w="615" w:type="pct"/>
            <w:tcBorders>
              <w:top w:val="nil"/>
              <w:left w:val="nil"/>
              <w:bottom w:val="single" w:sz="4" w:space="0" w:color="auto"/>
              <w:right w:val="single" w:sz="4" w:space="0" w:color="auto"/>
            </w:tcBorders>
            <w:shd w:val="clear" w:color="auto" w:fill="auto"/>
            <w:noWrap/>
            <w:vAlign w:val="bottom"/>
            <w:hideMark/>
          </w:tcPr>
          <w:p w:rsidR="00CC4F7A" w:rsidRPr="009201EF" w:rsidRDefault="00CC4F7A" w:rsidP="00EE7731">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5</w:t>
            </w:r>
          </w:p>
        </w:tc>
        <w:tc>
          <w:tcPr>
            <w:tcW w:w="1001" w:type="pct"/>
            <w:tcBorders>
              <w:top w:val="nil"/>
              <w:left w:val="nil"/>
              <w:bottom w:val="single" w:sz="4" w:space="0" w:color="auto"/>
              <w:right w:val="single" w:sz="4" w:space="0" w:color="auto"/>
            </w:tcBorders>
            <w:shd w:val="clear" w:color="auto" w:fill="auto"/>
            <w:noWrap/>
            <w:vAlign w:val="bottom"/>
          </w:tcPr>
          <w:p w:rsidR="00CC4F7A" w:rsidRPr="00D873C5" w:rsidRDefault="00CC4F7A" w:rsidP="00EE7731">
            <w:pPr>
              <w:spacing w:after="0" w:line="240" w:lineRule="auto"/>
              <w:rPr>
                <w:rFonts w:ascii="Times New Roman" w:eastAsia="Times New Roman" w:hAnsi="Times New Roman" w:cs="Times New Roman"/>
                <w:sz w:val="20"/>
                <w:szCs w:val="20"/>
                <w:lang w:eastAsia="cs-CZ"/>
              </w:rPr>
            </w:pPr>
            <w:r w:rsidRPr="00D873C5">
              <w:rPr>
                <w:rFonts w:ascii="Times New Roman" w:eastAsia="Times New Roman" w:hAnsi="Times New Roman" w:cs="Times New Roman"/>
                <w:bCs/>
                <w:sz w:val="20"/>
                <w:szCs w:val="20"/>
                <w:lang w:eastAsia="cs-CZ"/>
              </w:rPr>
              <w:t>Tanvald</w:t>
            </w:r>
          </w:p>
        </w:tc>
        <w:tc>
          <w:tcPr>
            <w:tcW w:w="611" w:type="pct"/>
            <w:tcBorders>
              <w:top w:val="nil"/>
              <w:left w:val="nil"/>
              <w:bottom w:val="single" w:sz="4" w:space="0" w:color="auto"/>
              <w:right w:val="single" w:sz="4" w:space="0" w:color="auto"/>
            </w:tcBorders>
            <w:shd w:val="clear" w:color="auto" w:fill="auto"/>
            <w:noWrap/>
            <w:vAlign w:val="bottom"/>
          </w:tcPr>
          <w:p w:rsidR="00CC4F7A" w:rsidRPr="009201EF" w:rsidRDefault="00CC4F7A" w:rsidP="00EE7731">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Liberecký</w:t>
            </w:r>
          </w:p>
        </w:tc>
        <w:tc>
          <w:tcPr>
            <w:tcW w:w="1120" w:type="pct"/>
            <w:tcBorders>
              <w:top w:val="nil"/>
              <w:left w:val="nil"/>
              <w:bottom w:val="single" w:sz="4" w:space="0" w:color="auto"/>
              <w:right w:val="single" w:sz="4" w:space="0" w:color="auto"/>
            </w:tcBorders>
            <w:shd w:val="clear" w:color="auto" w:fill="auto"/>
            <w:noWrap/>
            <w:vAlign w:val="bottom"/>
          </w:tcPr>
          <w:p w:rsidR="00CC4F7A" w:rsidRPr="009201EF" w:rsidRDefault="00CC4F7A" w:rsidP="00EE7731">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6293</w:t>
            </w:r>
          </w:p>
        </w:tc>
      </w:tr>
      <w:tr w:rsidR="00CC4F7A" w:rsidRPr="009201EF" w:rsidTr="00EE7731">
        <w:trPr>
          <w:trHeight w:val="255"/>
        </w:trPr>
        <w:tc>
          <w:tcPr>
            <w:tcW w:w="1038" w:type="pct"/>
            <w:tcBorders>
              <w:top w:val="nil"/>
              <w:left w:val="single" w:sz="4" w:space="0" w:color="auto"/>
              <w:bottom w:val="single" w:sz="4" w:space="0" w:color="auto"/>
              <w:right w:val="single" w:sz="4" w:space="0" w:color="auto"/>
            </w:tcBorders>
            <w:shd w:val="clear" w:color="auto" w:fill="auto"/>
            <w:noWrap/>
            <w:vAlign w:val="bottom"/>
            <w:hideMark/>
          </w:tcPr>
          <w:p w:rsidR="00CC4F7A" w:rsidRPr="009201EF" w:rsidRDefault="00CC4F7A" w:rsidP="00EE7731">
            <w:pPr>
              <w:spacing w:after="0" w:line="240" w:lineRule="auto"/>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Jablonec nad Nisou</w:t>
            </w:r>
          </w:p>
        </w:tc>
        <w:tc>
          <w:tcPr>
            <w:tcW w:w="616" w:type="pct"/>
            <w:tcBorders>
              <w:top w:val="nil"/>
              <w:left w:val="nil"/>
              <w:bottom w:val="single" w:sz="4" w:space="0" w:color="auto"/>
              <w:right w:val="single" w:sz="4" w:space="0" w:color="auto"/>
            </w:tcBorders>
            <w:shd w:val="clear" w:color="auto" w:fill="auto"/>
            <w:noWrap/>
            <w:vAlign w:val="bottom"/>
            <w:hideMark/>
          </w:tcPr>
          <w:p w:rsidR="00CC4F7A" w:rsidRPr="009201EF" w:rsidRDefault="00CC4F7A" w:rsidP="00EE7731">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15,9</w:t>
            </w:r>
          </w:p>
        </w:tc>
        <w:tc>
          <w:tcPr>
            <w:tcW w:w="615" w:type="pct"/>
            <w:tcBorders>
              <w:top w:val="nil"/>
              <w:left w:val="nil"/>
              <w:bottom w:val="single" w:sz="4" w:space="0" w:color="auto"/>
              <w:right w:val="single" w:sz="4" w:space="0" w:color="auto"/>
            </w:tcBorders>
            <w:shd w:val="clear" w:color="auto" w:fill="auto"/>
            <w:noWrap/>
            <w:vAlign w:val="bottom"/>
            <w:hideMark/>
          </w:tcPr>
          <w:p w:rsidR="00CC4F7A" w:rsidRPr="009201EF" w:rsidRDefault="00CC4F7A" w:rsidP="00EE7731">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22</w:t>
            </w:r>
          </w:p>
        </w:tc>
        <w:tc>
          <w:tcPr>
            <w:tcW w:w="1001" w:type="pct"/>
            <w:tcBorders>
              <w:top w:val="nil"/>
              <w:left w:val="nil"/>
              <w:bottom w:val="single" w:sz="4" w:space="0" w:color="auto"/>
              <w:right w:val="single" w:sz="4" w:space="0" w:color="auto"/>
            </w:tcBorders>
            <w:shd w:val="clear" w:color="auto" w:fill="auto"/>
            <w:noWrap/>
            <w:vAlign w:val="bottom"/>
          </w:tcPr>
          <w:p w:rsidR="00CC4F7A" w:rsidRPr="00D873C5" w:rsidRDefault="00CC4F7A" w:rsidP="00EE7731">
            <w:pPr>
              <w:spacing w:after="0" w:line="240" w:lineRule="auto"/>
              <w:rPr>
                <w:rFonts w:ascii="Times New Roman" w:eastAsia="Times New Roman" w:hAnsi="Times New Roman" w:cs="Times New Roman"/>
                <w:sz w:val="20"/>
                <w:szCs w:val="20"/>
                <w:lang w:eastAsia="cs-CZ"/>
              </w:rPr>
            </w:pPr>
            <w:r w:rsidRPr="00D873C5">
              <w:rPr>
                <w:rFonts w:ascii="Times New Roman" w:eastAsia="Times New Roman" w:hAnsi="Times New Roman" w:cs="Times New Roman"/>
                <w:bCs/>
                <w:sz w:val="20"/>
                <w:szCs w:val="20"/>
                <w:lang w:eastAsia="cs-CZ"/>
              </w:rPr>
              <w:t>Jablonec nad Nisou</w:t>
            </w:r>
          </w:p>
        </w:tc>
        <w:tc>
          <w:tcPr>
            <w:tcW w:w="611" w:type="pct"/>
            <w:tcBorders>
              <w:top w:val="nil"/>
              <w:left w:val="nil"/>
              <w:bottom w:val="single" w:sz="4" w:space="0" w:color="auto"/>
              <w:right w:val="single" w:sz="4" w:space="0" w:color="auto"/>
            </w:tcBorders>
            <w:shd w:val="clear" w:color="auto" w:fill="auto"/>
            <w:noWrap/>
            <w:vAlign w:val="bottom"/>
          </w:tcPr>
          <w:p w:rsidR="00CC4F7A" w:rsidRPr="009201EF" w:rsidRDefault="00CC4F7A" w:rsidP="00EE7731">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Liberecký</w:t>
            </w:r>
          </w:p>
        </w:tc>
        <w:tc>
          <w:tcPr>
            <w:tcW w:w="1120" w:type="pct"/>
            <w:tcBorders>
              <w:top w:val="nil"/>
              <w:left w:val="nil"/>
              <w:bottom w:val="single" w:sz="4" w:space="0" w:color="auto"/>
              <w:right w:val="single" w:sz="4" w:space="0" w:color="auto"/>
            </w:tcBorders>
            <w:shd w:val="clear" w:color="auto" w:fill="auto"/>
            <w:noWrap/>
            <w:vAlign w:val="bottom"/>
          </w:tcPr>
          <w:p w:rsidR="00CC4F7A" w:rsidRPr="009201EF" w:rsidRDefault="00CC4F7A" w:rsidP="00EE7731">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45771</w:t>
            </w:r>
          </w:p>
        </w:tc>
      </w:tr>
      <w:tr w:rsidR="00CC4F7A" w:rsidRPr="009201EF" w:rsidTr="00EE7731">
        <w:trPr>
          <w:trHeight w:val="255"/>
        </w:trPr>
        <w:tc>
          <w:tcPr>
            <w:tcW w:w="1038" w:type="pct"/>
            <w:tcBorders>
              <w:top w:val="nil"/>
              <w:left w:val="single" w:sz="4" w:space="0" w:color="auto"/>
              <w:bottom w:val="single" w:sz="4" w:space="0" w:color="auto"/>
              <w:right w:val="single" w:sz="4" w:space="0" w:color="auto"/>
            </w:tcBorders>
            <w:shd w:val="clear" w:color="auto" w:fill="auto"/>
            <w:noWrap/>
            <w:vAlign w:val="bottom"/>
            <w:hideMark/>
          </w:tcPr>
          <w:p w:rsidR="00CC4F7A" w:rsidRPr="009201EF" w:rsidRDefault="00CC4F7A" w:rsidP="00EE7731">
            <w:pPr>
              <w:spacing w:after="0" w:line="240" w:lineRule="auto"/>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Liberec</w:t>
            </w:r>
          </w:p>
        </w:tc>
        <w:tc>
          <w:tcPr>
            <w:tcW w:w="616" w:type="pct"/>
            <w:tcBorders>
              <w:top w:val="nil"/>
              <w:left w:val="nil"/>
              <w:bottom w:val="single" w:sz="4" w:space="0" w:color="auto"/>
              <w:right w:val="single" w:sz="4" w:space="0" w:color="auto"/>
            </w:tcBorders>
            <w:shd w:val="clear" w:color="auto" w:fill="auto"/>
            <w:noWrap/>
            <w:vAlign w:val="bottom"/>
            <w:hideMark/>
          </w:tcPr>
          <w:p w:rsidR="00CC4F7A" w:rsidRPr="009201EF" w:rsidRDefault="00CC4F7A" w:rsidP="00EE7731">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29</w:t>
            </w:r>
          </w:p>
        </w:tc>
        <w:tc>
          <w:tcPr>
            <w:tcW w:w="615" w:type="pct"/>
            <w:tcBorders>
              <w:top w:val="nil"/>
              <w:left w:val="nil"/>
              <w:bottom w:val="single" w:sz="4" w:space="0" w:color="auto"/>
              <w:right w:val="single" w:sz="4" w:space="0" w:color="auto"/>
            </w:tcBorders>
            <w:shd w:val="clear" w:color="auto" w:fill="auto"/>
            <w:noWrap/>
            <w:vAlign w:val="bottom"/>
            <w:hideMark/>
          </w:tcPr>
          <w:p w:rsidR="00CC4F7A" w:rsidRPr="009201EF" w:rsidRDefault="00CC4F7A" w:rsidP="00EE7731">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36</w:t>
            </w:r>
          </w:p>
        </w:tc>
        <w:tc>
          <w:tcPr>
            <w:tcW w:w="1001" w:type="pct"/>
            <w:tcBorders>
              <w:top w:val="nil"/>
              <w:left w:val="nil"/>
              <w:bottom w:val="single" w:sz="4" w:space="0" w:color="auto"/>
              <w:right w:val="single" w:sz="4" w:space="0" w:color="auto"/>
            </w:tcBorders>
            <w:shd w:val="clear" w:color="auto" w:fill="auto"/>
            <w:noWrap/>
            <w:vAlign w:val="bottom"/>
          </w:tcPr>
          <w:p w:rsidR="00CC4F7A" w:rsidRPr="00D873C5" w:rsidRDefault="00CC4F7A" w:rsidP="00EE7731">
            <w:pPr>
              <w:spacing w:after="0" w:line="240" w:lineRule="auto"/>
              <w:rPr>
                <w:rFonts w:ascii="Times New Roman" w:eastAsia="Times New Roman" w:hAnsi="Times New Roman" w:cs="Times New Roman"/>
                <w:sz w:val="20"/>
                <w:szCs w:val="20"/>
                <w:lang w:eastAsia="cs-CZ"/>
              </w:rPr>
            </w:pPr>
            <w:r w:rsidRPr="00D873C5">
              <w:rPr>
                <w:rFonts w:ascii="Times New Roman" w:eastAsia="Times New Roman" w:hAnsi="Times New Roman" w:cs="Times New Roman"/>
                <w:bCs/>
                <w:sz w:val="20"/>
                <w:szCs w:val="20"/>
                <w:lang w:eastAsia="cs-CZ"/>
              </w:rPr>
              <w:t>Liberec</w:t>
            </w:r>
          </w:p>
        </w:tc>
        <w:tc>
          <w:tcPr>
            <w:tcW w:w="611" w:type="pct"/>
            <w:tcBorders>
              <w:top w:val="nil"/>
              <w:left w:val="nil"/>
              <w:bottom w:val="single" w:sz="4" w:space="0" w:color="auto"/>
              <w:right w:val="single" w:sz="4" w:space="0" w:color="auto"/>
            </w:tcBorders>
            <w:shd w:val="clear" w:color="auto" w:fill="auto"/>
            <w:noWrap/>
            <w:vAlign w:val="bottom"/>
          </w:tcPr>
          <w:p w:rsidR="00CC4F7A" w:rsidRPr="009201EF" w:rsidRDefault="00CC4F7A" w:rsidP="00EE7731">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Liberecký</w:t>
            </w:r>
          </w:p>
        </w:tc>
        <w:tc>
          <w:tcPr>
            <w:tcW w:w="1120" w:type="pct"/>
            <w:tcBorders>
              <w:top w:val="nil"/>
              <w:left w:val="nil"/>
              <w:bottom w:val="single" w:sz="4" w:space="0" w:color="auto"/>
              <w:right w:val="single" w:sz="4" w:space="0" w:color="auto"/>
            </w:tcBorders>
            <w:shd w:val="clear" w:color="auto" w:fill="auto"/>
            <w:noWrap/>
            <w:vAlign w:val="bottom"/>
          </w:tcPr>
          <w:p w:rsidR="00CC4F7A" w:rsidRPr="009201EF" w:rsidRDefault="00CC4F7A" w:rsidP="00EE7731">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103853</w:t>
            </w:r>
          </w:p>
        </w:tc>
      </w:tr>
      <w:tr w:rsidR="00CC4F7A" w:rsidRPr="009201EF" w:rsidTr="00EE7731">
        <w:trPr>
          <w:trHeight w:val="255"/>
        </w:trPr>
        <w:tc>
          <w:tcPr>
            <w:tcW w:w="1038" w:type="pct"/>
            <w:tcBorders>
              <w:top w:val="nil"/>
              <w:left w:val="single" w:sz="4" w:space="0" w:color="auto"/>
              <w:bottom w:val="single" w:sz="4" w:space="0" w:color="auto"/>
              <w:right w:val="single" w:sz="4" w:space="0" w:color="auto"/>
            </w:tcBorders>
            <w:shd w:val="clear" w:color="auto" w:fill="auto"/>
            <w:noWrap/>
            <w:vAlign w:val="bottom"/>
            <w:hideMark/>
          </w:tcPr>
          <w:p w:rsidR="00CC4F7A" w:rsidRDefault="00CC4F7A" w:rsidP="00EE7731">
            <w:pPr>
              <w:spacing w:after="0" w:line="240" w:lineRule="auto"/>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Turnov</w:t>
            </w:r>
          </w:p>
        </w:tc>
        <w:tc>
          <w:tcPr>
            <w:tcW w:w="616" w:type="pct"/>
            <w:tcBorders>
              <w:top w:val="nil"/>
              <w:left w:val="nil"/>
              <w:bottom w:val="single" w:sz="4" w:space="0" w:color="auto"/>
              <w:right w:val="single" w:sz="4" w:space="0" w:color="auto"/>
            </w:tcBorders>
            <w:shd w:val="clear" w:color="auto" w:fill="auto"/>
            <w:noWrap/>
            <w:vAlign w:val="bottom"/>
            <w:hideMark/>
          </w:tcPr>
          <w:p w:rsidR="00CC4F7A" w:rsidRDefault="00CC4F7A" w:rsidP="00EE7731">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35,1</w:t>
            </w:r>
          </w:p>
        </w:tc>
        <w:tc>
          <w:tcPr>
            <w:tcW w:w="615" w:type="pct"/>
            <w:tcBorders>
              <w:top w:val="nil"/>
              <w:left w:val="nil"/>
              <w:bottom w:val="single" w:sz="4" w:space="0" w:color="auto"/>
              <w:right w:val="single" w:sz="4" w:space="0" w:color="auto"/>
            </w:tcBorders>
            <w:shd w:val="clear" w:color="auto" w:fill="auto"/>
            <w:noWrap/>
            <w:vAlign w:val="bottom"/>
            <w:hideMark/>
          </w:tcPr>
          <w:p w:rsidR="00CC4F7A" w:rsidRDefault="00CC4F7A" w:rsidP="00EE7731">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36</w:t>
            </w:r>
          </w:p>
        </w:tc>
        <w:tc>
          <w:tcPr>
            <w:tcW w:w="1001" w:type="pct"/>
            <w:tcBorders>
              <w:top w:val="nil"/>
              <w:left w:val="nil"/>
              <w:bottom w:val="single" w:sz="4" w:space="0" w:color="auto"/>
              <w:right w:val="single" w:sz="4" w:space="0" w:color="auto"/>
            </w:tcBorders>
            <w:shd w:val="clear" w:color="auto" w:fill="auto"/>
            <w:noWrap/>
            <w:vAlign w:val="bottom"/>
          </w:tcPr>
          <w:p w:rsidR="00CC4F7A" w:rsidRPr="00D873C5" w:rsidRDefault="00CC4F7A" w:rsidP="00EE7731">
            <w:pPr>
              <w:spacing w:after="0" w:line="240" w:lineRule="auto"/>
              <w:rPr>
                <w:rFonts w:ascii="Times New Roman" w:eastAsia="Times New Roman" w:hAnsi="Times New Roman" w:cs="Times New Roman"/>
                <w:sz w:val="20"/>
                <w:szCs w:val="20"/>
                <w:lang w:eastAsia="cs-CZ"/>
              </w:rPr>
            </w:pPr>
            <w:r w:rsidRPr="00D873C5">
              <w:rPr>
                <w:rFonts w:ascii="Times New Roman" w:eastAsia="Times New Roman" w:hAnsi="Times New Roman" w:cs="Times New Roman"/>
                <w:bCs/>
                <w:sz w:val="20"/>
                <w:szCs w:val="20"/>
                <w:lang w:eastAsia="cs-CZ"/>
              </w:rPr>
              <w:t>Turnov</w:t>
            </w:r>
          </w:p>
        </w:tc>
        <w:tc>
          <w:tcPr>
            <w:tcW w:w="611" w:type="pct"/>
            <w:tcBorders>
              <w:top w:val="nil"/>
              <w:left w:val="nil"/>
              <w:bottom w:val="single" w:sz="4" w:space="0" w:color="auto"/>
              <w:right w:val="single" w:sz="4" w:space="0" w:color="auto"/>
            </w:tcBorders>
            <w:shd w:val="clear" w:color="auto" w:fill="auto"/>
            <w:noWrap/>
            <w:vAlign w:val="bottom"/>
            <w:hideMark/>
          </w:tcPr>
          <w:p w:rsidR="00CC4F7A" w:rsidRPr="009201EF" w:rsidRDefault="00CC4F7A" w:rsidP="00EE7731">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Liberecký</w:t>
            </w:r>
          </w:p>
        </w:tc>
        <w:tc>
          <w:tcPr>
            <w:tcW w:w="1120" w:type="pct"/>
            <w:tcBorders>
              <w:top w:val="nil"/>
              <w:left w:val="nil"/>
              <w:bottom w:val="single" w:sz="4" w:space="0" w:color="auto"/>
              <w:right w:val="single" w:sz="4" w:space="0" w:color="auto"/>
            </w:tcBorders>
            <w:shd w:val="clear" w:color="auto" w:fill="auto"/>
            <w:noWrap/>
            <w:vAlign w:val="bottom"/>
          </w:tcPr>
          <w:p w:rsidR="00CC4F7A" w:rsidRDefault="00CC4F7A" w:rsidP="00EE7731">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14330</w:t>
            </w:r>
          </w:p>
        </w:tc>
      </w:tr>
    </w:tbl>
    <w:p w:rsidR="00CC4F7A" w:rsidRPr="00285B01" w:rsidRDefault="00CC4F7A" w:rsidP="00CC4F7A">
      <w:pPr>
        <w:rPr>
          <w:rFonts w:ascii="Times New Roman" w:hAnsi="Times New Roman" w:cs="Times New Roman"/>
          <w:sz w:val="18"/>
        </w:rPr>
      </w:pPr>
      <w:r>
        <w:rPr>
          <w:rFonts w:ascii="Times New Roman" w:hAnsi="Times New Roman" w:cs="Times New Roman"/>
          <w:sz w:val="18"/>
        </w:rPr>
        <w:t>Zdroj: ČSÚ, mapy.cz,</w:t>
      </w:r>
      <w:r w:rsidRPr="009201EF">
        <w:rPr>
          <w:rFonts w:ascii="Times New Roman" w:hAnsi="Times New Roman" w:cs="Times New Roman"/>
          <w:sz w:val="18"/>
        </w:rPr>
        <w:t xml:space="preserve"> vlastní zpracování</w:t>
      </w:r>
    </w:p>
    <w:p w:rsidR="00CC4F7A" w:rsidRPr="00D20377" w:rsidRDefault="00CC4F7A" w:rsidP="00CC4F7A">
      <w:pPr>
        <w:spacing w:after="0" w:line="240" w:lineRule="auto"/>
        <w:rPr>
          <w:rFonts w:ascii="Times New Roman" w:hAnsi="Times New Roman" w:cs="Times New Roman"/>
        </w:rPr>
      </w:pPr>
      <w:r>
        <w:rPr>
          <w:rFonts w:ascii="Times New Roman" w:hAnsi="Times New Roman" w:cs="Times New Roman"/>
        </w:rPr>
        <w:t>Polohu města</w:t>
      </w:r>
      <w:r w:rsidRPr="00285B01">
        <w:rPr>
          <w:rFonts w:ascii="Times New Roman" w:hAnsi="Times New Roman" w:cs="Times New Roman"/>
        </w:rPr>
        <w:t xml:space="preserve"> vzhledem k časoprostorové vzdálenosti obslužných středisek vyššího řádu lze hodnotit</w:t>
      </w:r>
      <w:r>
        <w:rPr>
          <w:rFonts w:ascii="Times New Roman" w:hAnsi="Times New Roman" w:cs="Times New Roman"/>
        </w:rPr>
        <w:t xml:space="preserve"> pozitivně. </w:t>
      </w:r>
    </w:p>
    <w:p w:rsidR="00CC4F7A" w:rsidRDefault="00CC4F7A" w:rsidP="00CC4F7A">
      <w:pPr>
        <w:spacing w:after="0" w:line="240" w:lineRule="auto"/>
        <w:rPr>
          <w:rFonts w:ascii="Times New Roman" w:hAnsi="Times New Roman" w:cs="Times New Roman"/>
          <w:sz w:val="18"/>
        </w:rPr>
      </w:pPr>
    </w:p>
    <w:p w:rsidR="00CC4F7A" w:rsidRPr="009201EF" w:rsidRDefault="00CC4F7A" w:rsidP="00CC4F7A">
      <w:pPr>
        <w:spacing w:after="0" w:line="240" w:lineRule="auto"/>
        <w:rPr>
          <w:rFonts w:ascii="Times New Roman" w:hAnsi="Times New Roman" w:cs="Times New Roman"/>
        </w:rPr>
      </w:pPr>
      <w:r>
        <w:rPr>
          <w:rFonts w:ascii="Times New Roman" w:hAnsi="Times New Roman" w:cs="Times New Roman"/>
          <w:sz w:val="18"/>
        </w:rPr>
        <w:t>Tabulka: Hustota zalidnění ve srovnání s SO ORP Tanvald</w:t>
      </w:r>
      <w:r w:rsidRPr="009201EF">
        <w:rPr>
          <w:rFonts w:ascii="Times New Roman" w:hAnsi="Times New Roman" w:cs="Times New Roman"/>
          <w:sz w:val="18"/>
        </w:rPr>
        <w:t xml:space="preserve"> </w:t>
      </w:r>
    </w:p>
    <w:tbl>
      <w:tblPr>
        <w:tblW w:w="5000" w:type="pct"/>
        <w:tblCellMar>
          <w:left w:w="70" w:type="dxa"/>
          <w:right w:w="70" w:type="dxa"/>
        </w:tblCellMar>
        <w:tblLook w:val="04A0" w:firstRow="1" w:lastRow="0" w:firstColumn="1" w:lastColumn="0" w:noHBand="0" w:noVBand="1"/>
      </w:tblPr>
      <w:tblGrid>
        <w:gridCol w:w="1742"/>
        <w:gridCol w:w="1535"/>
        <w:gridCol w:w="1673"/>
        <w:gridCol w:w="4112"/>
      </w:tblGrid>
      <w:tr w:rsidR="00CC4F7A" w:rsidRPr="00B03528" w:rsidTr="00EE7731">
        <w:trPr>
          <w:trHeight w:val="255"/>
        </w:trPr>
        <w:tc>
          <w:tcPr>
            <w:tcW w:w="961" w:type="pct"/>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CC4F7A" w:rsidRPr="00B03528" w:rsidRDefault="00CC4F7A" w:rsidP="00EE7731">
            <w:pPr>
              <w:spacing w:after="0" w:line="240" w:lineRule="auto"/>
              <w:rPr>
                <w:rFonts w:ascii="Times New Roman" w:eastAsia="Times New Roman" w:hAnsi="Times New Roman" w:cs="Times New Roman"/>
                <w:b/>
                <w:bCs/>
                <w:color w:val="FFFFFF" w:themeColor="background1"/>
                <w:sz w:val="20"/>
                <w:szCs w:val="20"/>
                <w:lang w:eastAsia="cs-CZ"/>
              </w:rPr>
            </w:pPr>
            <w:r w:rsidRPr="00B03528">
              <w:rPr>
                <w:rFonts w:ascii="Times New Roman" w:eastAsia="Times New Roman" w:hAnsi="Times New Roman" w:cs="Times New Roman"/>
                <w:b/>
                <w:bCs/>
                <w:color w:val="FFFFFF" w:themeColor="background1"/>
                <w:sz w:val="20"/>
                <w:szCs w:val="20"/>
                <w:lang w:eastAsia="cs-CZ"/>
              </w:rPr>
              <w:t>Území</w:t>
            </w:r>
          </w:p>
        </w:tc>
        <w:tc>
          <w:tcPr>
            <w:tcW w:w="847" w:type="pct"/>
            <w:tcBorders>
              <w:top w:val="single" w:sz="4" w:space="0" w:color="auto"/>
              <w:left w:val="nil"/>
              <w:bottom w:val="single" w:sz="4" w:space="0" w:color="auto"/>
              <w:right w:val="single" w:sz="4" w:space="0" w:color="auto"/>
            </w:tcBorders>
            <w:shd w:val="clear" w:color="auto" w:fill="1F497D" w:themeFill="text2"/>
            <w:noWrap/>
            <w:vAlign w:val="center"/>
            <w:hideMark/>
          </w:tcPr>
          <w:p w:rsidR="00CC4F7A" w:rsidRPr="00B03528" w:rsidRDefault="00CC4F7A" w:rsidP="00EE7731">
            <w:pPr>
              <w:spacing w:after="0" w:line="240" w:lineRule="auto"/>
              <w:jc w:val="center"/>
              <w:rPr>
                <w:rFonts w:ascii="Times New Roman" w:eastAsia="Times New Roman" w:hAnsi="Times New Roman" w:cs="Times New Roman"/>
                <w:b/>
                <w:bCs/>
                <w:color w:val="FFFFFF" w:themeColor="background1"/>
                <w:sz w:val="20"/>
                <w:szCs w:val="20"/>
                <w:lang w:eastAsia="cs-CZ"/>
              </w:rPr>
            </w:pPr>
            <w:r w:rsidRPr="00B03528">
              <w:rPr>
                <w:rFonts w:ascii="Times New Roman" w:eastAsia="Times New Roman" w:hAnsi="Times New Roman" w:cs="Times New Roman"/>
                <w:b/>
                <w:bCs/>
                <w:color w:val="FFFFFF" w:themeColor="background1"/>
                <w:sz w:val="20"/>
                <w:szCs w:val="20"/>
                <w:lang w:eastAsia="cs-CZ"/>
              </w:rPr>
              <w:t>Počet obyvatel</w:t>
            </w:r>
          </w:p>
        </w:tc>
        <w:tc>
          <w:tcPr>
            <w:tcW w:w="923" w:type="pct"/>
            <w:tcBorders>
              <w:top w:val="single" w:sz="4" w:space="0" w:color="auto"/>
              <w:left w:val="nil"/>
              <w:bottom w:val="single" w:sz="4" w:space="0" w:color="auto"/>
              <w:right w:val="single" w:sz="4" w:space="0" w:color="auto"/>
            </w:tcBorders>
            <w:shd w:val="clear" w:color="auto" w:fill="1F497D" w:themeFill="text2"/>
            <w:noWrap/>
            <w:vAlign w:val="center"/>
            <w:hideMark/>
          </w:tcPr>
          <w:p w:rsidR="00CC4F7A" w:rsidRPr="00B03528" w:rsidRDefault="00CC4F7A" w:rsidP="00EE7731">
            <w:pPr>
              <w:spacing w:after="0" w:line="240" w:lineRule="auto"/>
              <w:jc w:val="center"/>
              <w:rPr>
                <w:rFonts w:ascii="Times New Roman" w:eastAsia="Times New Roman" w:hAnsi="Times New Roman" w:cs="Times New Roman"/>
                <w:b/>
                <w:bCs/>
                <w:color w:val="FFFFFF" w:themeColor="background1"/>
                <w:sz w:val="20"/>
                <w:szCs w:val="20"/>
                <w:lang w:eastAsia="cs-CZ"/>
              </w:rPr>
            </w:pPr>
            <w:r w:rsidRPr="00B03528">
              <w:rPr>
                <w:rFonts w:ascii="Times New Roman" w:eastAsia="Times New Roman" w:hAnsi="Times New Roman" w:cs="Times New Roman"/>
                <w:b/>
                <w:bCs/>
                <w:color w:val="FFFFFF" w:themeColor="background1"/>
                <w:sz w:val="20"/>
                <w:szCs w:val="20"/>
                <w:lang w:eastAsia="cs-CZ"/>
              </w:rPr>
              <w:t>Rozloha v km²</w:t>
            </w:r>
          </w:p>
        </w:tc>
        <w:tc>
          <w:tcPr>
            <w:tcW w:w="2269" w:type="pct"/>
            <w:tcBorders>
              <w:top w:val="single" w:sz="4" w:space="0" w:color="auto"/>
              <w:left w:val="nil"/>
              <w:bottom w:val="single" w:sz="4" w:space="0" w:color="auto"/>
              <w:right w:val="single" w:sz="4" w:space="0" w:color="auto"/>
            </w:tcBorders>
            <w:shd w:val="clear" w:color="auto" w:fill="1F497D" w:themeFill="text2"/>
            <w:vAlign w:val="center"/>
            <w:hideMark/>
          </w:tcPr>
          <w:p w:rsidR="00CC4F7A" w:rsidRPr="00B03528" w:rsidRDefault="00CC4F7A" w:rsidP="00EE7731">
            <w:pPr>
              <w:spacing w:after="0" w:line="240" w:lineRule="auto"/>
              <w:jc w:val="center"/>
              <w:rPr>
                <w:rFonts w:ascii="Times New Roman" w:eastAsia="Times New Roman" w:hAnsi="Times New Roman" w:cs="Times New Roman"/>
                <w:b/>
                <w:bCs/>
                <w:color w:val="FFFFFF" w:themeColor="background1"/>
                <w:sz w:val="20"/>
                <w:szCs w:val="20"/>
                <w:lang w:eastAsia="cs-CZ"/>
              </w:rPr>
            </w:pPr>
            <w:r w:rsidRPr="00B03528">
              <w:rPr>
                <w:rFonts w:ascii="Times New Roman" w:eastAsia="Times New Roman" w:hAnsi="Times New Roman" w:cs="Times New Roman"/>
                <w:b/>
                <w:bCs/>
                <w:color w:val="FFFFFF" w:themeColor="background1"/>
                <w:sz w:val="20"/>
                <w:szCs w:val="20"/>
                <w:lang w:eastAsia="cs-CZ"/>
              </w:rPr>
              <w:t>Hustota zalidnění (počet obyvatel na 1 km²)</w:t>
            </w:r>
          </w:p>
        </w:tc>
      </w:tr>
      <w:tr w:rsidR="00CC4F7A" w:rsidRPr="00B03528" w:rsidTr="00EE7731">
        <w:trPr>
          <w:trHeight w:val="255"/>
        </w:trPr>
        <w:tc>
          <w:tcPr>
            <w:tcW w:w="961" w:type="pct"/>
            <w:tcBorders>
              <w:top w:val="nil"/>
              <w:left w:val="single" w:sz="4" w:space="0" w:color="auto"/>
              <w:bottom w:val="single" w:sz="4" w:space="0" w:color="auto"/>
              <w:right w:val="single" w:sz="4" w:space="0" w:color="auto"/>
            </w:tcBorders>
            <w:shd w:val="clear" w:color="auto" w:fill="auto"/>
            <w:noWrap/>
            <w:vAlign w:val="center"/>
            <w:hideMark/>
          </w:tcPr>
          <w:p w:rsidR="00CC4F7A" w:rsidRPr="00B03528" w:rsidRDefault="00CC4F7A" w:rsidP="00EE7731">
            <w:pPr>
              <w:spacing w:after="0" w:line="240" w:lineRule="auto"/>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Desná</w:t>
            </w:r>
          </w:p>
        </w:tc>
        <w:tc>
          <w:tcPr>
            <w:tcW w:w="847" w:type="pct"/>
            <w:tcBorders>
              <w:top w:val="nil"/>
              <w:left w:val="nil"/>
              <w:bottom w:val="single" w:sz="4" w:space="0" w:color="auto"/>
              <w:right w:val="single" w:sz="4" w:space="0" w:color="auto"/>
            </w:tcBorders>
            <w:shd w:val="clear" w:color="auto" w:fill="auto"/>
            <w:noWrap/>
            <w:vAlign w:val="center"/>
            <w:hideMark/>
          </w:tcPr>
          <w:p w:rsidR="00CC4F7A" w:rsidRPr="00B03528" w:rsidRDefault="00CC4F7A" w:rsidP="00EE7731">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3134</w:t>
            </w:r>
          </w:p>
        </w:tc>
        <w:tc>
          <w:tcPr>
            <w:tcW w:w="923" w:type="pct"/>
            <w:tcBorders>
              <w:top w:val="nil"/>
              <w:left w:val="nil"/>
              <w:bottom w:val="single" w:sz="4" w:space="0" w:color="auto"/>
              <w:right w:val="single" w:sz="4" w:space="0" w:color="auto"/>
            </w:tcBorders>
            <w:shd w:val="clear" w:color="auto" w:fill="auto"/>
            <w:noWrap/>
            <w:vAlign w:val="center"/>
            <w:hideMark/>
          </w:tcPr>
          <w:p w:rsidR="00CC4F7A" w:rsidRPr="00B03528" w:rsidRDefault="00CC4F7A" w:rsidP="00EE7731">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12,6</w:t>
            </w:r>
          </w:p>
        </w:tc>
        <w:tc>
          <w:tcPr>
            <w:tcW w:w="2269" w:type="pct"/>
            <w:tcBorders>
              <w:top w:val="nil"/>
              <w:left w:val="nil"/>
              <w:bottom w:val="single" w:sz="4" w:space="0" w:color="auto"/>
              <w:right w:val="single" w:sz="4" w:space="0" w:color="auto"/>
            </w:tcBorders>
            <w:shd w:val="clear" w:color="auto" w:fill="auto"/>
            <w:noWrap/>
            <w:vAlign w:val="center"/>
            <w:hideMark/>
          </w:tcPr>
          <w:p w:rsidR="00CC4F7A" w:rsidRPr="00B03528" w:rsidRDefault="00CC4F7A" w:rsidP="00EE7731">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248</w:t>
            </w:r>
          </w:p>
        </w:tc>
      </w:tr>
      <w:tr w:rsidR="00CC4F7A" w:rsidRPr="00D9770D" w:rsidTr="00EE7731">
        <w:trPr>
          <w:trHeight w:val="255"/>
        </w:trPr>
        <w:tc>
          <w:tcPr>
            <w:tcW w:w="961" w:type="pct"/>
            <w:tcBorders>
              <w:top w:val="nil"/>
              <w:left w:val="single" w:sz="4" w:space="0" w:color="auto"/>
              <w:bottom w:val="single" w:sz="4" w:space="0" w:color="auto"/>
              <w:right w:val="single" w:sz="4" w:space="0" w:color="auto"/>
            </w:tcBorders>
            <w:shd w:val="clear" w:color="auto" w:fill="auto"/>
            <w:noWrap/>
            <w:vAlign w:val="center"/>
            <w:hideMark/>
          </w:tcPr>
          <w:p w:rsidR="00CC4F7A" w:rsidRPr="00B03528" w:rsidRDefault="00CC4F7A" w:rsidP="00EE7731">
            <w:pPr>
              <w:spacing w:after="0" w:line="240" w:lineRule="auto"/>
              <w:rPr>
                <w:rFonts w:ascii="Times New Roman" w:eastAsia="Times New Roman" w:hAnsi="Times New Roman" w:cs="Times New Roman"/>
                <w:b/>
                <w:bCs/>
                <w:color w:val="000000"/>
                <w:sz w:val="20"/>
                <w:szCs w:val="20"/>
                <w:lang w:eastAsia="cs-CZ"/>
              </w:rPr>
            </w:pPr>
            <w:r w:rsidRPr="00B03528">
              <w:rPr>
                <w:rFonts w:ascii="Times New Roman" w:eastAsia="Times New Roman" w:hAnsi="Times New Roman" w:cs="Times New Roman"/>
                <w:b/>
                <w:bCs/>
                <w:color w:val="000000"/>
                <w:sz w:val="20"/>
                <w:szCs w:val="20"/>
                <w:lang w:eastAsia="cs-CZ"/>
              </w:rPr>
              <w:t>SO ORP Tanvald</w:t>
            </w:r>
          </w:p>
        </w:tc>
        <w:tc>
          <w:tcPr>
            <w:tcW w:w="847" w:type="pct"/>
            <w:tcBorders>
              <w:top w:val="nil"/>
              <w:left w:val="nil"/>
              <w:bottom w:val="single" w:sz="4" w:space="0" w:color="auto"/>
              <w:right w:val="single" w:sz="4" w:space="0" w:color="auto"/>
            </w:tcBorders>
            <w:shd w:val="clear" w:color="auto" w:fill="auto"/>
            <w:noWrap/>
            <w:vAlign w:val="center"/>
            <w:hideMark/>
          </w:tcPr>
          <w:p w:rsidR="00CC4F7A" w:rsidRPr="00B03528"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B03528">
              <w:rPr>
                <w:rFonts w:ascii="Times New Roman" w:eastAsia="Times New Roman" w:hAnsi="Times New Roman" w:cs="Times New Roman"/>
                <w:color w:val="000000"/>
                <w:sz w:val="20"/>
                <w:szCs w:val="20"/>
                <w:lang w:eastAsia="cs-CZ"/>
              </w:rPr>
              <w:t>20508</w:t>
            </w:r>
          </w:p>
        </w:tc>
        <w:tc>
          <w:tcPr>
            <w:tcW w:w="923" w:type="pct"/>
            <w:tcBorders>
              <w:top w:val="nil"/>
              <w:left w:val="nil"/>
              <w:bottom w:val="single" w:sz="4" w:space="0" w:color="auto"/>
              <w:right w:val="single" w:sz="4" w:space="0" w:color="auto"/>
            </w:tcBorders>
            <w:shd w:val="clear" w:color="auto" w:fill="auto"/>
            <w:noWrap/>
            <w:vAlign w:val="center"/>
            <w:hideMark/>
          </w:tcPr>
          <w:p w:rsidR="00CC4F7A" w:rsidRPr="00B03528"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B03528">
              <w:rPr>
                <w:rFonts w:ascii="Times New Roman" w:eastAsia="Times New Roman" w:hAnsi="Times New Roman" w:cs="Times New Roman"/>
                <w:color w:val="000000"/>
                <w:sz w:val="20"/>
                <w:szCs w:val="20"/>
                <w:lang w:eastAsia="cs-CZ"/>
              </w:rPr>
              <w:t>190,6</w:t>
            </w:r>
          </w:p>
        </w:tc>
        <w:tc>
          <w:tcPr>
            <w:tcW w:w="2269" w:type="pct"/>
            <w:tcBorders>
              <w:top w:val="nil"/>
              <w:left w:val="nil"/>
              <w:bottom w:val="single" w:sz="4" w:space="0" w:color="auto"/>
              <w:right w:val="single" w:sz="4" w:space="0" w:color="auto"/>
            </w:tcBorders>
            <w:shd w:val="clear" w:color="auto" w:fill="auto"/>
            <w:noWrap/>
            <w:vAlign w:val="center"/>
            <w:hideMark/>
          </w:tcPr>
          <w:p w:rsidR="00CC4F7A"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B03528">
              <w:rPr>
                <w:rFonts w:ascii="Times New Roman" w:eastAsia="Times New Roman" w:hAnsi="Times New Roman" w:cs="Times New Roman"/>
                <w:color w:val="000000"/>
                <w:sz w:val="20"/>
                <w:szCs w:val="20"/>
                <w:lang w:eastAsia="cs-CZ"/>
              </w:rPr>
              <w:t>108</w:t>
            </w:r>
          </w:p>
        </w:tc>
      </w:tr>
    </w:tbl>
    <w:p w:rsidR="00CC4F7A" w:rsidRPr="009201EF" w:rsidRDefault="00CC4F7A" w:rsidP="00CC4F7A">
      <w:pPr>
        <w:rPr>
          <w:rFonts w:ascii="Times New Roman" w:hAnsi="Times New Roman" w:cs="Times New Roman"/>
          <w:sz w:val="18"/>
        </w:rPr>
      </w:pPr>
      <w:r w:rsidRPr="009201EF">
        <w:rPr>
          <w:rFonts w:ascii="Times New Roman" w:hAnsi="Times New Roman" w:cs="Times New Roman"/>
          <w:sz w:val="18"/>
        </w:rPr>
        <w:t>Zdroj: ČSÚ, vlastní zpracování</w:t>
      </w:r>
    </w:p>
    <w:p w:rsidR="00CC4F7A" w:rsidRPr="00807C99" w:rsidRDefault="00CC4F7A" w:rsidP="00CC4F7A">
      <w:pPr>
        <w:jc w:val="both"/>
        <w:rPr>
          <w:rFonts w:ascii="Times New Roman" w:hAnsi="Times New Roman" w:cs="Times New Roman"/>
        </w:rPr>
      </w:pPr>
      <w:r w:rsidRPr="00781C15">
        <w:rPr>
          <w:rFonts w:ascii="Times New Roman" w:hAnsi="Times New Roman" w:cs="Times New Roman"/>
        </w:rPr>
        <w:t>Území města se rozkládá na ploše 12,6 km</w:t>
      </w:r>
      <w:r w:rsidRPr="00781C15">
        <w:rPr>
          <w:rFonts w:ascii="Times New Roman" w:hAnsi="Times New Roman" w:cs="Times New Roman"/>
          <w:vertAlign w:val="superscript"/>
        </w:rPr>
        <w:t>2</w:t>
      </w:r>
      <w:r w:rsidRPr="00781C15">
        <w:rPr>
          <w:rFonts w:ascii="Times New Roman" w:hAnsi="Times New Roman" w:cs="Times New Roman"/>
        </w:rPr>
        <w:t xml:space="preserve"> s počtem 3134 obyvatel k 31. 12. 2017. Hustota zalidnění 248 obyvatel na 1km</w:t>
      </w:r>
      <w:r w:rsidRPr="00781C15">
        <w:rPr>
          <w:rFonts w:ascii="Times New Roman" w:hAnsi="Times New Roman" w:cs="Times New Roman"/>
          <w:vertAlign w:val="superscript"/>
        </w:rPr>
        <w:t>2</w:t>
      </w:r>
      <w:r w:rsidRPr="00781C15">
        <w:rPr>
          <w:rFonts w:ascii="Times New Roman" w:hAnsi="Times New Roman" w:cs="Times New Roman"/>
        </w:rPr>
        <w:t xml:space="preserve"> více než dvojnásobně převyšuje hodnotu správního obvodu ORP Tanvald. Pro město je charakteristický městský typ zástavby s patrným vlivem průmyslové výroby.</w:t>
      </w:r>
      <w:r>
        <w:rPr>
          <w:rFonts w:ascii="Times New Roman" w:hAnsi="Times New Roman" w:cs="Times New Roman"/>
        </w:rPr>
        <w:t xml:space="preserve"> </w:t>
      </w:r>
    </w:p>
    <w:p w:rsidR="00CC4F7A" w:rsidRDefault="00CC4F7A" w:rsidP="00CC4F7A">
      <w:pPr>
        <w:jc w:val="both"/>
        <w:rPr>
          <w:rFonts w:ascii="Times New Roman" w:hAnsi="Times New Roman" w:cs="Times New Roman"/>
        </w:rPr>
      </w:pPr>
      <w:r w:rsidRPr="00781C15">
        <w:rPr>
          <w:rFonts w:ascii="Times New Roman" w:hAnsi="Times New Roman" w:cs="Times New Roman"/>
        </w:rPr>
        <w:t>Město</w:t>
      </w:r>
      <w:r>
        <w:rPr>
          <w:rFonts w:ascii="Times New Roman" w:hAnsi="Times New Roman" w:cs="Times New Roman"/>
        </w:rPr>
        <w:t xml:space="preserve"> leží v členitém horském území Jizerských hor. Zástavba je situováno především v jižní části území města, na kterou navazuje svažitá horská krajina. Na katastrálním území města se nachází vodní nádrž Souš a vodní toky řeky Bílá Desná a Černá Desná. </w:t>
      </w:r>
    </w:p>
    <w:p w:rsidR="00CC4F7A" w:rsidRPr="00781C15" w:rsidRDefault="00CC4F7A" w:rsidP="00CC4F7A">
      <w:pPr>
        <w:jc w:val="both"/>
        <w:rPr>
          <w:rFonts w:ascii="Times New Roman" w:hAnsi="Times New Roman" w:cs="Times New Roman"/>
        </w:rPr>
      </w:pPr>
      <w:r>
        <w:rPr>
          <w:rFonts w:ascii="Times New Roman" w:hAnsi="Times New Roman" w:cs="Times New Roman"/>
        </w:rPr>
        <w:t>Členitý horský p</w:t>
      </w:r>
      <w:r w:rsidRPr="00781C15">
        <w:rPr>
          <w:rFonts w:ascii="Times New Roman" w:hAnsi="Times New Roman" w:cs="Times New Roman"/>
        </w:rPr>
        <w:t>rofil území určuje rozvojové m</w:t>
      </w:r>
      <w:r>
        <w:rPr>
          <w:rFonts w:ascii="Times New Roman" w:hAnsi="Times New Roman" w:cs="Times New Roman"/>
        </w:rPr>
        <w:t>ožnosti města resp. náročnost rozvojových aktivit</w:t>
      </w:r>
      <w:r w:rsidRPr="00781C15">
        <w:rPr>
          <w:rFonts w:ascii="Times New Roman" w:hAnsi="Times New Roman" w:cs="Times New Roman"/>
        </w:rPr>
        <w:t xml:space="preserve"> (technická a dopravní infrastruktura, obslužnost…atd.).</w:t>
      </w:r>
    </w:p>
    <w:p w:rsidR="00CC4F7A" w:rsidRPr="00781C15" w:rsidRDefault="00CC4F7A" w:rsidP="00CC4F7A">
      <w:pPr>
        <w:jc w:val="both"/>
        <w:rPr>
          <w:rFonts w:ascii="Times New Roman" w:hAnsi="Times New Roman" w:cs="Times New Roman"/>
          <w:highlight w:val="yellow"/>
        </w:rPr>
      </w:pPr>
    </w:p>
    <w:p w:rsidR="00CC4F7A" w:rsidRPr="00781C15" w:rsidRDefault="00CC4F7A" w:rsidP="00CC4F7A">
      <w:pPr>
        <w:jc w:val="both"/>
        <w:rPr>
          <w:rFonts w:ascii="Times New Roman" w:hAnsi="Times New Roman" w:cs="Times New Roman"/>
          <w:highlight w:val="yellow"/>
        </w:rPr>
      </w:pPr>
    </w:p>
    <w:p w:rsidR="00CC4F7A" w:rsidRDefault="00CC4F7A" w:rsidP="00CC4F7A">
      <w:pPr>
        <w:rPr>
          <w:rFonts w:ascii="Times New Roman" w:hAnsi="Times New Roman" w:cs="Times New Roman"/>
        </w:rPr>
      </w:pPr>
    </w:p>
    <w:p w:rsidR="00CC4F7A" w:rsidRPr="009201EF" w:rsidRDefault="00CC4F7A" w:rsidP="00CC4F7A">
      <w:pPr>
        <w:spacing w:after="0" w:line="240" w:lineRule="auto"/>
        <w:rPr>
          <w:rFonts w:ascii="Times New Roman" w:hAnsi="Times New Roman" w:cs="Times New Roman"/>
        </w:rPr>
      </w:pPr>
      <w:r>
        <w:rPr>
          <w:rFonts w:ascii="Times New Roman" w:hAnsi="Times New Roman" w:cs="Times New Roman"/>
          <w:sz w:val="18"/>
        </w:rPr>
        <w:lastRenderedPageBreak/>
        <w:t>Tabulka: Struktura půdy k 31. 12. 2017</w:t>
      </w:r>
      <w:r w:rsidRPr="009201EF">
        <w:rPr>
          <w:rFonts w:ascii="Times New Roman" w:hAnsi="Times New Roman" w:cs="Times New Roman"/>
          <w:sz w:val="18"/>
        </w:rPr>
        <w:t xml:space="preserve"> </w:t>
      </w:r>
    </w:p>
    <w:tbl>
      <w:tblPr>
        <w:tblW w:w="5000" w:type="pct"/>
        <w:tblCellMar>
          <w:left w:w="70" w:type="dxa"/>
          <w:right w:w="70" w:type="dxa"/>
        </w:tblCellMar>
        <w:tblLook w:val="04A0" w:firstRow="1" w:lastRow="0" w:firstColumn="1" w:lastColumn="0" w:noHBand="0" w:noVBand="1"/>
      </w:tblPr>
      <w:tblGrid>
        <w:gridCol w:w="2485"/>
        <w:gridCol w:w="2092"/>
        <w:gridCol w:w="1391"/>
        <w:gridCol w:w="1859"/>
        <w:gridCol w:w="1235"/>
      </w:tblGrid>
      <w:tr w:rsidR="00CC4F7A" w:rsidRPr="00D51ABD" w:rsidTr="00EE7731">
        <w:trPr>
          <w:trHeight w:val="255"/>
        </w:trPr>
        <w:tc>
          <w:tcPr>
            <w:tcW w:w="1349" w:type="pct"/>
            <w:vMerge w:val="restart"/>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CC4F7A" w:rsidRPr="00D51ABD" w:rsidRDefault="00CC4F7A" w:rsidP="00EE7731">
            <w:pPr>
              <w:spacing w:after="0" w:line="240" w:lineRule="auto"/>
              <w:rPr>
                <w:rFonts w:ascii="Times New Roman" w:eastAsia="Times New Roman" w:hAnsi="Times New Roman" w:cs="Times New Roman"/>
                <w:b/>
                <w:bCs/>
                <w:color w:val="FFFFFF" w:themeColor="background1"/>
                <w:sz w:val="20"/>
                <w:szCs w:val="20"/>
                <w:lang w:eastAsia="cs-CZ"/>
              </w:rPr>
            </w:pPr>
            <w:r w:rsidRPr="00D51ABD">
              <w:rPr>
                <w:rFonts w:ascii="Times New Roman" w:eastAsia="Times New Roman" w:hAnsi="Times New Roman" w:cs="Times New Roman"/>
                <w:b/>
                <w:bCs/>
                <w:color w:val="FFFFFF" w:themeColor="background1"/>
                <w:sz w:val="20"/>
                <w:szCs w:val="20"/>
                <w:lang w:eastAsia="cs-CZ"/>
              </w:rPr>
              <w:t>Struktura půdy</w:t>
            </w:r>
          </w:p>
        </w:tc>
        <w:tc>
          <w:tcPr>
            <w:tcW w:w="1933" w:type="pct"/>
            <w:gridSpan w:val="2"/>
            <w:tcBorders>
              <w:top w:val="single" w:sz="4" w:space="0" w:color="auto"/>
              <w:left w:val="nil"/>
              <w:bottom w:val="single" w:sz="4" w:space="0" w:color="auto"/>
              <w:right w:val="single" w:sz="4" w:space="0" w:color="auto"/>
            </w:tcBorders>
            <w:shd w:val="clear" w:color="auto" w:fill="1F497D" w:themeFill="text2"/>
            <w:noWrap/>
            <w:vAlign w:val="center"/>
            <w:hideMark/>
          </w:tcPr>
          <w:p w:rsidR="00CC4F7A" w:rsidRPr="00D51ABD" w:rsidRDefault="00CC4F7A" w:rsidP="00EE7731">
            <w:pPr>
              <w:spacing w:after="0" w:line="240" w:lineRule="auto"/>
              <w:jc w:val="center"/>
              <w:rPr>
                <w:rFonts w:ascii="Times New Roman" w:eastAsia="Times New Roman" w:hAnsi="Times New Roman" w:cs="Times New Roman"/>
                <w:b/>
                <w:bCs/>
                <w:color w:val="FFFFFF" w:themeColor="background1"/>
                <w:sz w:val="20"/>
                <w:szCs w:val="20"/>
                <w:lang w:eastAsia="cs-CZ"/>
              </w:rPr>
            </w:pPr>
            <w:r w:rsidRPr="00D51ABD">
              <w:rPr>
                <w:rFonts w:ascii="Times New Roman" w:eastAsia="Times New Roman" w:hAnsi="Times New Roman" w:cs="Times New Roman"/>
                <w:b/>
                <w:bCs/>
                <w:color w:val="FFFFFF" w:themeColor="background1"/>
                <w:sz w:val="20"/>
                <w:szCs w:val="20"/>
                <w:lang w:eastAsia="cs-CZ"/>
              </w:rPr>
              <w:t>Rozloha v ha - absolutní hodnoty</w:t>
            </w:r>
          </w:p>
        </w:tc>
        <w:tc>
          <w:tcPr>
            <w:tcW w:w="1718" w:type="pct"/>
            <w:gridSpan w:val="2"/>
            <w:tcBorders>
              <w:top w:val="single" w:sz="4" w:space="0" w:color="auto"/>
              <w:left w:val="nil"/>
              <w:bottom w:val="single" w:sz="4" w:space="0" w:color="auto"/>
              <w:right w:val="single" w:sz="4" w:space="0" w:color="auto"/>
            </w:tcBorders>
            <w:shd w:val="clear" w:color="auto" w:fill="1F497D" w:themeFill="text2"/>
            <w:noWrap/>
            <w:vAlign w:val="center"/>
            <w:hideMark/>
          </w:tcPr>
          <w:p w:rsidR="00CC4F7A" w:rsidRPr="00D51ABD" w:rsidRDefault="00CC4F7A" w:rsidP="00EE7731">
            <w:pPr>
              <w:spacing w:after="0" w:line="240" w:lineRule="auto"/>
              <w:jc w:val="center"/>
              <w:rPr>
                <w:rFonts w:ascii="Times New Roman" w:eastAsia="Times New Roman" w:hAnsi="Times New Roman" w:cs="Times New Roman"/>
                <w:b/>
                <w:bCs/>
                <w:color w:val="FFFFFF" w:themeColor="background1"/>
                <w:sz w:val="20"/>
                <w:szCs w:val="20"/>
                <w:lang w:eastAsia="cs-CZ"/>
              </w:rPr>
            </w:pPr>
            <w:r w:rsidRPr="00D51ABD">
              <w:rPr>
                <w:rFonts w:ascii="Times New Roman" w:eastAsia="Times New Roman" w:hAnsi="Times New Roman" w:cs="Times New Roman"/>
                <w:b/>
                <w:bCs/>
                <w:color w:val="FFFFFF" w:themeColor="background1"/>
                <w:sz w:val="20"/>
                <w:szCs w:val="20"/>
                <w:lang w:eastAsia="cs-CZ"/>
              </w:rPr>
              <w:t>relativní hodnoty v %</w:t>
            </w:r>
          </w:p>
        </w:tc>
      </w:tr>
      <w:tr w:rsidR="00CC4F7A" w:rsidRPr="00D51ABD" w:rsidTr="00EE7731">
        <w:trPr>
          <w:trHeight w:val="255"/>
        </w:trPr>
        <w:tc>
          <w:tcPr>
            <w:tcW w:w="1349" w:type="pct"/>
            <w:vMerge/>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CC4F7A" w:rsidRPr="00D51ABD" w:rsidRDefault="00CC4F7A" w:rsidP="00EE7731">
            <w:pPr>
              <w:spacing w:after="0" w:line="240" w:lineRule="auto"/>
              <w:rPr>
                <w:rFonts w:ascii="Times New Roman" w:eastAsia="Times New Roman" w:hAnsi="Times New Roman" w:cs="Times New Roman"/>
                <w:b/>
                <w:bCs/>
                <w:color w:val="000000"/>
                <w:sz w:val="20"/>
                <w:szCs w:val="20"/>
                <w:lang w:eastAsia="cs-CZ"/>
              </w:rPr>
            </w:pPr>
          </w:p>
        </w:tc>
        <w:tc>
          <w:tcPr>
            <w:tcW w:w="1160" w:type="pct"/>
            <w:tcBorders>
              <w:top w:val="nil"/>
              <w:left w:val="nil"/>
              <w:bottom w:val="single" w:sz="4" w:space="0" w:color="auto"/>
              <w:right w:val="single" w:sz="4" w:space="0" w:color="auto"/>
            </w:tcBorders>
            <w:shd w:val="clear" w:color="auto" w:fill="auto"/>
            <w:noWrap/>
            <w:vAlign w:val="center"/>
            <w:hideMark/>
          </w:tcPr>
          <w:p w:rsidR="00CC4F7A" w:rsidRPr="00D51ABD" w:rsidRDefault="00CC4F7A" w:rsidP="00EE7731">
            <w:pPr>
              <w:spacing w:after="0" w:line="240" w:lineRule="auto"/>
              <w:jc w:val="center"/>
              <w:rPr>
                <w:rFonts w:ascii="Times New Roman" w:eastAsia="Times New Roman" w:hAnsi="Times New Roman" w:cs="Times New Roman"/>
                <w:b/>
                <w:bCs/>
                <w:color w:val="000000"/>
                <w:sz w:val="20"/>
                <w:szCs w:val="20"/>
                <w:lang w:eastAsia="cs-CZ"/>
              </w:rPr>
            </w:pPr>
            <w:r w:rsidRPr="00D51ABD">
              <w:rPr>
                <w:rFonts w:ascii="Times New Roman" w:eastAsia="Times New Roman" w:hAnsi="Times New Roman" w:cs="Times New Roman"/>
                <w:b/>
                <w:bCs/>
                <w:color w:val="000000"/>
                <w:sz w:val="20"/>
                <w:szCs w:val="20"/>
                <w:lang w:eastAsia="cs-CZ"/>
              </w:rPr>
              <w:t>SO ORP Tanvald</w:t>
            </w:r>
          </w:p>
        </w:tc>
        <w:tc>
          <w:tcPr>
            <w:tcW w:w="773" w:type="pct"/>
            <w:tcBorders>
              <w:top w:val="nil"/>
              <w:left w:val="nil"/>
              <w:bottom w:val="single" w:sz="4" w:space="0" w:color="auto"/>
              <w:right w:val="single" w:sz="4" w:space="0" w:color="auto"/>
            </w:tcBorders>
            <w:shd w:val="clear" w:color="auto" w:fill="auto"/>
            <w:noWrap/>
            <w:vAlign w:val="center"/>
          </w:tcPr>
          <w:p w:rsidR="00CC4F7A" w:rsidRPr="00D51ABD" w:rsidRDefault="00CC4F7A" w:rsidP="00EE7731">
            <w:pPr>
              <w:spacing w:after="0" w:line="240" w:lineRule="auto"/>
              <w:jc w:val="center"/>
              <w:rPr>
                <w:rFonts w:ascii="Times New Roman" w:eastAsia="Times New Roman" w:hAnsi="Times New Roman" w:cs="Times New Roman"/>
                <w:b/>
                <w:bCs/>
                <w:color w:val="000000"/>
                <w:sz w:val="20"/>
                <w:szCs w:val="20"/>
                <w:lang w:eastAsia="cs-CZ"/>
              </w:rPr>
            </w:pPr>
            <w:r w:rsidRPr="00D51ABD">
              <w:rPr>
                <w:rFonts w:ascii="Times New Roman" w:eastAsia="Times New Roman" w:hAnsi="Times New Roman" w:cs="Times New Roman"/>
                <w:b/>
                <w:bCs/>
                <w:color w:val="000000"/>
                <w:sz w:val="20"/>
                <w:szCs w:val="20"/>
                <w:lang w:eastAsia="cs-CZ"/>
              </w:rPr>
              <w:t>Desná</w:t>
            </w:r>
          </w:p>
        </w:tc>
        <w:tc>
          <w:tcPr>
            <w:tcW w:w="1031" w:type="pct"/>
            <w:tcBorders>
              <w:top w:val="nil"/>
              <w:left w:val="nil"/>
              <w:bottom w:val="single" w:sz="4" w:space="0" w:color="auto"/>
              <w:right w:val="single" w:sz="4" w:space="0" w:color="auto"/>
            </w:tcBorders>
            <w:shd w:val="clear" w:color="auto" w:fill="auto"/>
            <w:noWrap/>
            <w:vAlign w:val="center"/>
            <w:hideMark/>
          </w:tcPr>
          <w:p w:rsidR="00CC4F7A" w:rsidRPr="00D51ABD" w:rsidRDefault="00CC4F7A" w:rsidP="00EE7731">
            <w:pPr>
              <w:spacing w:after="0" w:line="240" w:lineRule="auto"/>
              <w:jc w:val="center"/>
              <w:rPr>
                <w:rFonts w:ascii="Times New Roman" w:eastAsia="Times New Roman" w:hAnsi="Times New Roman" w:cs="Times New Roman"/>
                <w:b/>
                <w:bCs/>
                <w:color w:val="000000"/>
                <w:sz w:val="20"/>
                <w:szCs w:val="20"/>
                <w:lang w:eastAsia="cs-CZ"/>
              </w:rPr>
            </w:pPr>
            <w:r w:rsidRPr="00D51ABD">
              <w:rPr>
                <w:rFonts w:ascii="Times New Roman" w:eastAsia="Times New Roman" w:hAnsi="Times New Roman" w:cs="Times New Roman"/>
                <w:b/>
                <w:bCs/>
                <w:color w:val="000000"/>
                <w:sz w:val="20"/>
                <w:szCs w:val="20"/>
                <w:lang w:eastAsia="cs-CZ"/>
              </w:rPr>
              <w:t>SO ORP Tanvald</w:t>
            </w:r>
          </w:p>
        </w:tc>
        <w:tc>
          <w:tcPr>
            <w:tcW w:w="687" w:type="pct"/>
            <w:tcBorders>
              <w:top w:val="nil"/>
              <w:left w:val="nil"/>
              <w:bottom w:val="single" w:sz="4" w:space="0" w:color="auto"/>
              <w:right w:val="single" w:sz="4" w:space="0" w:color="auto"/>
            </w:tcBorders>
            <w:shd w:val="clear" w:color="auto" w:fill="auto"/>
            <w:noWrap/>
            <w:vAlign w:val="center"/>
            <w:hideMark/>
          </w:tcPr>
          <w:p w:rsidR="00CC4F7A" w:rsidRPr="00D51ABD" w:rsidRDefault="00CC4F7A" w:rsidP="00EE7731">
            <w:pPr>
              <w:spacing w:after="0" w:line="240" w:lineRule="auto"/>
              <w:jc w:val="center"/>
              <w:rPr>
                <w:rFonts w:ascii="Times New Roman" w:eastAsia="Times New Roman" w:hAnsi="Times New Roman" w:cs="Times New Roman"/>
                <w:b/>
                <w:bCs/>
                <w:color w:val="000000"/>
                <w:sz w:val="20"/>
                <w:szCs w:val="20"/>
                <w:lang w:eastAsia="cs-CZ"/>
              </w:rPr>
            </w:pPr>
            <w:r w:rsidRPr="00D51ABD">
              <w:rPr>
                <w:rFonts w:ascii="Times New Roman" w:eastAsia="Times New Roman" w:hAnsi="Times New Roman" w:cs="Times New Roman"/>
                <w:b/>
                <w:bCs/>
                <w:color w:val="000000"/>
                <w:sz w:val="20"/>
                <w:szCs w:val="20"/>
                <w:lang w:eastAsia="cs-CZ"/>
              </w:rPr>
              <w:t>Desná</w:t>
            </w:r>
          </w:p>
        </w:tc>
      </w:tr>
      <w:tr w:rsidR="00CC4F7A" w:rsidRPr="00D51ABD" w:rsidTr="00EE7731">
        <w:trPr>
          <w:trHeight w:val="255"/>
        </w:trPr>
        <w:tc>
          <w:tcPr>
            <w:tcW w:w="1349" w:type="pct"/>
            <w:tcBorders>
              <w:top w:val="nil"/>
              <w:left w:val="single" w:sz="4" w:space="0" w:color="auto"/>
              <w:bottom w:val="single" w:sz="4" w:space="0" w:color="auto"/>
              <w:right w:val="single" w:sz="4" w:space="0" w:color="auto"/>
            </w:tcBorders>
            <w:shd w:val="clear" w:color="auto" w:fill="auto"/>
            <w:noWrap/>
            <w:vAlign w:val="center"/>
            <w:hideMark/>
          </w:tcPr>
          <w:p w:rsidR="00CC4F7A" w:rsidRPr="00D51ABD" w:rsidRDefault="00CC4F7A" w:rsidP="00EE7731">
            <w:pPr>
              <w:spacing w:after="0" w:line="240" w:lineRule="auto"/>
              <w:rPr>
                <w:rFonts w:ascii="Times New Roman" w:eastAsia="Times New Roman" w:hAnsi="Times New Roman" w:cs="Times New Roman"/>
                <w:b/>
                <w:bCs/>
                <w:color w:val="000000"/>
                <w:sz w:val="20"/>
                <w:szCs w:val="20"/>
                <w:lang w:eastAsia="cs-CZ"/>
              </w:rPr>
            </w:pPr>
            <w:r w:rsidRPr="00D51ABD">
              <w:rPr>
                <w:rFonts w:ascii="Times New Roman" w:eastAsia="Times New Roman" w:hAnsi="Times New Roman" w:cs="Times New Roman"/>
                <w:b/>
                <w:bCs/>
                <w:color w:val="000000"/>
                <w:sz w:val="20"/>
                <w:szCs w:val="20"/>
                <w:lang w:eastAsia="cs-CZ"/>
              </w:rPr>
              <w:t>Celková výměra</w:t>
            </w:r>
          </w:p>
        </w:tc>
        <w:tc>
          <w:tcPr>
            <w:tcW w:w="1160" w:type="pct"/>
            <w:tcBorders>
              <w:top w:val="nil"/>
              <w:left w:val="nil"/>
              <w:bottom w:val="single" w:sz="4" w:space="0" w:color="auto"/>
              <w:right w:val="single" w:sz="4" w:space="0" w:color="auto"/>
            </w:tcBorders>
            <w:shd w:val="clear" w:color="auto" w:fill="auto"/>
            <w:noWrap/>
            <w:vAlign w:val="bottom"/>
            <w:hideMark/>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19061</w:t>
            </w:r>
          </w:p>
        </w:tc>
        <w:tc>
          <w:tcPr>
            <w:tcW w:w="773" w:type="pct"/>
            <w:tcBorders>
              <w:top w:val="nil"/>
              <w:left w:val="nil"/>
              <w:bottom w:val="single" w:sz="4" w:space="0" w:color="auto"/>
              <w:right w:val="single" w:sz="4" w:space="0" w:color="auto"/>
            </w:tcBorders>
            <w:shd w:val="clear" w:color="auto" w:fill="auto"/>
            <w:noWrap/>
            <w:vAlign w:val="bottom"/>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1257,69</w:t>
            </w:r>
          </w:p>
        </w:tc>
        <w:tc>
          <w:tcPr>
            <w:tcW w:w="1031" w:type="pct"/>
            <w:tcBorders>
              <w:top w:val="nil"/>
              <w:left w:val="nil"/>
              <w:bottom w:val="single" w:sz="4" w:space="0" w:color="auto"/>
              <w:right w:val="single" w:sz="4" w:space="0" w:color="auto"/>
            </w:tcBorders>
            <w:shd w:val="clear" w:color="auto" w:fill="auto"/>
            <w:noWrap/>
            <w:vAlign w:val="center"/>
            <w:hideMark/>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100</w:t>
            </w:r>
          </w:p>
        </w:tc>
        <w:tc>
          <w:tcPr>
            <w:tcW w:w="687" w:type="pct"/>
            <w:tcBorders>
              <w:top w:val="nil"/>
              <w:left w:val="nil"/>
              <w:bottom w:val="single" w:sz="4" w:space="0" w:color="auto"/>
              <w:right w:val="single" w:sz="4" w:space="0" w:color="auto"/>
            </w:tcBorders>
            <w:shd w:val="clear" w:color="auto" w:fill="auto"/>
            <w:noWrap/>
            <w:vAlign w:val="center"/>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100</w:t>
            </w:r>
          </w:p>
        </w:tc>
      </w:tr>
      <w:tr w:rsidR="00CC4F7A" w:rsidRPr="00D51ABD" w:rsidTr="00EE7731">
        <w:trPr>
          <w:trHeight w:val="255"/>
        </w:trPr>
        <w:tc>
          <w:tcPr>
            <w:tcW w:w="1349" w:type="pct"/>
            <w:tcBorders>
              <w:top w:val="nil"/>
              <w:left w:val="single" w:sz="4" w:space="0" w:color="auto"/>
              <w:bottom w:val="single" w:sz="4" w:space="0" w:color="auto"/>
              <w:right w:val="single" w:sz="4" w:space="0" w:color="auto"/>
            </w:tcBorders>
            <w:shd w:val="clear" w:color="auto" w:fill="auto"/>
            <w:noWrap/>
            <w:vAlign w:val="center"/>
            <w:hideMark/>
          </w:tcPr>
          <w:p w:rsidR="00CC4F7A" w:rsidRPr="00D51ABD" w:rsidRDefault="00CC4F7A" w:rsidP="00EE7731">
            <w:pPr>
              <w:spacing w:after="0" w:line="240" w:lineRule="auto"/>
              <w:rPr>
                <w:rFonts w:ascii="Times New Roman" w:eastAsia="Times New Roman" w:hAnsi="Times New Roman" w:cs="Times New Roman"/>
                <w:b/>
                <w:bCs/>
                <w:color w:val="000000"/>
                <w:sz w:val="20"/>
                <w:szCs w:val="20"/>
                <w:lang w:eastAsia="cs-CZ"/>
              </w:rPr>
            </w:pPr>
            <w:r w:rsidRPr="00D51ABD">
              <w:rPr>
                <w:rFonts w:ascii="Times New Roman" w:eastAsia="Times New Roman" w:hAnsi="Times New Roman" w:cs="Times New Roman"/>
                <w:b/>
                <w:bCs/>
                <w:color w:val="000000"/>
                <w:sz w:val="20"/>
                <w:szCs w:val="20"/>
                <w:lang w:eastAsia="cs-CZ"/>
              </w:rPr>
              <w:t>Zemědělská půda celkem</w:t>
            </w:r>
          </w:p>
        </w:tc>
        <w:tc>
          <w:tcPr>
            <w:tcW w:w="1160" w:type="pct"/>
            <w:tcBorders>
              <w:top w:val="nil"/>
              <w:left w:val="nil"/>
              <w:bottom w:val="single" w:sz="4" w:space="0" w:color="auto"/>
              <w:right w:val="single" w:sz="4" w:space="0" w:color="auto"/>
            </w:tcBorders>
            <w:shd w:val="clear" w:color="auto" w:fill="auto"/>
            <w:noWrap/>
            <w:vAlign w:val="bottom"/>
            <w:hideMark/>
          </w:tcPr>
          <w:p w:rsidR="00CC4F7A" w:rsidRPr="00D51ABD" w:rsidRDefault="00CC4F7A" w:rsidP="00EE7731">
            <w:pPr>
              <w:spacing w:after="0" w:line="240" w:lineRule="auto"/>
              <w:jc w:val="center"/>
              <w:rPr>
                <w:rFonts w:ascii="Times New Roman" w:eastAsia="Times New Roman" w:hAnsi="Times New Roman" w:cs="Times New Roman"/>
                <w:b/>
                <w:bCs/>
                <w:color w:val="000000"/>
                <w:sz w:val="20"/>
                <w:szCs w:val="20"/>
                <w:lang w:eastAsia="cs-CZ"/>
              </w:rPr>
            </w:pPr>
            <w:r w:rsidRPr="00D51ABD">
              <w:rPr>
                <w:rFonts w:ascii="Times New Roman" w:eastAsia="Times New Roman" w:hAnsi="Times New Roman" w:cs="Times New Roman"/>
                <w:b/>
                <w:bCs/>
                <w:color w:val="000000"/>
                <w:sz w:val="20"/>
                <w:szCs w:val="20"/>
                <w:lang w:eastAsia="cs-CZ"/>
              </w:rPr>
              <w:t>3711</w:t>
            </w:r>
          </w:p>
        </w:tc>
        <w:tc>
          <w:tcPr>
            <w:tcW w:w="773" w:type="pct"/>
            <w:tcBorders>
              <w:top w:val="nil"/>
              <w:left w:val="nil"/>
              <w:bottom w:val="single" w:sz="4" w:space="0" w:color="auto"/>
              <w:right w:val="single" w:sz="4" w:space="0" w:color="auto"/>
            </w:tcBorders>
            <w:shd w:val="clear" w:color="auto" w:fill="auto"/>
            <w:noWrap/>
            <w:vAlign w:val="bottom"/>
          </w:tcPr>
          <w:p w:rsidR="00CC4F7A" w:rsidRPr="00D51ABD" w:rsidRDefault="00CC4F7A" w:rsidP="00EE7731">
            <w:pPr>
              <w:spacing w:after="0" w:line="240" w:lineRule="auto"/>
              <w:jc w:val="center"/>
              <w:rPr>
                <w:rFonts w:ascii="Times New Roman" w:eastAsia="Times New Roman" w:hAnsi="Times New Roman" w:cs="Times New Roman"/>
                <w:b/>
                <w:bCs/>
                <w:color w:val="000000"/>
                <w:sz w:val="20"/>
                <w:szCs w:val="20"/>
                <w:lang w:eastAsia="cs-CZ"/>
              </w:rPr>
            </w:pPr>
            <w:r w:rsidRPr="00D51ABD">
              <w:rPr>
                <w:rFonts w:ascii="Times New Roman" w:eastAsia="Times New Roman" w:hAnsi="Times New Roman" w:cs="Times New Roman"/>
                <w:b/>
                <w:bCs/>
                <w:color w:val="000000"/>
                <w:sz w:val="20"/>
                <w:szCs w:val="20"/>
                <w:lang w:eastAsia="cs-CZ"/>
              </w:rPr>
              <w:t>366,43</w:t>
            </w:r>
          </w:p>
        </w:tc>
        <w:tc>
          <w:tcPr>
            <w:tcW w:w="1031" w:type="pct"/>
            <w:tcBorders>
              <w:top w:val="nil"/>
              <w:left w:val="nil"/>
              <w:bottom w:val="single" w:sz="4" w:space="0" w:color="auto"/>
              <w:right w:val="single" w:sz="4" w:space="0" w:color="auto"/>
            </w:tcBorders>
            <w:shd w:val="clear" w:color="auto" w:fill="auto"/>
            <w:noWrap/>
            <w:vAlign w:val="center"/>
            <w:hideMark/>
          </w:tcPr>
          <w:p w:rsidR="00CC4F7A" w:rsidRPr="00D51ABD" w:rsidRDefault="00CC4F7A" w:rsidP="00EE7731">
            <w:pPr>
              <w:spacing w:after="0" w:line="240" w:lineRule="auto"/>
              <w:jc w:val="center"/>
              <w:rPr>
                <w:rFonts w:ascii="Times New Roman" w:eastAsia="Times New Roman" w:hAnsi="Times New Roman" w:cs="Times New Roman"/>
                <w:b/>
                <w:bCs/>
                <w:color w:val="000000"/>
                <w:sz w:val="20"/>
                <w:szCs w:val="20"/>
                <w:lang w:eastAsia="cs-CZ"/>
              </w:rPr>
            </w:pPr>
            <w:r w:rsidRPr="00D51ABD">
              <w:rPr>
                <w:rFonts w:ascii="Times New Roman" w:eastAsia="Times New Roman" w:hAnsi="Times New Roman" w:cs="Times New Roman"/>
                <w:b/>
                <w:bCs/>
                <w:color w:val="000000"/>
                <w:sz w:val="20"/>
                <w:szCs w:val="20"/>
                <w:lang w:eastAsia="cs-CZ"/>
              </w:rPr>
              <w:t>19,5</w:t>
            </w:r>
          </w:p>
        </w:tc>
        <w:tc>
          <w:tcPr>
            <w:tcW w:w="687" w:type="pct"/>
            <w:tcBorders>
              <w:top w:val="nil"/>
              <w:left w:val="nil"/>
              <w:bottom w:val="single" w:sz="4" w:space="0" w:color="auto"/>
              <w:right w:val="single" w:sz="4" w:space="0" w:color="auto"/>
            </w:tcBorders>
            <w:shd w:val="clear" w:color="auto" w:fill="auto"/>
            <w:noWrap/>
            <w:vAlign w:val="center"/>
          </w:tcPr>
          <w:p w:rsidR="00CC4F7A" w:rsidRPr="00D51ABD" w:rsidRDefault="00CC4F7A" w:rsidP="00EE7731">
            <w:pPr>
              <w:spacing w:after="0" w:line="240" w:lineRule="auto"/>
              <w:jc w:val="center"/>
              <w:rPr>
                <w:rFonts w:ascii="Times New Roman" w:eastAsia="Times New Roman" w:hAnsi="Times New Roman" w:cs="Times New Roman"/>
                <w:b/>
                <w:bCs/>
                <w:color w:val="000000"/>
                <w:sz w:val="20"/>
                <w:szCs w:val="20"/>
                <w:lang w:eastAsia="cs-CZ"/>
              </w:rPr>
            </w:pPr>
            <w:r w:rsidRPr="00D51ABD">
              <w:rPr>
                <w:rFonts w:ascii="Times New Roman" w:eastAsia="Times New Roman" w:hAnsi="Times New Roman" w:cs="Times New Roman"/>
                <w:b/>
                <w:bCs/>
                <w:color w:val="000000"/>
                <w:sz w:val="20"/>
                <w:szCs w:val="20"/>
                <w:lang w:eastAsia="cs-CZ"/>
              </w:rPr>
              <w:t>29,1</w:t>
            </w:r>
          </w:p>
        </w:tc>
      </w:tr>
      <w:tr w:rsidR="00CC4F7A" w:rsidRPr="00D51ABD" w:rsidTr="00EE7731">
        <w:trPr>
          <w:trHeight w:val="255"/>
        </w:trPr>
        <w:tc>
          <w:tcPr>
            <w:tcW w:w="1349" w:type="pct"/>
            <w:tcBorders>
              <w:top w:val="nil"/>
              <w:left w:val="single" w:sz="4" w:space="0" w:color="auto"/>
              <w:bottom w:val="single" w:sz="4" w:space="0" w:color="auto"/>
              <w:right w:val="single" w:sz="4" w:space="0" w:color="auto"/>
            </w:tcBorders>
            <w:shd w:val="clear" w:color="auto" w:fill="auto"/>
            <w:noWrap/>
            <w:vAlign w:val="center"/>
            <w:hideMark/>
          </w:tcPr>
          <w:p w:rsidR="00CC4F7A" w:rsidRPr="00D51ABD" w:rsidRDefault="00CC4F7A" w:rsidP="00EE7731">
            <w:pPr>
              <w:spacing w:after="0" w:line="240" w:lineRule="auto"/>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Orná půda</w:t>
            </w:r>
          </w:p>
        </w:tc>
        <w:tc>
          <w:tcPr>
            <w:tcW w:w="1160" w:type="pct"/>
            <w:tcBorders>
              <w:top w:val="nil"/>
              <w:left w:val="nil"/>
              <w:bottom w:val="single" w:sz="4" w:space="0" w:color="auto"/>
              <w:right w:val="single" w:sz="4" w:space="0" w:color="auto"/>
            </w:tcBorders>
            <w:shd w:val="clear" w:color="auto" w:fill="auto"/>
            <w:noWrap/>
            <w:vAlign w:val="bottom"/>
            <w:hideMark/>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581</w:t>
            </w:r>
          </w:p>
        </w:tc>
        <w:tc>
          <w:tcPr>
            <w:tcW w:w="773" w:type="pct"/>
            <w:tcBorders>
              <w:top w:val="nil"/>
              <w:left w:val="nil"/>
              <w:bottom w:val="single" w:sz="4" w:space="0" w:color="auto"/>
              <w:right w:val="single" w:sz="4" w:space="0" w:color="auto"/>
            </w:tcBorders>
            <w:shd w:val="clear" w:color="auto" w:fill="auto"/>
            <w:noWrap/>
            <w:vAlign w:val="bottom"/>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0,31</w:t>
            </w:r>
          </w:p>
        </w:tc>
        <w:tc>
          <w:tcPr>
            <w:tcW w:w="1031" w:type="pct"/>
            <w:tcBorders>
              <w:top w:val="nil"/>
              <w:left w:val="nil"/>
              <w:bottom w:val="single" w:sz="4" w:space="0" w:color="auto"/>
              <w:right w:val="single" w:sz="4" w:space="0" w:color="auto"/>
            </w:tcBorders>
            <w:shd w:val="clear" w:color="auto" w:fill="auto"/>
            <w:noWrap/>
            <w:vAlign w:val="center"/>
            <w:hideMark/>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3,0</w:t>
            </w:r>
          </w:p>
        </w:tc>
        <w:tc>
          <w:tcPr>
            <w:tcW w:w="687" w:type="pct"/>
            <w:tcBorders>
              <w:top w:val="nil"/>
              <w:left w:val="nil"/>
              <w:bottom w:val="single" w:sz="4" w:space="0" w:color="auto"/>
              <w:right w:val="single" w:sz="4" w:space="0" w:color="auto"/>
            </w:tcBorders>
            <w:shd w:val="clear" w:color="auto" w:fill="auto"/>
            <w:noWrap/>
            <w:vAlign w:val="center"/>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0,0</w:t>
            </w:r>
          </w:p>
        </w:tc>
      </w:tr>
      <w:tr w:rsidR="00CC4F7A" w:rsidRPr="00D51ABD" w:rsidTr="00EE7731">
        <w:trPr>
          <w:trHeight w:val="255"/>
        </w:trPr>
        <w:tc>
          <w:tcPr>
            <w:tcW w:w="1349" w:type="pct"/>
            <w:tcBorders>
              <w:top w:val="nil"/>
              <w:left w:val="single" w:sz="4" w:space="0" w:color="auto"/>
              <w:bottom w:val="single" w:sz="4" w:space="0" w:color="auto"/>
              <w:right w:val="single" w:sz="4" w:space="0" w:color="auto"/>
            </w:tcBorders>
            <w:shd w:val="clear" w:color="auto" w:fill="auto"/>
            <w:noWrap/>
            <w:vAlign w:val="center"/>
            <w:hideMark/>
          </w:tcPr>
          <w:p w:rsidR="00CC4F7A" w:rsidRPr="00D51ABD" w:rsidRDefault="00CC4F7A" w:rsidP="00EE7731">
            <w:pPr>
              <w:spacing w:after="0" w:line="240" w:lineRule="auto"/>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Chmelnice</w:t>
            </w:r>
          </w:p>
        </w:tc>
        <w:tc>
          <w:tcPr>
            <w:tcW w:w="1160" w:type="pct"/>
            <w:tcBorders>
              <w:top w:val="nil"/>
              <w:left w:val="nil"/>
              <w:bottom w:val="single" w:sz="4" w:space="0" w:color="auto"/>
              <w:right w:val="single" w:sz="4" w:space="0" w:color="auto"/>
            </w:tcBorders>
            <w:shd w:val="clear" w:color="auto" w:fill="auto"/>
            <w:noWrap/>
            <w:vAlign w:val="bottom"/>
            <w:hideMark/>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w:t>
            </w:r>
          </w:p>
        </w:tc>
        <w:tc>
          <w:tcPr>
            <w:tcW w:w="773" w:type="pct"/>
            <w:tcBorders>
              <w:top w:val="nil"/>
              <w:left w:val="nil"/>
              <w:bottom w:val="single" w:sz="4" w:space="0" w:color="auto"/>
              <w:right w:val="single" w:sz="4" w:space="0" w:color="auto"/>
            </w:tcBorders>
            <w:shd w:val="clear" w:color="auto" w:fill="auto"/>
            <w:noWrap/>
            <w:vAlign w:val="bottom"/>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p>
        </w:tc>
        <w:tc>
          <w:tcPr>
            <w:tcW w:w="1031" w:type="pct"/>
            <w:tcBorders>
              <w:top w:val="nil"/>
              <w:left w:val="nil"/>
              <w:bottom w:val="single" w:sz="4" w:space="0" w:color="auto"/>
              <w:right w:val="single" w:sz="4" w:space="0" w:color="auto"/>
            </w:tcBorders>
            <w:shd w:val="clear" w:color="auto" w:fill="auto"/>
            <w:noWrap/>
            <w:vAlign w:val="bottom"/>
            <w:hideMark/>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w:t>
            </w:r>
          </w:p>
        </w:tc>
        <w:tc>
          <w:tcPr>
            <w:tcW w:w="687" w:type="pct"/>
            <w:tcBorders>
              <w:top w:val="nil"/>
              <w:left w:val="nil"/>
              <w:bottom w:val="single" w:sz="4" w:space="0" w:color="auto"/>
              <w:right w:val="single" w:sz="4" w:space="0" w:color="auto"/>
            </w:tcBorders>
            <w:shd w:val="clear" w:color="auto" w:fill="auto"/>
            <w:noWrap/>
            <w:vAlign w:val="bottom"/>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p>
        </w:tc>
      </w:tr>
      <w:tr w:rsidR="00CC4F7A" w:rsidRPr="00D51ABD" w:rsidTr="00EE7731">
        <w:trPr>
          <w:trHeight w:val="255"/>
        </w:trPr>
        <w:tc>
          <w:tcPr>
            <w:tcW w:w="1349" w:type="pct"/>
            <w:tcBorders>
              <w:top w:val="nil"/>
              <w:left w:val="single" w:sz="4" w:space="0" w:color="auto"/>
              <w:bottom w:val="single" w:sz="4" w:space="0" w:color="auto"/>
              <w:right w:val="single" w:sz="4" w:space="0" w:color="auto"/>
            </w:tcBorders>
            <w:shd w:val="clear" w:color="auto" w:fill="auto"/>
            <w:noWrap/>
            <w:vAlign w:val="center"/>
            <w:hideMark/>
          </w:tcPr>
          <w:p w:rsidR="00CC4F7A" w:rsidRPr="00D51ABD" w:rsidRDefault="00CC4F7A" w:rsidP="00EE7731">
            <w:pPr>
              <w:spacing w:after="0" w:line="240" w:lineRule="auto"/>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 xml:space="preserve">Vinice </w:t>
            </w:r>
          </w:p>
        </w:tc>
        <w:tc>
          <w:tcPr>
            <w:tcW w:w="1160" w:type="pct"/>
            <w:tcBorders>
              <w:top w:val="nil"/>
              <w:left w:val="nil"/>
              <w:bottom w:val="single" w:sz="4" w:space="0" w:color="auto"/>
              <w:right w:val="single" w:sz="4" w:space="0" w:color="auto"/>
            </w:tcBorders>
            <w:shd w:val="clear" w:color="auto" w:fill="auto"/>
            <w:noWrap/>
            <w:vAlign w:val="bottom"/>
            <w:hideMark/>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w:t>
            </w:r>
          </w:p>
        </w:tc>
        <w:tc>
          <w:tcPr>
            <w:tcW w:w="773" w:type="pct"/>
            <w:tcBorders>
              <w:top w:val="nil"/>
              <w:left w:val="nil"/>
              <w:bottom w:val="single" w:sz="4" w:space="0" w:color="auto"/>
              <w:right w:val="single" w:sz="4" w:space="0" w:color="auto"/>
            </w:tcBorders>
            <w:shd w:val="clear" w:color="auto" w:fill="auto"/>
            <w:noWrap/>
            <w:vAlign w:val="bottom"/>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p>
        </w:tc>
        <w:tc>
          <w:tcPr>
            <w:tcW w:w="1031" w:type="pct"/>
            <w:tcBorders>
              <w:top w:val="nil"/>
              <w:left w:val="nil"/>
              <w:bottom w:val="single" w:sz="4" w:space="0" w:color="auto"/>
              <w:right w:val="single" w:sz="4" w:space="0" w:color="auto"/>
            </w:tcBorders>
            <w:shd w:val="clear" w:color="auto" w:fill="auto"/>
            <w:noWrap/>
            <w:vAlign w:val="bottom"/>
            <w:hideMark/>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w:t>
            </w:r>
          </w:p>
        </w:tc>
        <w:tc>
          <w:tcPr>
            <w:tcW w:w="687" w:type="pct"/>
            <w:tcBorders>
              <w:top w:val="nil"/>
              <w:left w:val="nil"/>
              <w:bottom w:val="single" w:sz="4" w:space="0" w:color="auto"/>
              <w:right w:val="single" w:sz="4" w:space="0" w:color="auto"/>
            </w:tcBorders>
            <w:shd w:val="clear" w:color="auto" w:fill="auto"/>
            <w:noWrap/>
            <w:vAlign w:val="bottom"/>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p>
        </w:tc>
      </w:tr>
      <w:tr w:rsidR="00CC4F7A" w:rsidRPr="00D51ABD" w:rsidTr="00EE7731">
        <w:trPr>
          <w:trHeight w:val="255"/>
        </w:trPr>
        <w:tc>
          <w:tcPr>
            <w:tcW w:w="1349" w:type="pct"/>
            <w:tcBorders>
              <w:top w:val="nil"/>
              <w:left w:val="single" w:sz="4" w:space="0" w:color="auto"/>
              <w:bottom w:val="single" w:sz="4" w:space="0" w:color="auto"/>
              <w:right w:val="single" w:sz="4" w:space="0" w:color="auto"/>
            </w:tcBorders>
            <w:shd w:val="clear" w:color="auto" w:fill="auto"/>
            <w:noWrap/>
            <w:vAlign w:val="center"/>
            <w:hideMark/>
          </w:tcPr>
          <w:p w:rsidR="00CC4F7A" w:rsidRPr="00D51ABD" w:rsidRDefault="00CC4F7A" w:rsidP="00EE7731">
            <w:pPr>
              <w:spacing w:after="0" w:line="240" w:lineRule="auto"/>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Zahrady</w:t>
            </w:r>
          </w:p>
        </w:tc>
        <w:tc>
          <w:tcPr>
            <w:tcW w:w="1160" w:type="pct"/>
            <w:tcBorders>
              <w:top w:val="nil"/>
              <w:left w:val="nil"/>
              <w:bottom w:val="single" w:sz="4" w:space="0" w:color="auto"/>
              <w:right w:val="single" w:sz="4" w:space="0" w:color="auto"/>
            </w:tcBorders>
            <w:shd w:val="clear" w:color="auto" w:fill="auto"/>
            <w:noWrap/>
            <w:vAlign w:val="bottom"/>
            <w:hideMark/>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307</w:t>
            </w:r>
          </w:p>
        </w:tc>
        <w:tc>
          <w:tcPr>
            <w:tcW w:w="773" w:type="pct"/>
            <w:tcBorders>
              <w:top w:val="nil"/>
              <w:left w:val="nil"/>
              <w:bottom w:val="single" w:sz="4" w:space="0" w:color="auto"/>
              <w:right w:val="single" w:sz="4" w:space="0" w:color="auto"/>
            </w:tcBorders>
            <w:shd w:val="clear" w:color="auto" w:fill="auto"/>
            <w:noWrap/>
            <w:vAlign w:val="bottom"/>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27,3</w:t>
            </w:r>
          </w:p>
        </w:tc>
        <w:tc>
          <w:tcPr>
            <w:tcW w:w="1031" w:type="pct"/>
            <w:tcBorders>
              <w:top w:val="nil"/>
              <w:left w:val="nil"/>
              <w:bottom w:val="single" w:sz="4" w:space="0" w:color="auto"/>
              <w:right w:val="single" w:sz="4" w:space="0" w:color="auto"/>
            </w:tcBorders>
            <w:shd w:val="clear" w:color="auto" w:fill="auto"/>
            <w:noWrap/>
            <w:vAlign w:val="center"/>
            <w:hideMark/>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1,6</w:t>
            </w:r>
          </w:p>
        </w:tc>
        <w:tc>
          <w:tcPr>
            <w:tcW w:w="687" w:type="pct"/>
            <w:tcBorders>
              <w:top w:val="nil"/>
              <w:left w:val="nil"/>
              <w:bottom w:val="single" w:sz="4" w:space="0" w:color="auto"/>
              <w:right w:val="single" w:sz="4" w:space="0" w:color="auto"/>
            </w:tcBorders>
            <w:shd w:val="clear" w:color="auto" w:fill="auto"/>
            <w:noWrap/>
            <w:vAlign w:val="center"/>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2,2</w:t>
            </w:r>
          </w:p>
        </w:tc>
      </w:tr>
      <w:tr w:rsidR="00CC4F7A" w:rsidRPr="00D51ABD" w:rsidTr="00EE7731">
        <w:trPr>
          <w:trHeight w:val="255"/>
        </w:trPr>
        <w:tc>
          <w:tcPr>
            <w:tcW w:w="1349" w:type="pct"/>
            <w:tcBorders>
              <w:top w:val="nil"/>
              <w:left w:val="single" w:sz="4" w:space="0" w:color="auto"/>
              <w:bottom w:val="single" w:sz="4" w:space="0" w:color="auto"/>
              <w:right w:val="single" w:sz="4" w:space="0" w:color="auto"/>
            </w:tcBorders>
            <w:shd w:val="clear" w:color="auto" w:fill="auto"/>
            <w:noWrap/>
            <w:vAlign w:val="center"/>
            <w:hideMark/>
          </w:tcPr>
          <w:p w:rsidR="00CC4F7A" w:rsidRPr="00D51ABD" w:rsidRDefault="00CC4F7A" w:rsidP="00EE7731">
            <w:pPr>
              <w:spacing w:after="0" w:line="240" w:lineRule="auto"/>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 xml:space="preserve">Ovocné sady </w:t>
            </w:r>
          </w:p>
        </w:tc>
        <w:tc>
          <w:tcPr>
            <w:tcW w:w="1160" w:type="pct"/>
            <w:tcBorders>
              <w:top w:val="nil"/>
              <w:left w:val="nil"/>
              <w:bottom w:val="single" w:sz="4" w:space="0" w:color="auto"/>
              <w:right w:val="single" w:sz="4" w:space="0" w:color="auto"/>
            </w:tcBorders>
            <w:shd w:val="clear" w:color="auto" w:fill="auto"/>
            <w:noWrap/>
            <w:vAlign w:val="bottom"/>
            <w:hideMark/>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7</w:t>
            </w:r>
          </w:p>
        </w:tc>
        <w:tc>
          <w:tcPr>
            <w:tcW w:w="773" w:type="pct"/>
            <w:tcBorders>
              <w:top w:val="nil"/>
              <w:left w:val="nil"/>
              <w:bottom w:val="single" w:sz="4" w:space="0" w:color="auto"/>
              <w:right w:val="single" w:sz="4" w:space="0" w:color="auto"/>
            </w:tcBorders>
            <w:shd w:val="clear" w:color="auto" w:fill="auto"/>
            <w:noWrap/>
            <w:vAlign w:val="bottom"/>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p>
        </w:tc>
        <w:tc>
          <w:tcPr>
            <w:tcW w:w="1031" w:type="pct"/>
            <w:tcBorders>
              <w:top w:val="nil"/>
              <w:left w:val="nil"/>
              <w:bottom w:val="single" w:sz="4" w:space="0" w:color="auto"/>
              <w:right w:val="single" w:sz="4" w:space="0" w:color="auto"/>
            </w:tcBorders>
            <w:shd w:val="clear" w:color="auto" w:fill="auto"/>
            <w:noWrap/>
            <w:vAlign w:val="center"/>
            <w:hideMark/>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0,0</w:t>
            </w:r>
          </w:p>
        </w:tc>
        <w:tc>
          <w:tcPr>
            <w:tcW w:w="687" w:type="pct"/>
            <w:tcBorders>
              <w:top w:val="nil"/>
              <w:left w:val="nil"/>
              <w:bottom w:val="single" w:sz="4" w:space="0" w:color="auto"/>
              <w:right w:val="single" w:sz="4" w:space="0" w:color="auto"/>
            </w:tcBorders>
            <w:shd w:val="clear" w:color="auto" w:fill="auto"/>
            <w:noWrap/>
            <w:vAlign w:val="bottom"/>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p>
        </w:tc>
      </w:tr>
      <w:tr w:rsidR="00CC4F7A" w:rsidRPr="00D51ABD" w:rsidTr="00EE7731">
        <w:trPr>
          <w:trHeight w:val="255"/>
        </w:trPr>
        <w:tc>
          <w:tcPr>
            <w:tcW w:w="1349" w:type="pct"/>
            <w:tcBorders>
              <w:top w:val="nil"/>
              <w:left w:val="single" w:sz="4" w:space="0" w:color="auto"/>
              <w:bottom w:val="single" w:sz="4" w:space="0" w:color="auto"/>
              <w:right w:val="single" w:sz="4" w:space="0" w:color="auto"/>
            </w:tcBorders>
            <w:shd w:val="clear" w:color="auto" w:fill="auto"/>
            <w:noWrap/>
            <w:vAlign w:val="center"/>
            <w:hideMark/>
          </w:tcPr>
          <w:p w:rsidR="00CC4F7A" w:rsidRPr="00D51ABD" w:rsidRDefault="00CC4F7A" w:rsidP="00EE7731">
            <w:pPr>
              <w:spacing w:after="0" w:line="240" w:lineRule="auto"/>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Trvalé travní porosty</w:t>
            </w:r>
          </w:p>
        </w:tc>
        <w:tc>
          <w:tcPr>
            <w:tcW w:w="1160" w:type="pct"/>
            <w:tcBorders>
              <w:top w:val="nil"/>
              <w:left w:val="nil"/>
              <w:bottom w:val="single" w:sz="4" w:space="0" w:color="auto"/>
              <w:right w:val="single" w:sz="4" w:space="0" w:color="auto"/>
            </w:tcBorders>
            <w:shd w:val="clear" w:color="auto" w:fill="auto"/>
            <w:noWrap/>
            <w:vAlign w:val="bottom"/>
            <w:hideMark/>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2816</w:t>
            </w:r>
          </w:p>
        </w:tc>
        <w:tc>
          <w:tcPr>
            <w:tcW w:w="773" w:type="pct"/>
            <w:tcBorders>
              <w:top w:val="nil"/>
              <w:left w:val="nil"/>
              <w:bottom w:val="single" w:sz="4" w:space="0" w:color="auto"/>
              <w:right w:val="single" w:sz="4" w:space="0" w:color="auto"/>
            </w:tcBorders>
            <w:shd w:val="clear" w:color="auto" w:fill="auto"/>
            <w:noWrap/>
            <w:vAlign w:val="bottom"/>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338,82</w:t>
            </w:r>
          </w:p>
        </w:tc>
        <w:tc>
          <w:tcPr>
            <w:tcW w:w="1031" w:type="pct"/>
            <w:tcBorders>
              <w:top w:val="nil"/>
              <w:left w:val="nil"/>
              <w:bottom w:val="single" w:sz="4" w:space="0" w:color="auto"/>
              <w:right w:val="single" w:sz="4" w:space="0" w:color="auto"/>
            </w:tcBorders>
            <w:shd w:val="clear" w:color="auto" w:fill="auto"/>
            <w:noWrap/>
            <w:vAlign w:val="center"/>
            <w:hideMark/>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14,8</w:t>
            </w:r>
          </w:p>
        </w:tc>
        <w:tc>
          <w:tcPr>
            <w:tcW w:w="687" w:type="pct"/>
            <w:tcBorders>
              <w:top w:val="nil"/>
              <w:left w:val="nil"/>
              <w:bottom w:val="single" w:sz="4" w:space="0" w:color="auto"/>
              <w:right w:val="single" w:sz="4" w:space="0" w:color="auto"/>
            </w:tcBorders>
            <w:shd w:val="clear" w:color="auto" w:fill="auto"/>
            <w:noWrap/>
            <w:vAlign w:val="center"/>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26,9</w:t>
            </w:r>
          </w:p>
        </w:tc>
      </w:tr>
      <w:tr w:rsidR="00CC4F7A" w:rsidRPr="00D51ABD" w:rsidTr="00EE7731">
        <w:trPr>
          <w:trHeight w:val="255"/>
        </w:trPr>
        <w:tc>
          <w:tcPr>
            <w:tcW w:w="1349" w:type="pct"/>
            <w:tcBorders>
              <w:top w:val="nil"/>
              <w:left w:val="single" w:sz="4" w:space="0" w:color="auto"/>
              <w:bottom w:val="single" w:sz="4" w:space="0" w:color="auto"/>
              <w:right w:val="single" w:sz="4" w:space="0" w:color="auto"/>
            </w:tcBorders>
            <w:shd w:val="clear" w:color="auto" w:fill="auto"/>
            <w:noWrap/>
            <w:vAlign w:val="center"/>
            <w:hideMark/>
          </w:tcPr>
          <w:p w:rsidR="00CC4F7A" w:rsidRPr="00D51ABD" w:rsidRDefault="00CC4F7A" w:rsidP="00EE7731">
            <w:pPr>
              <w:spacing w:after="0" w:line="240" w:lineRule="auto"/>
              <w:rPr>
                <w:rFonts w:ascii="Times New Roman" w:eastAsia="Times New Roman" w:hAnsi="Times New Roman" w:cs="Times New Roman"/>
                <w:b/>
                <w:bCs/>
                <w:color w:val="000000"/>
                <w:sz w:val="20"/>
                <w:szCs w:val="20"/>
                <w:lang w:eastAsia="cs-CZ"/>
              </w:rPr>
            </w:pPr>
            <w:r w:rsidRPr="00D51ABD">
              <w:rPr>
                <w:rFonts w:ascii="Times New Roman" w:eastAsia="Times New Roman" w:hAnsi="Times New Roman" w:cs="Times New Roman"/>
                <w:b/>
                <w:bCs/>
                <w:color w:val="000000"/>
                <w:sz w:val="20"/>
                <w:szCs w:val="20"/>
                <w:lang w:eastAsia="cs-CZ"/>
              </w:rPr>
              <w:t>Nezemědělská půda celkem</w:t>
            </w:r>
          </w:p>
        </w:tc>
        <w:tc>
          <w:tcPr>
            <w:tcW w:w="1160" w:type="pct"/>
            <w:tcBorders>
              <w:top w:val="nil"/>
              <w:left w:val="nil"/>
              <w:bottom w:val="single" w:sz="4" w:space="0" w:color="auto"/>
              <w:right w:val="single" w:sz="4" w:space="0" w:color="auto"/>
            </w:tcBorders>
            <w:shd w:val="clear" w:color="auto" w:fill="auto"/>
            <w:noWrap/>
            <w:vAlign w:val="bottom"/>
            <w:hideMark/>
          </w:tcPr>
          <w:p w:rsidR="00CC4F7A" w:rsidRPr="00D51ABD" w:rsidRDefault="00CC4F7A" w:rsidP="00EE7731">
            <w:pPr>
              <w:spacing w:after="0" w:line="240" w:lineRule="auto"/>
              <w:jc w:val="center"/>
              <w:rPr>
                <w:rFonts w:ascii="Times New Roman" w:eastAsia="Times New Roman" w:hAnsi="Times New Roman" w:cs="Times New Roman"/>
                <w:b/>
                <w:bCs/>
                <w:color w:val="000000"/>
                <w:sz w:val="20"/>
                <w:szCs w:val="20"/>
                <w:lang w:eastAsia="cs-CZ"/>
              </w:rPr>
            </w:pPr>
            <w:r w:rsidRPr="00D51ABD">
              <w:rPr>
                <w:rFonts w:ascii="Times New Roman" w:eastAsia="Times New Roman" w:hAnsi="Times New Roman" w:cs="Times New Roman"/>
                <w:b/>
                <w:bCs/>
                <w:color w:val="000000"/>
                <w:sz w:val="20"/>
                <w:szCs w:val="20"/>
                <w:lang w:eastAsia="cs-CZ"/>
              </w:rPr>
              <w:t>15350</w:t>
            </w:r>
          </w:p>
        </w:tc>
        <w:tc>
          <w:tcPr>
            <w:tcW w:w="773" w:type="pct"/>
            <w:tcBorders>
              <w:top w:val="nil"/>
              <w:left w:val="nil"/>
              <w:bottom w:val="single" w:sz="4" w:space="0" w:color="auto"/>
              <w:right w:val="single" w:sz="4" w:space="0" w:color="auto"/>
            </w:tcBorders>
            <w:shd w:val="clear" w:color="auto" w:fill="auto"/>
            <w:noWrap/>
            <w:vAlign w:val="bottom"/>
          </w:tcPr>
          <w:p w:rsidR="00CC4F7A" w:rsidRPr="00D51ABD" w:rsidRDefault="00CC4F7A" w:rsidP="00EE7731">
            <w:pPr>
              <w:spacing w:after="0" w:line="240" w:lineRule="auto"/>
              <w:jc w:val="center"/>
              <w:rPr>
                <w:rFonts w:ascii="Times New Roman" w:eastAsia="Times New Roman" w:hAnsi="Times New Roman" w:cs="Times New Roman"/>
                <w:b/>
                <w:bCs/>
                <w:color w:val="000000"/>
                <w:sz w:val="20"/>
                <w:szCs w:val="20"/>
                <w:lang w:eastAsia="cs-CZ"/>
              </w:rPr>
            </w:pPr>
            <w:r w:rsidRPr="00D51ABD">
              <w:rPr>
                <w:rFonts w:ascii="Times New Roman" w:eastAsia="Times New Roman" w:hAnsi="Times New Roman" w:cs="Times New Roman"/>
                <w:b/>
                <w:bCs/>
                <w:color w:val="000000"/>
                <w:sz w:val="20"/>
                <w:szCs w:val="20"/>
                <w:lang w:eastAsia="cs-CZ"/>
              </w:rPr>
              <w:t>891,25</w:t>
            </w:r>
          </w:p>
        </w:tc>
        <w:tc>
          <w:tcPr>
            <w:tcW w:w="1031" w:type="pct"/>
            <w:tcBorders>
              <w:top w:val="nil"/>
              <w:left w:val="nil"/>
              <w:bottom w:val="single" w:sz="4" w:space="0" w:color="auto"/>
              <w:right w:val="single" w:sz="4" w:space="0" w:color="auto"/>
            </w:tcBorders>
            <w:shd w:val="clear" w:color="auto" w:fill="auto"/>
            <w:noWrap/>
            <w:vAlign w:val="center"/>
            <w:hideMark/>
          </w:tcPr>
          <w:p w:rsidR="00CC4F7A" w:rsidRPr="00D51ABD" w:rsidRDefault="00CC4F7A" w:rsidP="00EE7731">
            <w:pPr>
              <w:spacing w:after="0" w:line="240" w:lineRule="auto"/>
              <w:jc w:val="center"/>
              <w:rPr>
                <w:rFonts w:ascii="Times New Roman" w:eastAsia="Times New Roman" w:hAnsi="Times New Roman" w:cs="Times New Roman"/>
                <w:b/>
                <w:bCs/>
                <w:color w:val="000000"/>
                <w:sz w:val="20"/>
                <w:szCs w:val="20"/>
                <w:lang w:eastAsia="cs-CZ"/>
              </w:rPr>
            </w:pPr>
            <w:r w:rsidRPr="00D51ABD">
              <w:rPr>
                <w:rFonts w:ascii="Times New Roman" w:eastAsia="Times New Roman" w:hAnsi="Times New Roman" w:cs="Times New Roman"/>
                <w:b/>
                <w:bCs/>
                <w:color w:val="000000"/>
                <w:sz w:val="20"/>
                <w:szCs w:val="20"/>
                <w:lang w:eastAsia="cs-CZ"/>
              </w:rPr>
              <w:t>80,5</w:t>
            </w:r>
          </w:p>
        </w:tc>
        <w:tc>
          <w:tcPr>
            <w:tcW w:w="687" w:type="pct"/>
            <w:tcBorders>
              <w:top w:val="nil"/>
              <w:left w:val="nil"/>
              <w:bottom w:val="single" w:sz="4" w:space="0" w:color="auto"/>
              <w:right w:val="single" w:sz="4" w:space="0" w:color="auto"/>
            </w:tcBorders>
            <w:shd w:val="clear" w:color="auto" w:fill="auto"/>
            <w:noWrap/>
            <w:vAlign w:val="center"/>
          </w:tcPr>
          <w:p w:rsidR="00CC4F7A" w:rsidRPr="00D51ABD" w:rsidRDefault="00CC4F7A" w:rsidP="00EE7731">
            <w:pPr>
              <w:spacing w:after="0" w:line="240" w:lineRule="auto"/>
              <w:jc w:val="center"/>
              <w:rPr>
                <w:rFonts w:ascii="Times New Roman" w:eastAsia="Times New Roman" w:hAnsi="Times New Roman" w:cs="Times New Roman"/>
                <w:b/>
                <w:bCs/>
                <w:color w:val="000000"/>
                <w:sz w:val="20"/>
                <w:szCs w:val="20"/>
                <w:lang w:eastAsia="cs-CZ"/>
              </w:rPr>
            </w:pPr>
            <w:r w:rsidRPr="00D51ABD">
              <w:rPr>
                <w:rFonts w:ascii="Times New Roman" w:eastAsia="Times New Roman" w:hAnsi="Times New Roman" w:cs="Times New Roman"/>
                <w:b/>
                <w:bCs/>
                <w:color w:val="000000"/>
                <w:sz w:val="20"/>
                <w:szCs w:val="20"/>
                <w:lang w:eastAsia="cs-CZ"/>
              </w:rPr>
              <w:t>70,9</w:t>
            </w:r>
          </w:p>
        </w:tc>
      </w:tr>
      <w:tr w:rsidR="00CC4F7A" w:rsidRPr="00D51ABD" w:rsidTr="00EE7731">
        <w:trPr>
          <w:trHeight w:val="255"/>
        </w:trPr>
        <w:tc>
          <w:tcPr>
            <w:tcW w:w="1349" w:type="pct"/>
            <w:tcBorders>
              <w:top w:val="nil"/>
              <w:left w:val="single" w:sz="4" w:space="0" w:color="auto"/>
              <w:bottom w:val="single" w:sz="4" w:space="0" w:color="auto"/>
              <w:right w:val="single" w:sz="4" w:space="0" w:color="auto"/>
            </w:tcBorders>
            <w:shd w:val="clear" w:color="auto" w:fill="auto"/>
            <w:noWrap/>
            <w:vAlign w:val="center"/>
            <w:hideMark/>
          </w:tcPr>
          <w:p w:rsidR="00CC4F7A" w:rsidRPr="00D51ABD" w:rsidRDefault="00CC4F7A" w:rsidP="00EE7731">
            <w:pPr>
              <w:spacing w:after="0" w:line="240" w:lineRule="auto"/>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Lesní půda</w:t>
            </w:r>
          </w:p>
        </w:tc>
        <w:tc>
          <w:tcPr>
            <w:tcW w:w="1160" w:type="pct"/>
            <w:tcBorders>
              <w:top w:val="nil"/>
              <w:left w:val="nil"/>
              <w:bottom w:val="single" w:sz="4" w:space="0" w:color="auto"/>
              <w:right w:val="single" w:sz="4" w:space="0" w:color="auto"/>
            </w:tcBorders>
            <w:shd w:val="clear" w:color="auto" w:fill="auto"/>
            <w:noWrap/>
            <w:vAlign w:val="bottom"/>
            <w:hideMark/>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13740</w:t>
            </w:r>
          </w:p>
        </w:tc>
        <w:tc>
          <w:tcPr>
            <w:tcW w:w="773" w:type="pct"/>
            <w:tcBorders>
              <w:top w:val="nil"/>
              <w:left w:val="nil"/>
              <w:bottom w:val="single" w:sz="4" w:space="0" w:color="auto"/>
              <w:right w:val="single" w:sz="4" w:space="0" w:color="auto"/>
            </w:tcBorders>
            <w:shd w:val="clear" w:color="auto" w:fill="auto"/>
            <w:noWrap/>
            <w:vAlign w:val="bottom"/>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606,52</w:t>
            </w:r>
          </w:p>
        </w:tc>
        <w:tc>
          <w:tcPr>
            <w:tcW w:w="1031" w:type="pct"/>
            <w:tcBorders>
              <w:top w:val="nil"/>
              <w:left w:val="nil"/>
              <w:bottom w:val="single" w:sz="4" w:space="0" w:color="auto"/>
              <w:right w:val="single" w:sz="4" w:space="0" w:color="auto"/>
            </w:tcBorders>
            <w:shd w:val="clear" w:color="auto" w:fill="auto"/>
            <w:noWrap/>
            <w:vAlign w:val="center"/>
            <w:hideMark/>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72,1</w:t>
            </w:r>
          </w:p>
        </w:tc>
        <w:tc>
          <w:tcPr>
            <w:tcW w:w="687" w:type="pct"/>
            <w:tcBorders>
              <w:top w:val="nil"/>
              <w:left w:val="nil"/>
              <w:bottom w:val="single" w:sz="4" w:space="0" w:color="auto"/>
              <w:right w:val="single" w:sz="4" w:space="0" w:color="auto"/>
            </w:tcBorders>
            <w:shd w:val="clear" w:color="auto" w:fill="auto"/>
            <w:noWrap/>
            <w:vAlign w:val="center"/>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48,2</w:t>
            </w:r>
          </w:p>
        </w:tc>
      </w:tr>
      <w:tr w:rsidR="00CC4F7A" w:rsidRPr="00D51ABD" w:rsidTr="00EE7731">
        <w:trPr>
          <w:trHeight w:val="255"/>
        </w:trPr>
        <w:tc>
          <w:tcPr>
            <w:tcW w:w="1349" w:type="pct"/>
            <w:tcBorders>
              <w:top w:val="nil"/>
              <w:left w:val="single" w:sz="4" w:space="0" w:color="auto"/>
              <w:bottom w:val="single" w:sz="4" w:space="0" w:color="auto"/>
              <w:right w:val="single" w:sz="4" w:space="0" w:color="auto"/>
            </w:tcBorders>
            <w:shd w:val="clear" w:color="auto" w:fill="auto"/>
            <w:noWrap/>
            <w:vAlign w:val="center"/>
            <w:hideMark/>
          </w:tcPr>
          <w:p w:rsidR="00CC4F7A" w:rsidRPr="00D51ABD" w:rsidRDefault="00CC4F7A" w:rsidP="00EE7731">
            <w:pPr>
              <w:spacing w:after="0" w:line="240" w:lineRule="auto"/>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 xml:space="preserve">Vodní plochy </w:t>
            </w:r>
          </w:p>
        </w:tc>
        <w:tc>
          <w:tcPr>
            <w:tcW w:w="1160" w:type="pct"/>
            <w:tcBorders>
              <w:top w:val="nil"/>
              <w:left w:val="nil"/>
              <w:bottom w:val="single" w:sz="4" w:space="0" w:color="auto"/>
              <w:right w:val="single" w:sz="4" w:space="0" w:color="auto"/>
            </w:tcBorders>
            <w:shd w:val="clear" w:color="auto" w:fill="auto"/>
            <w:noWrap/>
            <w:vAlign w:val="bottom"/>
            <w:hideMark/>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231</w:t>
            </w:r>
          </w:p>
        </w:tc>
        <w:tc>
          <w:tcPr>
            <w:tcW w:w="773" w:type="pct"/>
            <w:tcBorders>
              <w:top w:val="nil"/>
              <w:left w:val="nil"/>
              <w:bottom w:val="single" w:sz="4" w:space="0" w:color="auto"/>
              <w:right w:val="single" w:sz="4" w:space="0" w:color="auto"/>
            </w:tcBorders>
            <w:shd w:val="clear" w:color="auto" w:fill="auto"/>
            <w:noWrap/>
            <w:vAlign w:val="bottom"/>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95,6</w:t>
            </w:r>
          </w:p>
        </w:tc>
        <w:tc>
          <w:tcPr>
            <w:tcW w:w="1031" w:type="pct"/>
            <w:tcBorders>
              <w:top w:val="nil"/>
              <w:left w:val="nil"/>
              <w:bottom w:val="single" w:sz="4" w:space="0" w:color="auto"/>
              <w:right w:val="single" w:sz="4" w:space="0" w:color="auto"/>
            </w:tcBorders>
            <w:shd w:val="clear" w:color="auto" w:fill="auto"/>
            <w:noWrap/>
            <w:vAlign w:val="center"/>
            <w:hideMark/>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1,2</w:t>
            </w:r>
          </w:p>
        </w:tc>
        <w:tc>
          <w:tcPr>
            <w:tcW w:w="687" w:type="pct"/>
            <w:tcBorders>
              <w:top w:val="nil"/>
              <w:left w:val="nil"/>
              <w:bottom w:val="single" w:sz="4" w:space="0" w:color="auto"/>
              <w:right w:val="single" w:sz="4" w:space="0" w:color="auto"/>
            </w:tcBorders>
            <w:shd w:val="clear" w:color="auto" w:fill="auto"/>
            <w:noWrap/>
            <w:vAlign w:val="center"/>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7,6</w:t>
            </w:r>
          </w:p>
        </w:tc>
      </w:tr>
      <w:tr w:rsidR="00CC4F7A" w:rsidRPr="00D51ABD" w:rsidTr="00EE7731">
        <w:trPr>
          <w:trHeight w:val="255"/>
        </w:trPr>
        <w:tc>
          <w:tcPr>
            <w:tcW w:w="1349" w:type="pct"/>
            <w:tcBorders>
              <w:top w:val="nil"/>
              <w:left w:val="single" w:sz="4" w:space="0" w:color="auto"/>
              <w:bottom w:val="single" w:sz="4" w:space="0" w:color="auto"/>
              <w:right w:val="single" w:sz="4" w:space="0" w:color="auto"/>
            </w:tcBorders>
            <w:shd w:val="clear" w:color="auto" w:fill="auto"/>
            <w:noWrap/>
            <w:vAlign w:val="center"/>
            <w:hideMark/>
          </w:tcPr>
          <w:p w:rsidR="00CC4F7A" w:rsidRPr="00D51ABD" w:rsidRDefault="00CC4F7A" w:rsidP="00EE7731">
            <w:pPr>
              <w:spacing w:after="0" w:line="240" w:lineRule="auto"/>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 xml:space="preserve">Zastavěné plochy a nádvoří </w:t>
            </w:r>
          </w:p>
        </w:tc>
        <w:tc>
          <w:tcPr>
            <w:tcW w:w="1160" w:type="pct"/>
            <w:tcBorders>
              <w:top w:val="nil"/>
              <w:left w:val="nil"/>
              <w:bottom w:val="single" w:sz="4" w:space="0" w:color="auto"/>
              <w:right w:val="single" w:sz="4" w:space="0" w:color="auto"/>
            </w:tcBorders>
            <w:shd w:val="clear" w:color="auto" w:fill="auto"/>
            <w:noWrap/>
            <w:vAlign w:val="bottom"/>
            <w:hideMark/>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255</w:t>
            </w:r>
          </w:p>
        </w:tc>
        <w:tc>
          <w:tcPr>
            <w:tcW w:w="773" w:type="pct"/>
            <w:tcBorders>
              <w:top w:val="nil"/>
              <w:left w:val="nil"/>
              <w:bottom w:val="single" w:sz="4" w:space="0" w:color="auto"/>
              <w:right w:val="single" w:sz="4" w:space="0" w:color="auto"/>
            </w:tcBorders>
            <w:shd w:val="clear" w:color="auto" w:fill="auto"/>
            <w:noWrap/>
            <w:vAlign w:val="bottom"/>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37,74</w:t>
            </w:r>
          </w:p>
        </w:tc>
        <w:tc>
          <w:tcPr>
            <w:tcW w:w="1031" w:type="pct"/>
            <w:tcBorders>
              <w:top w:val="nil"/>
              <w:left w:val="nil"/>
              <w:bottom w:val="single" w:sz="4" w:space="0" w:color="auto"/>
              <w:right w:val="single" w:sz="4" w:space="0" w:color="auto"/>
            </w:tcBorders>
            <w:shd w:val="clear" w:color="auto" w:fill="auto"/>
            <w:noWrap/>
            <w:vAlign w:val="center"/>
            <w:hideMark/>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1,3</w:t>
            </w:r>
          </w:p>
        </w:tc>
        <w:tc>
          <w:tcPr>
            <w:tcW w:w="687" w:type="pct"/>
            <w:tcBorders>
              <w:top w:val="nil"/>
              <w:left w:val="nil"/>
              <w:bottom w:val="single" w:sz="4" w:space="0" w:color="auto"/>
              <w:right w:val="single" w:sz="4" w:space="0" w:color="auto"/>
            </w:tcBorders>
            <w:shd w:val="clear" w:color="auto" w:fill="auto"/>
            <w:noWrap/>
            <w:vAlign w:val="center"/>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3,0</w:t>
            </w:r>
          </w:p>
        </w:tc>
      </w:tr>
      <w:tr w:rsidR="00CC4F7A" w:rsidRPr="00D51ABD" w:rsidTr="00EE7731">
        <w:trPr>
          <w:trHeight w:val="270"/>
        </w:trPr>
        <w:tc>
          <w:tcPr>
            <w:tcW w:w="1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F7A" w:rsidRPr="00D51ABD" w:rsidRDefault="00CC4F7A" w:rsidP="00EE7731">
            <w:pPr>
              <w:spacing w:after="0" w:line="240" w:lineRule="auto"/>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 xml:space="preserve">Ostatní plochy </w:t>
            </w:r>
          </w:p>
        </w:tc>
        <w:tc>
          <w:tcPr>
            <w:tcW w:w="1160" w:type="pct"/>
            <w:tcBorders>
              <w:top w:val="single" w:sz="4" w:space="0" w:color="auto"/>
              <w:left w:val="nil"/>
              <w:bottom w:val="single" w:sz="4" w:space="0" w:color="auto"/>
              <w:right w:val="single" w:sz="4" w:space="0" w:color="auto"/>
            </w:tcBorders>
            <w:shd w:val="clear" w:color="auto" w:fill="auto"/>
            <w:noWrap/>
            <w:vAlign w:val="bottom"/>
            <w:hideMark/>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1122</w:t>
            </w:r>
          </w:p>
        </w:tc>
        <w:tc>
          <w:tcPr>
            <w:tcW w:w="773" w:type="pct"/>
            <w:tcBorders>
              <w:top w:val="nil"/>
              <w:left w:val="nil"/>
              <w:bottom w:val="single" w:sz="4" w:space="0" w:color="auto"/>
              <w:right w:val="nil"/>
            </w:tcBorders>
            <w:shd w:val="clear" w:color="auto" w:fill="auto"/>
            <w:noWrap/>
            <w:vAlign w:val="bottom"/>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151,40</w:t>
            </w:r>
          </w:p>
        </w:tc>
        <w:tc>
          <w:tcPr>
            <w:tcW w:w="1031" w:type="pct"/>
            <w:tcBorders>
              <w:top w:val="nil"/>
              <w:left w:val="single" w:sz="4" w:space="0" w:color="auto"/>
              <w:bottom w:val="single" w:sz="4" w:space="0" w:color="auto"/>
              <w:right w:val="single" w:sz="4" w:space="0" w:color="auto"/>
            </w:tcBorders>
            <w:shd w:val="clear" w:color="auto" w:fill="auto"/>
            <w:noWrap/>
            <w:vAlign w:val="center"/>
            <w:hideMark/>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5,9</w:t>
            </w:r>
          </w:p>
        </w:tc>
        <w:tc>
          <w:tcPr>
            <w:tcW w:w="687" w:type="pct"/>
            <w:tcBorders>
              <w:top w:val="nil"/>
              <w:left w:val="nil"/>
              <w:bottom w:val="single" w:sz="4" w:space="0" w:color="auto"/>
              <w:right w:val="single" w:sz="4" w:space="0" w:color="auto"/>
            </w:tcBorders>
            <w:shd w:val="clear" w:color="auto" w:fill="auto"/>
            <w:noWrap/>
            <w:vAlign w:val="center"/>
          </w:tcPr>
          <w:p w:rsidR="00CC4F7A" w:rsidRPr="00D51ABD" w:rsidRDefault="00CC4F7A" w:rsidP="00EE7731">
            <w:pPr>
              <w:spacing w:after="0" w:line="240" w:lineRule="auto"/>
              <w:jc w:val="center"/>
              <w:rPr>
                <w:rFonts w:ascii="Times New Roman" w:eastAsia="Times New Roman" w:hAnsi="Times New Roman" w:cs="Times New Roman"/>
                <w:color w:val="000000"/>
                <w:sz w:val="20"/>
                <w:szCs w:val="20"/>
                <w:lang w:eastAsia="cs-CZ"/>
              </w:rPr>
            </w:pPr>
            <w:r w:rsidRPr="00D51ABD">
              <w:rPr>
                <w:rFonts w:ascii="Times New Roman" w:eastAsia="Times New Roman" w:hAnsi="Times New Roman" w:cs="Times New Roman"/>
                <w:color w:val="000000"/>
                <w:sz w:val="20"/>
                <w:szCs w:val="20"/>
                <w:lang w:eastAsia="cs-CZ"/>
              </w:rPr>
              <w:t>12,0</w:t>
            </w:r>
          </w:p>
        </w:tc>
      </w:tr>
    </w:tbl>
    <w:p w:rsidR="00CC4F7A" w:rsidRPr="009201EF" w:rsidRDefault="00CC4F7A" w:rsidP="00CC4F7A">
      <w:pPr>
        <w:rPr>
          <w:rFonts w:ascii="Times New Roman" w:hAnsi="Times New Roman" w:cs="Times New Roman"/>
          <w:sz w:val="18"/>
        </w:rPr>
      </w:pPr>
      <w:r w:rsidRPr="009201EF">
        <w:rPr>
          <w:rFonts w:ascii="Times New Roman" w:hAnsi="Times New Roman" w:cs="Times New Roman"/>
          <w:sz w:val="18"/>
        </w:rPr>
        <w:t>Zdroj: ČSÚ, vlastní zpracování</w:t>
      </w:r>
    </w:p>
    <w:p w:rsidR="00CC4F7A" w:rsidRPr="00E269C8" w:rsidRDefault="00CC4F7A" w:rsidP="00CC4F7A">
      <w:pPr>
        <w:jc w:val="both"/>
        <w:rPr>
          <w:rFonts w:ascii="Times New Roman" w:hAnsi="Times New Roman" w:cs="Times New Roman"/>
        </w:rPr>
      </w:pPr>
      <w:r>
        <w:rPr>
          <w:rFonts w:ascii="Times New Roman" w:hAnsi="Times New Roman" w:cs="Times New Roman"/>
        </w:rPr>
        <w:t>Struktura půdy na území města</w:t>
      </w:r>
      <w:r w:rsidRPr="002D7481">
        <w:rPr>
          <w:rFonts w:ascii="Times New Roman" w:hAnsi="Times New Roman" w:cs="Times New Roman"/>
        </w:rPr>
        <w:t xml:space="preserve"> je složena z 29,1 % zemědělské půdy a 70,9 % nezemědělské, přičemž v rámci nezemědělské se jedná primárně o lesní půdu s podílem 48,2 % výměry z celkového půdního fondu. Strukturu půdy ovlivňuje horská oblast Jizerských hor, která je typická pro celé území ORP Tanvald.</w:t>
      </w:r>
      <w:r w:rsidRPr="002D7481">
        <w:rPr>
          <w:rFonts w:ascii="Times New Roman" w:hAnsi="Times New Roman" w:cs="Times New Roman"/>
          <w:color w:val="FF0000"/>
        </w:rPr>
        <w:t xml:space="preserve"> </w:t>
      </w:r>
    </w:p>
    <w:p w:rsidR="00CC4F7A" w:rsidRDefault="00CC4F7A" w:rsidP="00CC4F7A">
      <w:pPr>
        <w:rPr>
          <w:rFonts w:ascii="Times New Roman" w:hAnsi="Times New Roman" w:cs="Times New Roman"/>
        </w:rPr>
      </w:pPr>
    </w:p>
    <w:p w:rsidR="00CC4F7A" w:rsidRPr="00E60A4D" w:rsidRDefault="00CC4F7A" w:rsidP="00CC4F7A">
      <w:pPr>
        <w:spacing w:after="0" w:line="240" w:lineRule="auto"/>
        <w:rPr>
          <w:rFonts w:ascii="Times New Roman" w:hAnsi="Times New Roman" w:cs="Times New Roman"/>
          <w:color w:val="17365D" w:themeColor="text2" w:themeShade="BF"/>
        </w:rPr>
      </w:pPr>
      <w:r w:rsidRPr="00E60A4D">
        <w:rPr>
          <w:rFonts w:ascii="Times New Roman" w:hAnsi="Times New Roman" w:cs="Times New Roman"/>
          <w:color w:val="17365D" w:themeColor="text2" w:themeShade="BF"/>
        </w:rPr>
        <w:t>Silné stránky</w:t>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t xml:space="preserve">              Slabé stránky</w:t>
      </w:r>
    </w:p>
    <w:tbl>
      <w:tblPr>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4513"/>
        <w:gridCol w:w="4529"/>
      </w:tblGrid>
      <w:tr w:rsidR="00CC4F7A" w:rsidRPr="009201EF" w:rsidTr="00EE7731">
        <w:tc>
          <w:tcPr>
            <w:tcW w:w="4606" w:type="dxa"/>
          </w:tcPr>
          <w:p w:rsidR="00CC4F7A" w:rsidRPr="00B05BFF" w:rsidRDefault="00CC4F7A" w:rsidP="00EE7731">
            <w:pPr>
              <w:numPr>
                <w:ilvl w:val="0"/>
                <w:numId w:val="4"/>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dostupnost obslužných středisek vyššího řádu</w:t>
            </w:r>
          </w:p>
          <w:p w:rsidR="00CC4F7A" w:rsidRPr="00B05BFF" w:rsidRDefault="00CC4F7A" w:rsidP="00EE7731">
            <w:pPr>
              <w:numPr>
                <w:ilvl w:val="0"/>
                <w:numId w:val="4"/>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stabilní obytná funkce města</w:t>
            </w:r>
          </w:p>
        </w:tc>
        <w:tc>
          <w:tcPr>
            <w:tcW w:w="4606" w:type="dxa"/>
          </w:tcPr>
          <w:p w:rsidR="00CC4F7A" w:rsidRPr="00B05BFF" w:rsidRDefault="00CC4F7A" w:rsidP="00EE7731">
            <w:pPr>
              <w:numPr>
                <w:ilvl w:val="0"/>
                <w:numId w:val="4"/>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socioekonomická perifernost města</w:t>
            </w:r>
          </w:p>
          <w:p w:rsidR="00CC4F7A" w:rsidRPr="00B05BFF" w:rsidRDefault="00CC4F7A" w:rsidP="00EE7731">
            <w:pPr>
              <w:numPr>
                <w:ilvl w:val="0"/>
                <w:numId w:val="4"/>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ekonomická náročnost rozvojových aktivit vzhledem k horn</w:t>
            </w:r>
            <w:r>
              <w:rPr>
                <w:rFonts w:ascii="Times New Roman" w:hAnsi="Times New Roman" w:cs="Times New Roman"/>
                <w:color w:val="17365D" w:themeColor="text2" w:themeShade="BF"/>
              </w:rPr>
              <w:t>atému profilu území</w:t>
            </w:r>
          </w:p>
          <w:p w:rsidR="00CC4F7A" w:rsidRPr="00B05BFF" w:rsidRDefault="00CC4F7A" w:rsidP="00EE7731">
            <w:pPr>
              <w:ind w:left="720"/>
              <w:contextualSpacing/>
              <w:rPr>
                <w:rFonts w:ascii="Times New Roman" w:hAnsi="Times New Roman" w:cs="Times New Roman"/>
                <w:color w:val="17365D" w:themeColor="text2" w:themeShade="BF"/>
              </w:rPr>
            </w:pPr>
          </w:p>
        </w:tc>
      </w:tr>
      <w:tr w:rsidR="00CC4F7A" w:rsidRPr="009201EF" w:rsidTr="00EE7731">
        <w:tc>
          <w:tcPr>
            <w:tcW w:w="4606" w:type="dxa"/>
          </w:tcPr>
          <w:p w:rsidR="00CC4F7A" w:rsidRPr="00B05BFF" w:rsidRDefault="00CC4F7A" w:rsidP="00EE7731">
            <w:pPr>
              <w:numPr>
                <w:ilvl w:val="0"/>
                <w:numId w:val="4"/>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pos</w:t>
            </w:r>
            <w:r>
              <w:rPr>
                <w:rFonts w:ascii="Times New Roman" w:hAnsi="Times New Roman" w:cs="Times New Roman"/>
                <w:color w:val="17365D" w:themeColor="text2" w:themeShade="BF"/>
              </w:rPr>
              <w:t>ílení kvality obytné funkce města</w:t>
            </w:r>
            <w:r w:rsidRPr="00B05BFF">
              <w:rPr>
                <w:rFonts w:ascii="Times New Roman" w:hAnsi="Times New Roman" w:cs="Times New Roman"/>
                <w:color w:val="17365D" w:themeColor="text2" w:themeShade="BF"/>
              </w:rPr>
              <w:t xml:space="preserve"> z hlediska atraktivity pro současné a nové obyvatelstvo</w:t>
            </w:r>
          </w:p>
        </w:tc>
        <w:tc>
          <w:tcPr>
            <w:tcW w:w="4606" w:type="dxa"/>
          </w:tcPr>
          <w:p w:rsidR="00CC4F7A" w:rsidRPr="002D7481" w:rsidRDefault="00CC4F7A" w:rsidP="00EE7731">
            <w:pPr>
              <w:ind w:left="720"/>
              <w:contextualSpacing/>
              <w:rPr>
                <w:rFonts w:ascii="Times New Roman" w:hAnsi="Times New Roman" w:cs="Times New Roman"/>
                <w:color w:val="17365D" w:themeColor="text2" w:themeShade="BF"/>
              </w:rPr>
            </w:pPr>
          </w:p>
        </w:tc>
      </w:tr>
    </w:tbl>
    <w:p w:rsidR="00CC4F7A" w:rsidRPr="00E60A4D" w:rsidRDefault="00CC4F7A" w:rsidP="00CC4F7A">
      <w:pPr>
        <w:spacing w:after="0" w:line="240" w:lineRule="auto"/>
        <w:rPr>
          <w:rFonts w:ascii="Times New Roman" w:hAnsi="Times New Roman" w:cs="Times New Roman"/>
          <w:color w:val="17365D" w:themeColor="text2" w:themeShade="BF"/>
        </w:rPr>
      </w:pPr>
      <w:r w:rsidRPr="00E60A4D">
        <w:rPr>
          <w:rFonts w:ascii="Times New Roman" w:hAnsi="Times New Roman" w:cs="Times New Roman"/>
          <w:color w:val="17365D" w:themeColor="text2" w:themeShade="BF"/>
        </w:rPr>
        <w:t>Příležitosti</w:t>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t xml:space="preserve">                     Ohrožení</w:t>
      </w:r>
    </w:p>
    <w:p w:rsidR="000119E5" w:rsidRDefault="000119E5" w:rsidP="000119E5">
      <w:pPr>
        <w:rPr>
          <w:rFonts w:ascii="Times New Roman" w:eastAsiaTheme="majorEastAsia" w:hAnsi="Times New Roman" w:cstheme="majorBidi"/>
          <w:b/>
          <w:bCs/>
          <w:caps/>
          <w:color w:val="E36C0A" w:themeColor="accent6" w:themeShade="BF"/>
          <w:sz w:val="24"/>
          <w:szCs w:val="26"/>
        </w:rPr>
      </w:pPr>
    </w:p>
    <w:p w:rsidR="000119E5" w:rsidRDefault="000119E5" w:rsidP="000119E5">
      <w:pPr>
        <w:rPr>
          <w:rFonts w:ascii="Times New Roman" w:eastAsiaTheme="majorEastAsia" w:hAnsi="Times New Roman" w:cstheme="majorBidi"/>
          <w:b/>
          <w:bCs/>
          <w:caps/>
          <w:color w:val="E36C0A" w:themeColor="accent6" w:themeShade="BF"/>
          <w:sz w:val="24"/>
          <w:szCs w:val="26"/>
        </w:rPr>
      </w:pPr>
    </w:p>
    <w:p w:rsidR="000119E5" w:rsidRDefault="000119E5" w:rsidP="000119E5">
      <w:pPr>
        <w:rPr>
          <w:rFonts w:ascii="Times New Roman" w:eastAsiaTheme="majorEastAsia" w:hAnsi="Times New Roman" w:cstheme="majorBidi"/>
          <w:b/>
          <w:bCs/>
          <w:caps/>
          <w:color w:val="E36C0A" w:themeColor="accent6" w:themeShade="BF"/>
          <w:sz w:val="24"/>
          <w:szCs w:val="26"/>
        </w:rPr>
      </w:pPr>
    </w:p>
    <w:p w:rsidR="000119E5" w:rsidRDefault="000119E5" w:rsidP="000119E5">
      <w:pPr>
        <w:rPr>
          <w:rFonts w:ascii="Times New Roman" w:eastAsiaTheme="majorEastAsia" w:hAnsi="Times New Roman" w:cstheme="majorBidi"/>
          <w:b/>
          <w:bCs/>
          <w:caps/>
          <w:color w:val="E36C0A" w:themeColor="accent6" w:themeShade="BF"/>
          <w:sz w:val="24"/>
          <w:szCs w:val="26"/>
        </w:rPr>
      </w:pPr>
    </w:p>
    <w:p w:rsidR="000119E5" w:rsidRDefault="000119E5" w:rsidP="000119E5">
      <w:pPr>
        <w:rPr>
          <w:rFonts w:ascii="Times New Roman" w:eastAsiaTheme="majorEastAsia" w:hAnsi="Times New Roman" w:cstheme="majorBidi"/>
          <w:b/>
          <w:bCs/>
          <w:caps/>
          <w:color w:val="E36C0A" w:themeColor="accent6" w:themeShade="BF"/>
          <w:sz w:val="24"/>
          <w:szCs w:val="26"/>
        </w:rPr>
      </w:pPr>
    </w:p>
    <w:p w:rsidR="009201EF" w:rsidRPr="005E78D3" w:rsidRDefault="009201EF" w:rsidP="005E78D3">
      <w:pPr>
        <w:pStyle w:val="Nadpis2"/>
      </w:pPr>
      <w:bookmarkStart w:id="11" w:name="_Toc431553415"/>
      <w:bookmarkStart w:id="12" w:name="_Toc13431664"/>
      <w:r w:rsidRPr="005E78D3">
        <w:lastRenderedPageBreak/>
        <w:t>Obyvatelstvo</w:t>
      </w:r>
      <w:bookmarkEnd w:id="10"/>
      <w:bookmarkEnd w:id="11"/>
      <w:bookmarkEnd w:id="12"/>
    </w:p>
    <w:p w:rsidR="00F65318" w:rsidRPr="009201EF" w:rsidRDefault="00F65318" w:rsidP="00F65318">
      <w:pPr>
        <w:jc w:val="both"/>
        <w:rPr>
          <w:rFonts w:ascii="Times New Roman" w:hAnsi="Times New Roman" w:cs="Times New Roman"/>
        </w:rPr>
      </w:pPr>
      <w:bookmarkStart w:id="13" w:name="_Toc420948853"/>
      <w:bookmarkStart w:id="14" w:name="_Toc431553416"/>
      <w:r w:rsidRPr="009201EF">
        <w:rPr>
          <w:rFonts w:ascii="Times New Roman" w:hAnsi="Times New Roman" w:cs="Times New Roman"/>
        </w:rPr>
        <w:t>V kapitole obyvatelstvo jsou sledovány základní</w:t>
      </w:r>
      <w:r>
        <w:rPr>
          <w:rFonts w:ascii="Times New Roman" w:hAnsi="Times New Roman" w:cs="Times New Roman"/>
        </w:rPr>
        <w:t xml:space="preserve"> demografické</w:t>
      </w:r>
      <w:r w:rsidRPr="009201EF">
        <w:rPr>
          <w:rFonts w:ascii="Times New Roman" w:hAnsi="Times New Roman" w:cs="Times New Roman"/>
        </w:rPr>
        <w:t xml:space="preserve"> ch</w:t>
      </w:r>
      <w:r>
        <w:rPr>
          <w:rFonts w:ascii="Times New Roman" w:hAnsi="Times New Roman" w:cs="Times New Roman"/>
        </w:rPr>
        <w:t>arakteristiky -</w:t>
      </w:r>
      <w:r w:rsidRPr="009201EF">
        <w:rPr>
          <w:rFonts w:ascii="Times New Roman" w:hAnsi="Times New Roman" w:cs="Times New Roman"/>
        </w:rPr>
        <w:t xml:space="preserve"> vývoj celkového počtu obyvatelstva, přirozený přírůstek a úbytek, přírůstek stěhováním, věková a vzdělanostní struktura obyvatelstva.</w:t>
      </w:r>
      <w:r>
        <w:rPr>
          <w:rFonts w:ascii="Times New Roman" w:hAnsi="Times New Roman" w:cs="Times New Roman"/>
        </w:rPr>
        <w:t xml:space="preserve">  </w:t>
      </w:r>
    </w:p>
    <w:p w:rsidR="00F65318" w:rsidRPr="009201EF" w:rsidRDefault="00F65318" w:rsidP="00F65318">
      <w:pPr>
        <w:spacing w:after="0" w:line="240" w:lineRule="auto"/>
        <w:rPr>
          <w:rFonts w:ascii="Times New Roman" w:hAnsi="Times New Roman" w:cs="Times New Roman"/>
          <w:sz w:val="18"/>
        </w:rPr>
      </w:pPr>
      <w:r>
        <w:rPr>
          <w:rFonts w:ascii="Times New Roman" w:hAnsi="Times New Roman" w:cs="Times New Roman"/>
          <w:sz w:val="18"/>
        </w:rPr>
        <w:t>Tabulka: Vývoj</w:t>
      </w:r>
      <w:r w:rsidRPr="009201EF">
        <w:rPr>
          <w:rFonts w:ascii="Times New Roman" w:hAnsi="Times New Roman" w:cs="Times New Roman"/>
          <w:sz w:val="18"/>
        </w:rPr>
        <w:t xml:space="preserve"> počtu obyvatel</w:t>
      </w:r>
      <w:r>
        <w:rPr>
          <w:rFonts w:ascii="Times New Roman" w:hAnsi="Times New Roman" w:cs="Times New Roman"/>
          <w:sz w:val="18"/>
        </w:rPr>
        <w:t xml:space="preserve"> celkem a dle pohlaví</w:t>
      </w:r>
      <w:r w:rsidRPr="009201EF">
        <w:rPr>
          <w:rFonts w:ascii="Times New Roman" w:hAnsi="Times New Roman" w:cs="Times New Roman"/>
          <w:sz w:val="18"/>
        </w:rPr>
        <w:t xml:space="preserve"> v absolutních hodnotách</w:t>
      </w:r>
    </w:p>
    <w:tbl>
      <w:tblPr>
        <w:tblW w:w="5000" w:type="pct"/>
        <w:tblCellMar>
          <w:left w:w="70" w:type="dxa"/>
          <w:right w:w="70" w:type="dxa"/>
        </w:tblCellMar>
        <w:tblLook w:val="04A0" w:firstRow="1" w:lastRow="0" w:firstColumn="1" w:lastColumn="0" w:noHBand="0" w:noVBand="1"/>
      </w:tblPr>
      <w:tblGrid>
        <w:gridCol w:w="1593"/>
        <w:gridCol w:w="720"/>
        <w:gridCol w:w="720"/>
        <w:gridCol w:w="720"/>
        <w:gridCol w:w="720"/>
        <w:gridCol w:w="720"/>
        <w:gridCol w:w="720"/>
        <w:gridCol w:w="720"/>
        <w:gridCol w:w="720"/>
        <w:gridCol w:w="756"/>
        <w:gridCol w:w="953"/>
      </w:tblGrid>
      <w:tr w:rsidR="00F65318" w:rsidRPr="00144472" w:rsidTr="00EE7731">
        <w:trPr>
          <w:trHeight w:val="255"/>
        </w:trPr>
        <w:tc>
          <w:tcPr>
            <w:tcW w:w="878"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F65318" w:rsidRPr="001444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44472">
              <w:rPr>
                <w:rFonts w:ascii="Times New Roman" w:eastAsia="Times New Roman" w:hAnsi="Times New Roman" w:cs="Times New Roman"/>
                <w:b/>
                <w:bCs/>
                <w:color w:val="FFFFFF"/>
                <w:sz w:val="20"/>
                <w:szCs w:val="20"/>
                <w:lang w:eastAsia="cs-CZ"/>
              </w:rPr>
              <w:t>Rok</w:t>
            </w:r>
          </w:p>
        </w:tc>
        <w:tc>
          <w:tcPr>
            <w:tcW w:w="397" w:type="pct"/>
            <w:tcBorders>
              <w:top w:val="single" w:sz="4" w:space="0" w:color="auto"/>
              <w:left w:val="nil"/>
              <w:bottom w:val="single" w:sz="4" w:space="0" w:color="auto"/>
              <w:right w:val="single" w:sz="4" w:space="0" w:color="auto"/>
            </w:tcBorders>
            <w:shd w:val="clear" w:color="000000" w:fill="1F497D"/>
            <w:noWrap/>
            <w:vAlign w:val="center"/>
            <w:hideMark/>
          </w:tcPr>
          <w:p w:rsidR="00F65318" w:rsidRPr="001444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44472">
              <w:rPr>
                <w:rFonts w:ascii="Times New Roman" w:eastAsia="Times New Roman" w:hAnsi="Times New Roman" w:cs="Times New Roman"/>
                <w:b/>
                <w:bCs/>
                <w:color w:val="FFFFFF"/>
                <w:sz w:val="20"/>
                <w:szCs w:val="20"/>
                <w:lang w:eastAsia="cs-CZ"/>
              </w:rPr>
              <w:t>2008</w:t>
            </w:r>
          </w:p>
        </w:tc>
        <w:tc>
          <w:tcPr>
            <w:tcW w:w="397" w:type="pct"/>
            <w:tcBorders>
              <w:top w:val="single" w:sz="4" w:space="0" w:color="auto"/>
              <w:left w:val="nil"/>
              <w:bottom w:val="single" w:sz="4" w:space="0" w:color="auto"/>
              <w:right w:val="single" w:sz="4" w:space="0" w:color="auto"/>
            </w:tcBorders>
            <w:shd w:val="clear" w:color="000000" w:fill="1F497D"/>
            <w:noWrap/>
            <w:vAlign w:val="center"/>
            <w:hideMark/>
          </w:tcPr>
          <w:p w:rsidR="00F65318" w:rsidRPr="001444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44472">
              <w:rPr>
                <w:rFonts w:ascii="Times New Roman" w:eastAsia="Times New Roman" w:hAnsi="Times New Roman" w:cs="Times New Roman"/>
                <w:b/>
                <w:bCs/>
                <w:color w:val="FFFFFF"/>
                <w:sz w:val="20"/>
                <w:szCs w:val="20"/>
                <w:lang w:eastAsia="cs-CZ"/>
              </w:rPr>
              <w:t>2009</w:t>
            </w:r>
          </w:p>
        </w:tc>
        <w:tc>
          <w:tcPr>
            <w:tcW w:w="397" w:type="pct"/>
            <w:tcBorders>
              <w:top w:val="single" w:sz="4" w:space="0" w:color="auto"/>
              <w:left w:val="nil"/>
              <w:bottom w:val="single" w:sz="4" w:space="0" w:color="auto"/>
              <w:right w:val="single" w:sz="4" w:space="0" w:color="auto"/>
            </w:tcBorders>
            <w:shd w:val="clear" w:color="000000" w:fill="1F497D"/>
            <w:noWrap/>
            <w:vAlign w:val="center"/>
            <w:hideMark/>
          </w:tcPr>
          <w:p w:rsidR="00F65318" w:rsidRPr="001444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44472">
              <w:rPr>
                <w:rFonts w:ascii="Times New Roman" w:eastAsia="Times New Roman" w:hAnsi="Times New Roman" w:cs="Times New Roman"/>
                <w:b/>
                <w:bCs/>
                <w:color w:val="FFFFFF"/>
                <w:sz w:val="20"/>
                <w:szCs w:val="20"/>
                <w:lang w:eastAsia="cs-CZ"/>
              </w:rPr>
              <w:t>2010</w:t>
            </w:r>
          </w:p>
        </w:tc>
        <w:tc>
          <w:tcPr>
            <w:tcW w:w="397" w:type="pct"/>
            <w:tcBorders>
              <w:top w:val="single" w:sz="4" w:space="0" w:color="auto"/>
              <w:left w:val="nil"/>
              <w:bottom w:val="single" w:sz="4" w:space="0" w:color="auto"/>
              <w:right w:val="single" w:sz="4" w:space="0" w:color="auto"/>
            </w:tcBorders>
            <w:shd w:val="clear" w:color="000000" w:fill="1F497D"/>
            <w:noWrap/>
            <w:vAlign w:val="center"/>
            <w:hideMark/>
          </w:tcPr>
          <w:p w:rsidR="00F65318" w:rsidRPr="001444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44472">
              <w:rPr>
                <w:rFonts w:ascii="Times New Roman" w:eastAsia="Times New Roman" w:hAnsi="Times New Roman" w:cs="Times New Roman"/>
                <w:b/>
                <w:bCs/>
                <w:color w:val="FFFFFF"/>
                <w:sz w:val="20"/>
                <w:szCs w:val="20"/>
                <w:lang w:eastAsia="cs-CZ"/>
              </w:rPr>
              <w:t>2011</w:t>
            </w:r>
          </w:p>
        </w:tc>
        <w:tc>
          <w:tcPr>
            <w:tcW w:w="397" w:type="pct"/>
            <w:tcBorders>
              <w:top w:val="single" w:sz="4" w:space="0" w:color="auto"/>
              <w:left w:val="nil"/>
              <w:bottom w:val="single" w:sz="4" w:space="0" w:color="auto"/>
              <w:right w:val="single" w:sz="4" w:space="0" w:color="auto"/>
            </w:tcBorders>
            <w:shd w:val="clear" w:color="000000" w:fill="1F497D"/>
            <w:noWrap/>
            <w:vAlign w:val="center"/>
            <w:hideMark/>
          </w:tcPr>
          <w:p w:rsidR="00F65318" w:rsidRPr="001444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44472">
              <w:rPr>
                <w:rFonts w:ascii="Times New Roman" w:eastAsia="Times New Roman" w:hAnsi="Times New Roman" w:cs="Times New Roman"/>
                <w:b/>
                <w:bCs/>
                <w:color w:val="FFFFFF"/>
                <w:sz w:val="20"/>
                <w:szCs w:val="20"/>
                <w:lang w:eastAsia="cs-CZ"/>
              </w:rPr>
              <w:t>2012</w:t>
            </w:r>
          </w:p>
        </w:tc>
        <w:tc>
          <w:tcPr>
            <w:tcW w:w="397" w:type="pct"/>
            <w:tcBorders>
              <w:top w:val="single" w:sz="4" w:space="0" w:color="auto"/>
              <w:left w:val="nil"/>
              <w:bottom w:val="single" w:sz="4" w:space="0" w:color="auto"/>
              <w:right w:val="single" w:sz="4" w:space="0" w:color="auto"/>
            </w:tcBorders>
            <w:shd w:val="clear" w:color="000000" w:fill="1F497D"/>
            <w:noWrap/>
            <w:vAlign w:val="center"/>
            <w:hideMark/>
          </w:tcPr>
          <w:p w:rsidR="00F65318" w:rsidRPr="001444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44472">
              <w:rPr>
                <w:rFonts w:ascii="Times New Roman" w:eastAsia="Times New Roman" w:hAnsi="Times New Roman" w:cs="Times New Roman"/>
                <w:b/>
                <w:bCs/>
                <w:color w:val="FFFFFF"/>
                <w:sz w:val="20"/>
                <w:szCs w:val="20"/>
                <w:lang w:eastAsia="cs-CZ"/>
              </w:rPr>
              <w:t>2013</w:t>
            </w:r>
          </w:p>
        </w:tc>
        <w:tc>
          <w:tcPr>
            <w:tcW w:w="397" w:type="pct"/>
            <w:tcBorders>
              <w:top w:val="single" w:sz="4" w:space="0" w:color="auto"/>
              <w:left w:val="nil"/>
              <w:bottom w:val="single" w:sz="4" w:space="0" w:color="auto"/>
              <w:right w:val="single" w:sz="4" w:space="0" w:color="auto"/>
            </w:tcBorders>
            <w:shd w:val="clear" w:color="000000" w:fill="1F497D"/>
            <w:noWrap/>
            <w:vAlign w:val="center"/>
            <w:hideMark/>
          </w:tcPr>
          <w:p w:rsidR="00F65318" w:rsidRPr="001444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44472">
              <w:rPr>
                <w:rFonts w:ascii="Times New Roman" w:eastAsia="Times New Roman" w:hAnsi="Times New Roman" w:cs="Times New Roman"/>
                <w:b/>
                <w:bCs/>
                <w:color w:val="FFFFFF"/>
                <w:sz w:val="20"/>
                <w:szCs w:val="20"/>
                <w:lang w:eastAsia="cs-CZ"/>
              </w:rPr>
              <w:t>2014</w:t>
            </w:r>
          </w:p>
        </w:tc>
        <w:tc>
          <w:tcPr>
            <w:tcW w:w="397" w:type="pct"/>
            <w:tcBorders>
              <w:top w:val="single" w:sz="4" w:space="0" w:color="auto"/>
              <w:left w:val="nil"/>
              <w:bottom w:val="single" w:sz="4" w:space="0" w:color="auto"/>
              <w:right w:val="single" w:sz="4" w:space="0" w:color="auto"/>
            </w:tcBorders>
            <w:shd w:val="clear" w:color="000000" w:fill="1F497D"/>
            <w:noWrap/>
            <w:vAlign w:val="center"/>
            <w:hideMark/>
          </w:tcPr>
          <w:p w:rsidR="00F65318" w:rsidRPr="001444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44472">
              <w:rPr>
                <w:rFonts w:ascii="Times New Roman" w:eastAsia="Times New Roman" w:hAnsi="Times New Roman" w:cs="Times New Roman"/>
                <w:b/>
                <w:bCs/>
                <w:color w:val="FFFFFF"/>
                <w:sz w:val="20"/>
                <w:szCs w:val="20"/>
                <w:lang w:eastAsia="cs-CZ"/>
              </w:rPr>
              <w:t>2015</w:t>
            </w:r>
          </w:p>
        </w:tc>
        <w:tc>
          <w:tcPr>
            <w:tcW w:w="417" w:type="pct"/>
            <w:tcBorders>
              <w:top w:val="single" w:sz="4" w:space="0" w:color="auto"/>
              <w:left w:val="nil"/>
              <w:bottom w:val="single" w:sz="4" w:space="0" w:color="auto"/>
              <w:right w:val="single" w:sz="4" w:space="0" w:color="auto"/>
            </w:tcBorders>
            <w:shd w:val="clear" w:color="000000" w:fill="1F497D"/>
            <w:noWrap/>
            <w:vAlign w:val="center"/>
            <w:hideMark/>
          </w:tcPr>
          <w:p w:rsidR="00F65318" w:rsidRPr="001444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44472">
              <w:rPr>
                <w:rFonts w:ascii="Times New Roman" w:eastAsia="Times New Roman" w:hAnsi="Times New Roman" w:cs="Times New Roman"/>
                <w:b/>
                <w:bCs/>
                <w:color w:val="FFFFFF"/>
                <w:sz w:val="20"/>
                <w:szCs w:val="20"/>
                <w:lang w:eastAsia="cs-CZ"/>
              </w:rPr>
              <w:t>2016</w:t>
            </w:r>
          </w:p>
        </w:tc>
        <w:tc>
          <w:tcPr>
            <w:tcW w:w="526" w:type="pct"/>
            <w:tcBorders>
              <w:top w:val="single" w:sz="4" w:space="0" w:color="auto"/>
              <w:left w:val="nil"/>
              <w:bottom w:val="single" w:sz="4" w:space="0" w:color="auto"/>
              <w:right w:val="single" w:sz="4" w:space="0" w:color="auto"/>
            </w:tcBorders>
            <w:shd w:val="clear" w:color="000000" w:fill="1F497D"/>
            <w:noWrap/>
            <w:vAlign w:val="center"/>
            <w:hideMark/>
          </w:tcPr>
          <w:p w:rsidR="00F65318" w:rsidRPr="001444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44472">
              <w:rPr>
                <w:rFonts w:ascii="Times New Roman" w:eastAsia="Times New Roman" w:hAnsi="Times New Roman" w:cs="Times New Roman"/>
                <w:b/>
                <w:bCs/>
                <w:color w:val="FFFFFF"/>
                <w:sz w:val="20"/>
                <w:szCs w:val="20"/>
                <w:lang w:eastAsia="cs-CZ"/>
              </w:rPr>
              <w:t>2017</w:t>
            </w:r>
          </w:p>
        </w:tc>
      </w:tr>
      <w:tr w:rsidR="00F65318" w:rsidRPr="00144472" w:rsidTr="00EE7731">
        <w:trPr>
          <w:trHeight w:val="255"/>
        </w:trPr>
        <w:tc>
          <w:tcPr>
            <w:tcW w:w="878" w:type="pct"/>
            <w:tcBorders>
              <w:top w:val="nil"/>
              <w:left w:val="single" w:sz="4" w:space="0" w:color="auto"/>
              <w:bottom w:val="single" w:sz="4" w:space="0" w:color="auto"/>
              <w:right w:val="single" w:sz="4" w:space="0" w:color="auto"/>
            </w:tcBorders>
            <w:shd w:val="clear" w:color="auto" w:fill="auto"/>
            <w:noWrap/>
            <w:vAlign w:val="center"/>
            <w:hideMark/>
          </w:tcPr>
          <w:p w:rsidR="00F65318" w:rsidRPr="00144472" w:rsidRDefault="00F65318" w:rsidP="00EE7731">
            <w:pPr>
              <w:spacing w:after="0" w:line="240" w:lineRule="auto"/>
              <w:rPr>
                <w:rFonts w:ascii="Times New Roman" w:eastAsia="Times New Roman" w:hAnsi="Times New Roman" w:cs="Times New Roman"/>
                <w:b/>
                <w:bCs/>
                <w:color w:val="000000"/>
                <w:sz w:val="20"/>
                <w:szCs w:val="20"/>
                <w:lang w:eastAsia="cs-CZ"/>
              </w:rPr>
            </w:pPr>
            <w:r w:rsidRPr="00144472">
              <w:rPr>
                <w:rFonts w:ascii="Times New Roman" w:eastAsia="Times New Roman" w:hAnsi="Times New Roman" w:cs="Times New Roman"/>
                <w:b/>
                <w:bCs/>
                <w:color w:val="000000"/>
                <w:sz w:val="20"/>
                <w:szCs w:val="20"/>
                <w:lang w:eastAsia="cs-CZ"/>
              </w:rPr>
              <w:t>Celkem</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5318" w:rsidRPr="001444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44472">
              <w:rPr>
                <w:rFonts w:ascii="Times New Roman" w:eastAsia="Times New Roman" w:hAnsi="Times New Roman" w:cs="Times New Roman"/>
                <w:color w:val="000000"/>
                <w:sz w:val="20"/>
                <w:szCs w:val="20"/>
                <w:lang w:eastAsia="cs-CZ"/>
              </w:rPr>
              <w:t>3 454</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F65318" w:rsidRPr="001444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44472">
              <w:rPr>
                <w:rFonts w:ascii="Times New Roman" w:eastAsia="Times New Roman" w:hAnsi="Times New Roman" w:cs="Times New Roman"/>
                <w:color w:val="000000"/>
                <w:sz w:val="20"/>
                <w:szCs w:val="20"/>
                <w:lang w:eastAsia="cs-CZ"/>
              </w:rPr>
              <w:t>3 419</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F65318" w:rsidRPr="001444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44472">
              <w:rPr>
                <w:rFonts w:ascii="Times New Roman" w:eastAsia="Times New Roman" w:hAnsi="Times New Roman" w:cs="Times New Roman"/>
                <w:color w:val="000000"/>
                <w:sz w:val="20"/>
                <w:szCs w:val="20"/>
                <w:lang w:eastAsia="cs-CZ"/>
              </w:rPr>
              <w:t>3 367</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F65318" w:rsidRPr="001444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44472">
              <w:rPr>
                <w:rFonts w:ascii="Times New Roman" w:eastAsia="Times New Roman" w:hAnsi="Times New Roman" w:cs="Times New Roman"/>
                <w:color w:val="000000"/>
                <w:sz w:val="20"/>
                <w:szCs w:val="20"/>
                <w:lang w:eastAsia="cs-CZ"/>
              </w:rPr>
              <w:t>3 253</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F65318" w:rsidRPr="001444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44472">
              <w:rPr>
                <w:rFonts w:ascii="Times New Roman" w:eastAsia="Times New Roman" w:hAnsi="Times New Roman" w:cs="Times New Roman"/>
                <w:color w:val="000000"/>
                <w:sz w:val="20"/>
                <w:szCs w:val="20"/>
                <w:lang w:eastAsia="cs-CZ"/>
              </w:rPr>
              <w:t>3 205</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F65318" w:rsidRPr="001444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44472">
              <w:rPr>
                <w:rFonts w:ascii="Times New Roman" w:eastAsia="Times New Roman" w:hAnsi="Times New Roman" w:cs="Times New Roman"/>
                <w:color w:val="000000"/>
                <w:sz w:val="20"/>
                <w:szCs w:val="20"/>
                <w:lang w:eastAsia="cs-CZ"/>
              </w:rPr>
              <w:t>3 158</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F65318" w:rsidRPr="001444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44472">
              <w:rPr>
                <w:rFonts w:ascii="Times New Roman" w:eastAsia="Times New Roman" w:hAnsi="Times New Roman" w:cs="Times New Roman"/>
                <w:color w:val="000000"/>
                <w:sz w:val="20"/>
                <w:szCs w:val="20"/>
                <w:lang w:eastAsia="cs-CZ"/>
              </w:rPr>
              <w:t>3 113</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F65318" w:rsidRPr="001444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44472">
              <w:rPr>
                <w:rFonts w:ascii="Times New Roman" w:eastAsia="Times New Roman" w:hAnsi="Times New Roman" w:cs="Times New Roman"/>
                <w:color w:val="000000"/>
                <w:sz w:val="20"/>
                <w:szCs w:val="20"/>
                <w:lang w:eastAsia="cs-CZ"/>
              </w:rPr>
              <w:t>3 133</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F65318" w:rsidRPr="001444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44472">
              <w:rPr>
                <w:rFonts w:ascii="Times New Roman" w:eastAsia="Times New Roman" w:hAnsi="Times New Roman" w:cs="Times New Roman"/>
                <w:color w:val="000000"/>
                <w:sz w:val="20"/>
                <w:szCs w:val="20"/>
                <w:lang w:eastAsia="cs-CZ"/>
              </w:rPr>
              <w:t>3 119</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F65318" w:rsidRPr="001444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44472">
              <w:rPr>
                <w:rFonts w:ascii="Times New Roman" w:eastAsia="Times New Roman" w:hAnsi="Times New Roman" w:cs="Times New Roman"/>
                <w:color w:val="000000"/>
                <w:sz w:val="20"/>
                <w:szCs w:val="20"/>
                <w:lang w:eastAsia="cs-CZ"/>
              </w:rPr>
              <w:t>3 134</w:t>
            </w:r>
          </w:p>
        </w:tc>
      </w:tr>
      <w:tr w:rsidR="00F65318" w:rsidRPr="00144472" w:rsidTr="00EE7731">
        <w:trPr>
          <w:trHeight w:val="255"/>
        </w:trPr>
        <w:tc>
          <w:tcPr>
            <w:tcW w:w="878" w:type="pct"/>
            <w:tcBorders>
              <w:top w:val="nil"/>
              <w:left w:val="single" w:sz="4" w:space="0" w:color="auto"/>
              <w:bottom w:val="single" w:sz="4" w:space="0" w:color="auto"/>
              <w:right w:val="single" w:sz="4" w:space="0" w:color="auto"/>
            </w:tcBorders>
            <w:shd w:val="clear" w:color="auto" w:fill="auto"/>
            <w:noWrap/>
            <w:vAlign w:val="center"/>
            <w:hideMark/>
          </w:tcPr>
          <w:p w:rsidR="00F65318" w:rsidRPr="00144472" w:rsidRDefault="00F65318" w:rsidP="00EE7731">
            <w:pPr>
              <w:spacing w:after="0" w:line="240" w:lineRule="auto"/>
              <w:rPr>
                <w:rFonts w:ascii="Times New Roman" w:eastAsia="Times New Roman" w:hAnsi="Times New Roman" w:cs="Times New Roman"/>
                <w:b/>
                <w:bCs/>
                <w:color w:val="000000"/>
                <w:sz w:val="20"/>
                <w:szCs w:val="20"/>
                <w:lang w:eastAsia="cs-CZ"/>
              </w:rPr>
            </w:pPr>
            <w:r w:rsidRPr="00144472">
              <w:rPr>
                <w:rFonts w:ascii="Times New Roman" w:eastAsia="Times New Roman" w:hAnsi="Times New Roman" w:cs="Times New Roman"/>
                <w:b/>
                <w:bCs/>
                <w:color w:val="000000"/>
                <w:sz w:val="20"/>
                <w:szCs w:val="20"/>
                <w:lang w:eastAsia="cs-CZ"/>
              </w:rPr>
              <w:t>Muži</w:t>
            </w:r>
          </w:p>
        </w:tc>
        <w:tc>
          <w:tcPr>
            <w:tcW w:w="397" w:type="pct"/>
            <w:tcBorders>
              <w:top w:val="nil"/>
              <w:left w:val="single" w:sz="4" w:space="0" w:color="auto"/>
              <w:bottom w:val="single" w:sz="4" w:space="0" w:color="auto"/>
              <w:right w:val="single" w:sz="4" w:space="0" w:color="auto"/>
            </w:tcBorders>
            <w:shd w:val="clear" w:color="auto" w:fill="auto"/>
            <w:vAlign w:val="center"/>
            <w:hideMark/>
          </w:tcPr>
          <w:p w:rsidR="00F65318" w:rsidRPr="001444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44472">
              <w:rPr>
                <w:rFonts w:ascii="Times New Roman" w:eastAsia="Times New Roman" w:hAnsi="Times New Roman" w:cs="Times New Roman"/>
                <w:color w:val="000000"/>
                <w:sz w:val="20"/>
                <w:szCs w:val="20"/>
                <w:lang w:eastAsia="cs-CZ"/>
              </w:rPr>
              <w:t>1 684</w:t>
            </w:r>
          </w:p>
        </w:tc>
        <w:tc>
          <w:tcPr>
            <w:tcW w:w="397" w:type="pct"/>
            <w:tcBorders>
              <w:top w:val="nil"/>
              <w:left w:val="nil"/>
              <w:bottom w:val="single" w:sz="4" w:space="0" w:color="auto"/>
              <w:right w:val="single" w:sz="4" w:space="0" w:color="auto"/>
            </w:tcBorders>
            <w:shd w:val="clear" w:color="auto" w:fill="auto"/>
            <w:vAlign w:val="center"/>
            <w:hideMark/>
          </w:tcPr>
          <w:p w:rsidR="00F65318" w:rsidRPr="001444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44472">
              <w:rPr>
                <w:rFonts w:ascii="Times New Roman" w:eastAsia="Times New Roman" w:hAnsi="Times New Roman" w:cs="Times New Roman"/>
                <w:color w:val="000000"/>
                <w:sz w:val="20"/>
                <w:szCs w:val="20"/>
                <w:lang w:eastAsia="cs-CZ"/>
              </w:rPr>
              <w:t>1 664</w:t>
            </w:r>
          </w:p>
        </w:tc>
        <w:tc>
          <w:tcPr>
            <w:tcW w:w="397" w:type="pct"/>
            <w:tcBorders>
              <w:top w:val="nil"/>
              <w:left w:val="nil"/>
              <w:bottom w:val="single" w:sz="4" w:space="0" w:color="auto"/>
              <w:right w:val="single" w:sz="4" w:space="0" w:color="auto"/>
            </w:tcBorders>
            <w:shd w:val="clear" w:color="auto" w:fill="auto"/>
            <w:vAlign w:val="center"/>
            <w:hideMark/>
          </w:tcPr>
          <w:p w:rsidR="00F65318" w:rsidRPr="001444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44472">
              <w:rPr>
                <w:rFonts w:ascii="Times New Roman" w:eastAsia="Times New Roman" w:hAnsi="Times New Roman" w:cs="Times New Roman"/>
                <w:color w:val="000000"/>
                <w:sz w:val="20"/>
                <w:szCs w:val="20"/>
                <w:lang w:eastAsia="cs-CZ"/>
              </w:rPr>
              <w:t>1 646</w:t>
            </w:r>
          </w:p>
        </w:tc>
        <w:tc>
          <w:tcPr>
            <w:tcW w:w="397" w:type="pct"/>
            <w:tcBorders>
              <w:top w:val="nil"/>
              <w:left w:val="nil"/>
              <w:bottom w:val="single" w:sz="4" w:space="0" w:color="auto"/>
              <w:right w:val="single" w:sz="4" w:space="0" w:color="auto"/>
            </w:tcBorders>
            <w:shd w:val="clear" w:color="auto" w:fill="auto"/>
            <w:vAlign w:val="center"/>
            <w:hideMark/>
          </w:tcPr>
          <w:p w:rsidR="00F65318" w:rsidRPr="001444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44472">
              <w:rPr>
                <w:rFonts w:ascii="Times New Roman" w:eastAsia="Times New Roman" w:hAnsi="Times New Roman" w:cs="Times New Roman"/>
                <w:color w:val="000000"/>
                <w:sz w:val="20"/>
                <w:szCs w:val="20"/>
                <w:lang w:eastAsia="cs-CZ"/>
              </w:rPr>
              <w:t>1 595</w:t>
            </w:r>
          </w:p>
        </w:tc>
        <w:tc>
          <w:tcPr>
            <w:tcW w:w="397" w:type="pct"/>
            <w:tcBorders>
              <w:top w:val="nil"/>
              <w:left w:val="nil"/>
              <w:bottom w:val="single" w:sz="4" w:space="0" w:color="auto"/>
              <w:right w:val="single" w:sz="4" w:space="0" w:color="auto"/>
            </w:tcBorders>
            <w:shd w:val="clear" w:color="auto" w:fill="auto"/>
            <w:vAlign w:val="center"/>
            <w:hideMark/>
          </w:tcPr>
          <w:p w:rsidR="00F65318" w:rsidRPr="001444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44472">
              <w:rPr>
                <w:rFonts w:ascii="Times New Roman" w:eastAsia="Times New Roman" w:hAnsi="Times New Roman" w:cs="Times New Roman"/>
                <w:color w:val="000000"/>
                <w:sz w:val="20"/>
                <w:szCs w:val="20"/>
                <w:lang w:eastAsia="cs-CZ"/>
              </w:rPr>
              <w:t>1 568</w:t>
            </w:r>
          </w:p>
        </w:tc>
        <w:tc>
          <w:tcPr>
            <w:tcW w:w="397" w:type="pct"/>
            <w:tcBorders>
              <w:top w:val="nil"/>
              <w:left w:val="nil"/>
              <w:bottom w:val="single" w:sz="4" w:space="0" w:color="auto"/>
              <w:right w:val="single" w:sz="4" w:space="0" w:color="auto"/>
            </w:tcBorders>
            <w:shd w:val="clear" w:color="auto" w:fill="auto"/>
            <w:vAlign w:val="center"/>
            <w:hideMark/>
          </w:tcPr>
          <w:p w:rsidR="00F65318" w:rsidRPr="001444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44472">
              <w:rPr>
                <w:rFonts w:ascii="Times New Roman" w:eastAsia="Times New Roman" w:hAnsi="Times New Roman" w:cs="Times New Roman"/>
                <w:color w:val="000000"/>
                <w:sz w:val="20"/>
                <w:szCs w:val="20"/>
                <w:lang w:eastAsia="cs-CZ"/>
              </w:rPr>
              <w:t>1 544</w:t>
            </w:r>
          </w:p>
        </w:tc>
        <w:tc>
          <w:tcPr>
            <w:tcW w:w="397" w:type="pct"/>
            <w:tcBorders>
              <w:top w:val="nil"/>
              <w:left w:val="nil"/>
              <w:bottom w:val="single" w:sz="4" w:space="0" w:color="auto"/>
              <w:right w:val="single" w:sz="4" w:space="0" w:color="auto"/>
            </w:tcBorders>
            <w:shd w:val="clear" w:color="auto" w:fill="auto"/>
            <w:vAlign w:val="center"/>
            <w:hideMark/>
          </w:tcPr>
          <w:p w:rsidR="00F65318" w:rsidRPr="001444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44472">
              <w:rPr>
                <w:rFonts w:ascii="Times New Roman" w:eastAsia="Times New Roman" w:hAnsi="Times New Roman" w:cs="Times New Roman"/>
                <w:color w:val="000000"/>
                <w:sz w:val="20"/>
                <w:szCs w:val="20"/>
                <w:lang w:eastAsia="cs-CZ"/>
              </w:rPr>
              <w:t>1 538</w:t>
            </w:r>
          </w:p>
        </w:tc>
        <w:tc>
          <w:tcPr>
            <w:tcW w:w="397" w:type="pct"/>
            <w:tcBorders>
              <w:top w:val="nil"/>
              <w:left w:val="nil"/>
              <w:bottom w:val="single" w:sz="4" w:space="0" w:color="auto"/>
              <w:right w:val="single" w:sz="4" w:space="0" w:color="auto"/>
            </w:tcBorders>
            <w:shd w:val="clear" w:color="auto" w:fill="auto"/>
            <w:vAlign w:val="center"/>
            <w:hideMark/>
          </w:tcPr>
          <w:p w:rsidR="00F65318" w:rsidRPr="001444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44472">
              <w:rPr>
                <w:rFonts w:ascii="Times New Roman" w:eastAsia="Times New Roman" w:hAnsi="Times New Roman" w:cs="Times New Roman"/>
                <w:color w:val="000000"/>
                <w:sz w:val="20"/>
                <w:szCs w:val="20"/>
                <w:lang w:eastAsia="cs-CZ"/>
              </w:rPr>
              <w:t>1 554</w:t>
            </w:r>
          </w:p>
        </w:tc>
        <w:tc>
          <w:tcPr>
            <w:tcW w:w="417" w:type="pct"/>
            <w:tcBorders>
              <w:top w:val="nil"/>
              <w:left w:val="nil"/>
              <w:bottom w:val="single" w:sz="4" w:space="0" w:color="auto"/>
              <w:right w:val="single" w:sz="4" w:space="0" w:color="auto"/>
            </w:tcBorders>
            <w:shd w:val="clear" w:color="auto" w:fill="auto"/>
            <w:vAlign w:val="center"/>
            <w:hideMark/>
          </w:tcPr>
          <w:p w:rsidR="00F65318" w:rsidRPr="001444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44472">
              <w:rPr>
                <w:rFonts w:ascii="Times New Roman" w:eastAsia="Times New Roman" w:hAnsi="Times New Roman" w:cs="Times New Roman"/>
                <w:color w:val="000000"/>
                <w:sz w:val="20"/>
                <w:szCs w:val="20"/>
                <w:lang w:eastAsia="cs-CZ"/>
              </w:rPr>
              <w:t>1 533</w:t>
            </w:r>
          </w:p>
        </w:tc>
        <w:tc>
          <w:tcPr>
            <w:tcW w:w="526" w:type="pct"/>
            <w:tcBorders>
              <w:top w:val="nil"/>
              <w:left w:val="nil"/>
              <w:bottom w:val="single" w:sz="4" w:space="0" w:color="auto"/>
              <w:right w:val="single" w:sz="4" w:space="0" w:color="auto"/>
            </w:tcBorders>
            <w:shd w:val="clear" w:color="auto" w:fill="auto"/>
            <w:vAlign w:val="center"/>
            <w:hideMark/>
          </w:tcPr>
          <w:p w:rsidR="00F65318" w:rsidRPr="001444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44472">
              <w:rPr>
                <w:rFonts w:ascii="Times New Roman" w:eastAsia="Times New Roman" w:hAnsi="Times New Roman" w:cs="Times New Roman"/>
                <w:color w:val="000000"/>
                <w:sz w:val="20"/>
                <w:szCs w:val="20"/>
                <w:lang w:eastAsia="cs-CZ"/>
              </w:rPr>
              <w:t>1 539</w:t>
            </w:r>
          </w:p>
        </w:tc>
      </w:tr>
      <w:tr w:rsidR="00F65318" w:rsidRPr="00144472" w:rsidTr="00EE7731">
        <w:trPr>
          <w:trHeight w:val="255"/>
        </w:trPr>
        <w:tc>
          <w:tcPr>
            <w:tcW w:w="878" w:type="pct"/>
            <w:tcBorders>
              <w:top w:val="nil"/>
              <w:left w:val="single" w:sz="4" w:space="0" w:color="auto"/>
              <w:bottom w:val="single" w:sz="4" w:space="0" w:color="auto"/>
              <w:right w:val="single" w:sz="4" w:space="0" w:color="auto"/>
            </w:tcBorders>
            <w:shd w:val="clear" w:color="auto" w:fill="auto"/>
            <w:noWrap/>
            <w:vAlign w:val="center"/>
            <w:hideMark/>
          </w:tcPr>
          <w:p w:rsidR="00F65318" w:rsidRPr="00144472" w:rsidRDefault="00F65318" w:rsidP="00EE7731">
            <w:pPr>
              <w:spacing w:after="0" w:line="240" w:lineRule="auto"/>
              <w:rPr>
                <w:rFonts w:ascii="Times New Roman" w:eastAsia="Times New Roman" w:hAnsi="Times New Roman" w:cs="Times New Roman"/>
                <w:b/>
                <w:bCs/>
                <w:color w:val="000000"/>
                <w:sz w:val="20"/>
                <w:szCs w:val="20"/>
                <w:lang w:eastAsia="cs-CZ"/>
              </w:rPr>
            </w:pPr>
            <w:r w:rsidRPr="00144472">
              <w:rPr>
                <w:rFonts w:ascii="Times New Roman" w:eastAsia="Times New Roman" w:hAnsi="Times New Roman" w:cs="Times New Roman"/>
                <w:b/>
                <w:bCs/>
                <w:color w:val="000000"/>
                <w:sz w:val="20"/>
                <w:szCs w:val="20"/>
                <w:lang w:eastAsia="cs-CZ"/>
              </w:rPr>
              <w:t>Ženy</w:t>
            </w:r>
          </w:p>
        </w:tc>
        <w:tc>
          <w:tcPr>
            <w:tcW w:w="397" w:type="pct"/>
            <w:tcBorders>
              <w:top w:val="nil"/>
              <w:left w:val="single" w:sz="4" w:space="0" w:color="auto"/>
              <w:bottom w:val="single" w:sz="4" w:space="0" w:color="auto"/>
              <w:right w:val="single" w:sz="4" w:space="0" w:color="auto"/>
            </w:tcBorders>
            <w:shd w:val="clear" w:color="auto" w:fill="auto"/>
            <w:vAlign w:val="center"/>
            <w:hideMark/>
          </w:tcPr>
          <w:p w:rsidR="00F65318" w:rsidRPr="001444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44472">
              <w:rPr>
                <w:rFonts w:ascii="Times New Roman" w:eastAsia="Times New Roman" w:hAnsi="Times New Roman" w:cs="Times New Roman"/>
                <w:color w:val="000000"/>
                <w:sz w:val="20"/>
                <w:szCs w:val="20"/>
                <w:lang w:eastAsia="cs-CZ"/>
              </w:rPr>
              <w:t>1 770</w:t>
            </w:r>
          </w:p>
        </w:tc>
        <w:tc>
          <w:tcPr>
            <w:tcW w:w="397" w:type="pct"/>
            <w:tcBorders>
              <w:top w:val="nil"/>
              <w:left w:val="nil"/>
              <w:bottom w:val="single" w:sz="4" w:space="0" w:color="auto"/>
              <w:right w:val="single" w:sz="4" w:space="0" w:color="auto"/>
            </w:tcBorders>
            <w:shd w:val="clear" w:color="auto" w:fill="auto"/>
            <w:vAlign w:val="center"/>
            <w:hideMark/>
          </w:tcPr>
          <w:p w:rsidR="00F65318" w:rsidRPr="001444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44472">
              <w:rPr>
                <w:rFonts w:ascii="Times New Roman" w:eastAsia="Times New Roman" w:hAnsi="Times New Roman" w:cs="Times New Roman"/>
                <w:color w:val="000000"/>
                <w:sz w:val="20"/>
                <w:szCs w:val="20"/>
                <w:lang w:eastAsia="cs-CZ"/>
              </w:rPr>
              <w:t>1 755</w:t>
            </w:r>
          </w:p>
        </w:tc>
        <w:tc>
          <w:tcPr>
            <w:tcW w:w="397" w:type="pct"/>
            <w:tcBorders>
              <w:top w:val="nil"/>
              <w:left w:val="nil"/>
              <w:bottom w:val="single" w:sz="4" w:space="0" w:color="auto"/>
              <w:right w:val="single" w:sz="4" w:space="0" w:color="auto"/>
            </w:tcBorders>
            <w:shd w:val="clear" w:color="auto" w:fill="auto"/>
            <w:vAlign w:val="center"/>
            <w:hideMark/>
          </w:tcPr>
          <w:p w:rsidR="00F65318" w:rsidRPr="001444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44472">
              <w:rPr>
                <w:rFonts w:ascii="Times New Roman" w:eastAsia="Times New Roman" w:hAnsi="Times New Roman" w:cs="Times New Roman"/>
                <w:color w:val="000000"/>
                <w:sz w:val="20"/>
                <w:szCs w:val="20"/>
                <w:lang w:eastAsia="cs-CZ"/>
              </w:rPr>
              <w:t>1 721</w:t>
            </w:r>
          </w:p>
        </w:tc>
        <w:tc>
          <w:tcPr>
            <w:tcW w:w="397" w:type="pct"/>
            <w:tcBorders>
              <w:top w:val="nil"/>
              <w:left w:val="nil"/>
              <w:bottom w:val="single" w:sz="4" w:space="0" w:color="auto"/>
              <w:right w:val="single" w:sz="4" w:space="0" w:color="auto"/>
            </w:tcBorders>
            <w:shd w:val="clear" w:color="auto" w:fill="auto"/>
            <w:vAlign w:val="center"/>
            <w:hideMark/>
          </w:tcPr>
          <w:p w:rsidR="00F65318" w:rsidRPr="001444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44472">
              <w:rPr>
                <w:rFonts w:ascii="Times New Roman" w:eastAsia="Times New Roman" w:hAnsi="Times New Roman" w:cs="Times New Roman"/>
                <w:color w:val="000000"/>
                <w:sz w:val="20"/>
                <w:szCs w:val="20"/>
                <w:lang w:eastAsia="cs-CZ"/>
              </w:rPr>
              <w:t>1 658</w:t>
            </w:r>
          </w:p>
        </w:tc>
        <w:tc>
          <w:tcPr>
            <w:tcW w:w="397" w:type="pct"/>
            <w:tcBorders>
              <w:top w:val="nil"/>
              <w:left w:val="nil"/>
              <w:bottom w:val="single" w:sz="4" w:space="0" w:color="auto"/>
              <w:right w:val="single" w:sz="4" w:space="0" w:color="auto"/>
            </w:tcBorders>
            <w:shd w:val="clear" w:color="auto" w:fill="auto"/>
            <w:vAlign w:val="center"/>
            <w:hideMark/>
          </w:tcPr>
          <w:p w:rsidR="00F65318" w:rsidRPr="001444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44472">
              <w:rPr>
                <w:rFonts w:ascii="Times New Roman" w:eastAsia="Times New Roman" w:hAnsi="Times New Roman" w:cs="Times New Roman"/>
                <w:color w:val="000000"/>
                <w:sz w:val="20"/>
                <w:szCs w:val="20"/>
                <w:lang w:eastAsia="cs-CZ"/>
              </w:rPr>
              <w:t>1 637</w:t>
            </w:r>
          </w:p>
        </w:tc>
        <w:tc>
          <w:tcPr>
            <w:tcW w:w="397" w:type="pct"/>
            <w:tcBorders>
              <w:top w:val="nil"/>
              <w:left w:val="nil"/>
              <w:bottom w:val="single" w:sz="4" w:space="0" w:color="auto"/>
              <w:right w:val="single" w:sz="4" w:space="0" w:color="auto"/>
            </w:tcBorders>
            <w:shd w:val="clear" w:color="auto" w:fill="auto"/>
            <w:vAlign w:val="center"/>
            <w:hideMark/>
          </w:tcPr>
          <w:p w:rsidR="00F65318" w:rsidRPr="001444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44472">
              <w:rPr>
                <w:rFonts w:ascii="Times New Roman" w:eastAsia="Times New Roman" w:hAnsi="Times New Roman" w:cs="Times New Roman"/>
                <w:color w:val="000000"/>
                <w:sz w:val="20"/>
                <w:szCs w:val="20"/>
                <w:lang w:eastAsia="cs-CZ"/>
              </w:rPr>
              <w:t>1 614</w:t>
            </w:r>
          </w:p>
        </w:tc>
        <w:tc>
          <w:tcPr>
            <w:tcW w:w="397" w:type="pct"/>
            <w:tcBorders>
              <w:top w:val="nil"/>
              <w:left w:val="nil"/>
              <w:bottom w:val="single" w:sz="4" w:space="0" w:color="auto"/>
              <w:right w:val="single" w:sz="4" w:space="0" w:color="auto"/>
            </w:tcBorders>
            <w:shd w:val="clear" w:color="auto" w:fill="auto"/>
            <w:vAlign w:val="center"/>
            <w:hideMark/>
          </w:tcPr>
          <w:p w:rsidR="00F65318" w:rsidRPr="001444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44472">
              <w:rPr>
                <w:rFonts w:ascii="Times New Roman" w:eastAsia="Times New Roman" w:hAnsi="Times New Roman" w:cs="Times New Roman"/>
                <w:color w:val="000000"/>
                <w:sz w:val="20"/>
                <w:szCs w:val="20"/>
                <w:lang w:eastAsia="cs-CZ"/>
              </w:rPr>
              <w:t>1 575</w:t>
            </w:r>
          </w:p>
        </w:tc>
        <w:tc>
          <w:tcPr>
            <w:tcW w:w="397" w:type="pct"/>
            <w:tcBorders>
              <w:top w:val="nil"/>
              <w:left w:val="nil"/>
              <w:bottom w:val="single" w:sz="4" w:space="0" w:color="auto"/>
              <w:right w:val="single" w:sz="4" w:space="0" w:color="auto"/>
            </w:tcBorders>
            <w:shd w:val="clear" w:color="auto" w:fill="auto"/>
            <w:vAlign w:val="center"/>
            <w:hideMark/>
          </w:tcPr>
          <w:p w:rsidR="00F65318" w:rsidRPr="001444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44472">
              <w:rPr>
                <w:rFonts w:ascii="Times New Roman" w:eastAsia="Times New Roman" w:hAnsi="Times New Roman" w:cs="Times New Roman"/>
                <w:color w:val="000000"/>
                <w:sz w:val="20"/>
                <w:szCs w:val="20"/>
                <w:lang w:eastAsia="cs-CZ"/>
              </w:rPr>
              <w:t>1 579</w:t>
            </w:r>
          </w:p>
        </w:tc>
        <w:tc>
          <w:tcPr>
            <w:tcW w:w="417" w:type="pct"/>
            <w:tcBorders>
              <w:top w:val="nil"/>
              <w:left w:val="nil"/>
              <w:bottom w:val="single" w:sz="4" w:space="0" w:color="auto"/>
              <w:right w:val="single" w:sz="4" w:space="0" w:color="auto"/>
            </w:tcBorders>
            <w:shd w:val="clear" w:color="auto" w:fill="auto"/>
            <w:vAlign w:val="center"/>
            <w:hideMark/>
          </w:tcPr>
          <w:p w:rsidR="00F65318" w:rsidRPr="001444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44472">
              <w:rPr>
                <w:rFonts w:ascii="Times New Roman" w:eastAsia="Times New Roman" w:hAnsi="Times New Roman" w:cs="Times New Roman"/>
                <w:color w:val="000000"/>
                <w:sz w:val="20"/>
                <w:szCs w:val="20"/>
                <w:lang w:eastAsia="cs-CZ"/>
              </w:rPr>
              <w:t>1 586</w:t>
            </w:r>
          </w:p>
        </w:tc>
        <w:tc>
          <w:tcPr>
            <w:tcW w:w="526" w:type="pct"/>
            <w:tcBorders>
              <w:top w:val="nil"/>
              <w:left w:val="nil"/>
              <w:bottom w:val="single" w:sz="4" w:space="0" w:color="auto"/>
              <w:right w:val="single" w:sz="4" w:space="0" w:color="auto"/>
            </w:tcBorders>
            <w:shd w:val="clear" w:color="auto" w:fill="auto"/>
            <w:vAlign w:val="center"/>
            <w:hideMark/>
          </w:tcPr>
          <w:p w:rsidR="00F65318" w:rsidRPr="001444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44472">
              <w:rPr>
                <w:rFonts w:ascii="Times New Roman" w:eastAsia="Times New Roman" w:hAnsi="Times New Roman" w:cs="Times New Roman"/>
                <w:color w:val="000000"/>
                <w:sz w:val="20"/>
                <w:szCs w:val="20"/>
                <w:lang w:eastAsia="cs-CZ"/>
              </w:rPr>
              <w:t>1 595</w:t>
            </w:r>
          </w:p>
        </w:tc>
      </w:tr>
    </w:tbl>
    <w:p w:rsidR="00F65318" w:rsidRPr="009201EF" w:rsidRDefault="00F65318" w:rsidP="00F65318">
      <w:pPr>
        <w:rPr>
          <w:rFonts w:ascii="Times New Roman" w:hAnsi="Times New Roman" w:cs="Times New Roman"/>
          <w:sz w:val="18"/>
        </w:rPr>
      </w:pPr>
      <w:r w:rsidRPr="009201EF">
        <w:rPr>
          <w:rFonts w:ascii="Times New Roman" w:hAnsi="Times New Roman" w:cs="Times New Roman"/>
          <w:sz w:val="18"/>
        </w:rPr>
        <w:t>Zdroj: ČSÚ, vlastní zpracování</w:t>
      </w:r>
    </w:p>
    <w:p w:rsidR="00F65318" w:rsidRDefault="00F65318" w:rsidP="00F65318">
      <w:pPr>
        <w:jc w:val="both"/>
        <w:rPr>
          <w:rFonts w:ascii="Times New Roman" w:hAnsi="Times New Roman" w:cs="Times New Roman"/>
        </w:rPr>
      </w:pPr>
      <w:r w:rsidRPr="009201EF">
        <w:rPr>
          <w:rFonts w:ascii="Times New Roman" w:hAnsi="Times New Roman" w:cs="Times New Roman"/>
        </w:rPr>
        <w:t>Vývoj celkového počtu obyvatel má ve sledovaném období</w:t>
      </w:r>
      <w:r>
        <w:rPr>
          <w:rFonts w:ascii="Times New Roman" w:hAnsi="Times New Roman" w:cs="Times New Roman"/>
        </w:rPr>
        <w:t xml:space="preserve"> (2008 – 2017)</w:t>
      </w:r>
      <w:r w:rsidRPr="009201EF">
        <w:rPr>
          <w:rFonts w:ascii="Times New Roman" w:hAnsi="Times New Roman" w:cs="Times New Roman"/>
        </w:rPr>
        <w:t xml:space="preserve"> </w:t>
      </w:r>
      <w:r>
        <w:rPr>
          <w:rFonts w:ascii="Times New Roman" w:hAnsi="Times New Roman" w:cs="Times New Roman"/>
        </w:rPr>
        <w:t xml:space="preserve">klesající vývojovou charakteristiku. V průběhu poslední dekády počet obyvatel klesl o 320 obyvatel (9,3 %). Tento klesající trend probíhá od </w:t>
      </w:r>
      <w:r w:rsidRPr="00C45FE4">
        <w:rPr>
          <w:rFonts w:ascii="Times New Roman" w:hAnsi="Times New Roman" w:cs="Times New Roman"/>
        </w:rPr>
        <w:t>roku 2001</w:t>
      </w:r>
      <w:r>
        <w:rPr>
          <w:rFonts w:ascii="Times New Roman" w:hAnsi="Times New Roman" w:cs="Times New Roman"/>
        </w:rPr>
        <w:t xml:space="preserve"> (3530 obyvatel). V posledních třech letech došlo ve vývoji k pozitivnímu ustálení počtu obyvatel.</w:t>
      </w:r>
    </w:p>
    <w:p w:rsidR="00F65318" w:rsidRPr="009201EF" w:rsidRDefault="00F65318" w:rsidP="00F65318">
      <w:pPr>
        <w:spacing w:after="0" w:line="240" w:lineRule="auto"/>
        <w:jc w:val="both"/>
        <w:rPr>
          <w:rFonts w:ascii="Times New Roman" w:hAnsi="Times New Roman" w:cs="Times New Roman"/>
        </w:rPr>
      </w:pPr>
    </w:p>
    <w:p w:rsidR="00F65318" w:rsidRDefault="00F65318" w:rsidP="00F65318">
      <w:pPr>
        <w:jc w:val="both"/>
        <w:rPr>
          <w:rFonts w:ascii="Times New Roman" w:hAnsi="Times New Roman" w:cs="Times New Roman"/>
        </w:rPr>
      </w:pPr>
      <w:r w:rsidRPr="009201EF">
        <w:rPr>
          <w:rFonts w:ascii="Times New Roman" w:hAnsi="Times New Roman" w:cs="Times New Roman"/>
        </w:rPr>
        <w:t xml:space="preserve">Následující graf zachycuje </w:t>
      </w:r>
      <w:r>
        <w:rPr>
          <w:rFonts w:ascii="Times New Roman" w:hAnsi="Times New Roman" w:cs="Times New Roman"/>
        </w:rPr>
        <w:t>Desnou</w:t>
      </w:r>
      <w:r w:rsidRPr="009201EF">
        <w:rPr>
          <w:rFonts w:ascii="Times New Roman" w:hAnsi="Times New Roman" w:cs="Times New Roman"/>
        </w:rPr>
        <w:t xml:space="preserve"> ve srovnání s SO ORP </w:t>
      </w:r>
      <w:r>
        <w:rPr>
          <w:rFonts w:ascii="Times New Roman" w:hAnsi="Times New Roman" w:cs="Times New Roman"/>
        </w:rPr>
        <w:t>Tanvald v meziročním relativním vývoji počtu obyvatel</w:t>
      </w:r>
      <w:r w:rsidRPr="009201EF">
        <w:rPr>
          <w:rFonts w:ascii="Times New Roman" w:hAnsi="Times New Roman" w:cs="Times New Roman"/>
        </w:rPr>
        <w:t>. Z grafu je patrné, že</w:t>
      </w:r>
      <w:r>
        <w:rPr>
          <w:rFonts w:ascii="Times New Roman" w:hAnsi="Times New Roman" w:cs="Times New Roman"/>
        </w:rPr>
        <w:t xml:space="preserve"> meziroční</w:t>
      </w:r>
      <w:r w:rsidRPr="009201EF">
        <w:rPr>
          <w:rFonts w:ascii="Times New Roman" w:hAnsi="Times New Roman" w:cs="Times New Roman"/>
        </w:rPr>
        <w:t xml:space="preserve"> </w:t>
      </w:r>
      <w:r>
        <w:rPr>
          <w:rFonts w:ascii="Times New Roman" w:hAnsi="Times New Roman" w:cs="Times New Roman"/>
        </w:rPr>
        <w:t xml:space="preserve">vývoj počtu obyvatel kopíruje trend vývoje širšího území SO ORP Tanvald. </w:t>
      </w:r>
    </w:p>
    <w:p w:rsidR="00F65318" w:rsidRPr="004A45BA" w:rsidRDefault="00F65318" w:rsidP="00F65318">
      <w:pPr>
        <w:jc w:val="both"/>
        <w:rPr>
          <w:rFonts w:ascii="Times New Roman" w:hAnsi="Times New Roman" w:cs="Times New Roman"/>
        </w:rPr>
      </w:pPr>
      <w:r>
        <w:rPr>
          <w:rFonts w:ascii="Times New Roman" w:hAnsi="Times New Roman" w:cs="Times New Roman"/>
        </w:rPr>
        <w:t>Zaznamenaný výkyv v roce 2011 je primárně způsobem úpravou dat z výsledků SLDB 2011.</w:t>
      </w:r>
    </w:p>
    <w:p w:rsidR="00F65318" w:rsidRDefault="00F65318" w:rsidP="00F65318">
      <w:pPr>
        <w:spacing w:after="0" w:line="240" w:lineRule="auto"/>
        <w:rPr>
          <w:rFonts w:ascii="Times New Roman" w:hAnsi="Times New Roman" w:cs="Times New Roman"/>
          <w:sz w:val="18"/>
        </w:rPr>
      </w:pPr>
    </w:p>
    <w:p w:rsidR="00F65318" w:rsidRPr="009201EF" w:rsidRDefault="00F65318" w:rsidP="00F65318">
      <w:pPr>
        <w:spacing w:after="0" w:line="240" w:lineRule="auto"/>
        <w:rPr>
          <w:rFonts w:ascii="Times New Roman" w:hAnsi="Times New Roman" w:cs="Times New Roman"/>
          <w:sz w:val="18"/>
        </w:rPr>
      </w:pPr>
      <w:r>
        <w:rPr>
          <w:rFonts w:ascii="Times New Roman" w:hAnsi="Times New Roman" w:cs="Times New Roman"/>
          <w:sz w:val="18"/>
        </w:rPr>
        <w:t>Graf:</w:t>
      </w:r>
      <w:r w:rsidRPr="009201EF">
        <w:rPr>
          <w:rFonts w:ascii="Times New Roman" w:hAnsi="Times New Roman" w:cs="Times New Roman"/>
          <w:sz w:val="18"/>
        </w:rPr>
        <w:t xml:space="preserve"> Srovnání meziročního</w:t>
      </w:r>
      <w:r>
        <w:rPr>
          <w:rFonts w:ascii="Times New Roman" w:hAnsi="Times New Roman" w:cs="Times New Roman"/>
          <w:sz w:val="18"/>
        </w:rPr>
        <w:t xml:space="preserve"> vývoje počtu obyvatel v %, 2008 - 2017</w:t>
      </w:r>
    </w:p>
    <w:p w:rsidR="00F65318" w:rsidRPr="009201EF" w:rsidRDefault="00F65318" w:rsidP="00F65318">
      <w:pPr>
        <w:spacing w:after="0" w:line="240" w:lineRule="auto"/>
        <w:rPr>
          <w:rFonts w:ascii="Times New Roman" w:hAnsi="Times New Roman" w:cs="Times New Roman"/>
        </w:rPr>
      </w:pPr>
      <w:r>
        <w:rPr>
          <w:noProof/>
          <w:lang w:eastAsia="cs-CZ"/>
        </w:rPr>
        <w:drawing>
          <wp:inline distT="0" distB="0" distL="0" distR="0">
            <wp:extent cx="5753100" cy="2714625"/>
            <wp:effectExtent l="57150" t="57150" r="76200" b="8572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65318" w:rsidRPr="009201EF" w:rsidRDefault="00F65318" w:rsidP="00F65318">
      <w:pPr>
        <w:rPr>
          <w:rFonts w:ascii="Times New Roman" w:hAnsi="Times New Roman" w:cs="Times New Roman"/>
          <w:sz w:val="18"/>
        </w:rPr>
      </w:pPr>
      <w:r w:rsidRPr="009201EF">
        <w:rPr>
          <w:rFonts w:ascii="Times New Roman" w:hAnsi="Times New Roman" w:cs="Times New Roman"/>
          <w:sz w:val="18"/>
        </w:rPr>
        <w:t>Zdroj: ČSÚ, vlastní zpracování</w:t>
      </w:r>
    </w:p>
    <w:p w:rsidR="00F65318" w:rsidRPr="009201EF" w:rsidRDefault="00F65318" w:rsidP="00F65318">
      <w:pPr>
        <w:spacing w:after="0"/>
        <w:jc w:val="both"/>
        <w:rPr>
          <w:rFonts w:ascii="Times New Roman" w:hAnsi="Times New Roman" w:cs="Times New Roman"/>
        </w:rPr>
      </w:pPr>
      <w:r w:rsidRPr="009201EF">
        <w:rPr>
          <w:rFonts w:ascii="Times New Roman" w:hAnsi="Times New Roman" w:cs="Times New Roman"/>
        </w:rPr>
        <w:t>V</w:t>
      </w:r>
      <w:r>
        <w:rPr>
          <w:rFonts w:ascii="Times New Roman" w:hAnsi="Times New Roman" w:cs="Times New Roman"/>
        </w:rPr>
        <w:t> grafu je zachycen vývoj</w:t>
      </w:r>
      <w:r w:rsidRPr="009201EF">
        <w:rPr>
          <w:rFonts w:ascii="Times New Roman" w:hAnsi="Times New Roman" w:cs="Times New Roman"/>
        </w:rPr>
        <w:t xml:space="preserve"> celkového počtu obyvatel</w:t>
      </w:r>
      <w:r>
        <w:rPr>
          <w:rFonts w:ascii="Times New Roman" w:hAnsi="Times New Roman" w:cs="Times New Roman"/>
        </w:rPr>
        <w:t>, který je počítán k výchozímu roku 2008.  Výchozí</w:t>
      </w:r>
      <w:r w:rsidRPr="009201EF">
        <w:rPr>
          <w:rFonts w:ascii="Times New Roman" w:hAnsi="Times New Roman" w:cs="Times New Roman"/>
        </w:rPr>
        <w:t xml:space="preserve"> rok</w:t>
      </w:r>
      <w:r>
        <w:rPr>
          <w:rFonts w:ascii="Times New Roman" w:hAnsi="Times New Roman" w:cs="Times New Roman"/>
        </w:rPr>
        <w:t xml:space="preserve"> je</w:t>
      </w:r>
      <w:r w:rsidRPr="009201EF">
        <w:rPr>
          <w:rFonts w:ascii="Times New Roman" w:hAnsi="Times New Roman" w:cs="Times New Roman"/>
        </w:rPr>
        <w:t xml:space="preserve"> znázorněn hodnotou 100% a v absolu</w:t>
      </w:r>
      <w:r>
        <w:rPr>
          <w:rFonts w:ascii="Times New Roman" w:hAnsi="Times New Roman" w:cs="Times New Roman"/>
        </w:rPr>
        <w:t xml:space="preserve">tním vyjádření v případě Desné odpovídá hodnotě 3454 </w:t>
      </w:r>
      <w:r w:rsidRPr="009201EF">
        <w:rPr>
          <w:rFonts w:ascii="Times New Roman" w:hAnsi="Times New Roman" w:cs="Times New Roman"/>
        </w:rPr>
        <w:t xml:space="preserve">obyvatel. </w:t>
      </w:r>
    </w:p>
    <w:p w:rsidR="00F65318" w:rsidRPr="009201EF" w:rsidRDefault="00F65318" w:rsidP="00F65318">
      <w:pPr>
        <w:spacing w:after="0"/>
        <w:jc w:val="both"/>
        <w:rPr>
          <w:rFonts w:ascii="Times New Roman" w:hAnsi="Times New Roman" w:cs="Times New Roman"/>
        </w:rPr>
      </w:pPr>
      <w:r w:rsidRPr="009201EF">
        <w:rPr>
          <w:rFonts w:ascii="Times New Roman" w:hAnsi="Times New Roman" w:cs="Times New Roman"/>
        </w:rPr>
        <w:t xml:space="preserve">   </w:t>
      </w:r>
    </w:p>
    <w:p w:rsidR="00F65318" w:rsidRPr="005A4C88" w:rsidRDefault="00F65318" w:rsidP="00F65318">
      <w:pPr>
        <w:jc w:val="both"/>
        <w:rPr>
          <w:rFonts w:ascii="Times New Roman" w:hAnsi="Times New Roman" w:cs="Times New Roman"/>
        </w:rPr>
      </w:pPr>
      <w:r w:rsidRPr="009201EF">
        <w:rPr>
          <w:rFonts w:ascii="Times New Roman" w:hAnsi="Times New Roman" w:cs="Times New Roman"/>
        </w:rPr>
        <w:t>Celkový vývoj obyvatelstva ovlivňují dvě základní složky tohoto ukazatele. První se týká mechanického pohybu obyvatel (vystěhovalí, přistěhovalí) a druhá přirozené měn</w:t>
      </w:r>
      <w:r>
        <w:rPr>
          <w:rFonts w:ascii="Times New Roman" w:hAnsi="Times New Roman" w:cs="Times New Roman"/>
        </w:rPr>
        <w:t>y obyvatel (narození, zemřelí).</w:t>
      </w:r>
    </w:p>
    <w:p w:rsidR="00F65318" w:rsidRDefault="00F65318" w:rsidP="00F65318">
      <w:pPr>
        <w:spacing w:after="0" w:line="240" w:lineRule="auto"/>
        <w:rPr>
          <w:rFonts w:ascii="Times New Roman" w:hAnsi="Times New Roman" w:cs="Times New Roman"/>
          <w:sz w:val="18"/>
        </w:rPr>
      </w:pPr>
    </w:p>
    <w:p w:rsidR="00F65318" w:rsidRPr="009201EF" w:rsidRDefault="00F65318" w:rsidP="00F65318">
      <w:pPr>
        <w:spacing w:after="0" w:line="240" w:lineRule="auto"/>
        <w:rPr>
          <w:rFonts w:ascii="Times New Roman" w:hAnsi="Times New Roman" w:cs="Times New Roman"/>
          <w:sz w:val="18"/>
        </w:rPr>
      </w:pPr>
      <w:r>
        <w:rPr>
          <w:rFonts w:ascii="Times New Roman" w:hAnsi="Times New Roman" w:cs="Times New Roman"/>
          <w:sz w:val="18"/>
        </w:rPr>
        <w:lastRenderedPageBreak/>
        <w:t xml:space="preserve">Graf: </w:t>
      </w:r>
      <w:r w:rsidRPr="009201EF">
        <w:rPr>
          <w:rFonts w:ascii="Times New Roman" w:hAnsi="Times New Roman" w:cs="Times New Roman"/>
          <w:sz w:val="18"/>
        </w:rPr>
        <w:t>Vývoj a struktu</w:t>
      </w:r>
      <w:r>
        <w:rPr>
          <w:rFonts w:ascii="Times New Roman" w:hAnsi="Times New Roman" w:cs="Times New Roman"/>
          <w:sz w:val="18"/>
        </w:rPr>
        <w:t>ra celkového přírůstku obyvatel</w:t>
      </w:r>
      <w:r w:rsidRPr="009201EF">
        <w:rPr>
          <w:rFonts w:ascii="Times New Roman" w:hAnsi="Times New Roman" w:cs="Times New Roman"/>
          <w:sz w:val="18"/>
        </w:rPr>
        <w:t xml:space="preserve"> v absolutních hodnotách</w:t>
      </w:r>
      <w:r>
        <w:rPr>
          <w:rFonts w:ascii="Times New Roman" w:hAnsi="Times New Roman" w:cs="Times New Roman"/>
          <w:sz w:val="18"/>
        </w:rPr>
        <w:t>, 2008 - 2017</w:t>
      </w:r>
    </w:p>
    <w:p w:rsidR="00F65318" w:rsidRPr="009201EF" w:rsidRDefault="00F65318" w:rsidP="00F65318">
      <w:pPr>
        <w:spacing w:after="0" w:line="240" w:lineRule="auto"/>
        <w:rPr>
          <w:rFonts w:ascii="Times New Roman" w:hAnsi="Times New Roman" w:cs="Times New Roman"/>
        </w:rPr>
      </w:pPr>
      <w:r>
        <w:rPr>
          <w:noProof/>
          <w:lang w:eastAsia="cs-CZ"/>
        </w:rPr>
        <w:drawing>
          <wp:inline distT="0" distB="0" distL="0" distR="0">
            <wp:extent cx="5760720" cy="2521463"/>
            <wp:effectExtent l="57150" t="57150" r="68580" b="8890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5318" w:rsidRPr="00865187" w:rsidRDefault="00F65318" w:rsidP="00F65318">
      <w:pPr>
        <w:spacing w:line="240" w:lineRule="auto"/>
        <w:rPr>
          <w:rFonts w:ascii="Times New Roman" w:hAnsi="Times New Roman" w:cs="Times New Roman"/>
          <w:sz w:val="18"/>
        </w:rPr>
      </w:pPr>
      <w:r>
        <w:rPr>
          <w:rFonts w:ascii="Times New Roman" w:hAnsi="Times New Roman" w:cs="Times New Roman"/>
          <w:sz w:val="18"/>
        </w:rPr>
        <w:t>Zdroj: ČSÚ, vlastní zpracování</w:t>
      </w:r>
    </w:p>
    <w:p w:rsidR="00F65318" w:rsidRDefault="00F65318" w:rsidP="00F65318">
      <w:pPr>
        <w:jc w:val="both"/>
        <w:rPr>
          <w:rFonts w:ascii="Times New Roman" w:hAnsi="Times New Roman" w:cs="Times New Roman"/>
        </w:rPr>
      </w:pPr>
      <w:r>
        <w:rPr>
          <w:rFonts w:ascii="Times New Roman" w:hAnsi="Times New Roman" w:cs="Times New Roman"/>
        </w:rPr>
        <w:t xml:space="preserve">Dominantní složkou, která má vliv na celkový počet obyvatel, jsou migrační přírůstky/úbytky obyvatel. Ve sledovaném období dosahuje migrační saldo převážně záporných hodnot, přičemž největší ztráta obyvatel stěhováním je patrná v období let 2008 - 2014. Stěhováním tak dochází k průměrně roční ztrátě 16 obyvatel.  Přirozený přírůstek obyvatel je dlouhodobě pod nulovou linií a ve sledované dekádě je roční průměrná ztráta 5 obyvatel. Celkový vývoj počtu obyvatel je pak v průměrné hodnotě s roční ztrátou 22 obyvatel.  </w:t>
      </w:r>
    </w:p>
    <w:p w:rsidR="00F65318" w:rsidRPr="009201EF" w:rsidRDefault="00F65318" w:rsidP="00F65318">
      <w:pPr>
        <w:spacing w:after="0" w:line="240" w:lineRule="auto"/>
        <w:rPr>
          <w:rFonts w:ascii="Times New Roman" w:hAnsi="Times New Roman" w:cs="Times New Roman"/>
          <w:sz w:val="18"/>
        </w:rPr>
      </w:pPr>
      <w:r>
        <w:rPr>
          <w:rFonts w:ascii="Times New Roman" w:hAnsi="Times New Roman" w:cs="Times New Roman"/>
          <w:sz w:val="18"/>
        </w:rPr>
        <w:t xml:space="preserve">Tabulka: </w:t>
      </w:r>
      <w:r w:rsidRPr="009201EF">
        <w:rPr>
          <w:rFonts w:ascii="Times New Roman" w:hAnsi="Times New Roman" w:cs="Times New Roman"/>
          <w:sz w:val="18"/>
        </w:rPr>
        <w:t>Přehled údajů za přirozený a mechanic</w:t>
      </w:r>
      <w:r>
        <w:rPr>
          <w:rFonts w:ascii="Times New Roman" w:hAnsi="Times New Roman" w:cs="Times New Roman"/>
          <w:sz w:val="18"/>
        </w:rPr>
        <w:t>ký pohyb obyvatel mezi roky 2008 – 2017</w:t>
      </w:r>
      <w:r w:rsidRPr="009201EF">
        <w:rPr>
          <w:rFonts w:ascii="Times New Roman" w:hAnsi="Times New Roman" w:cs="Times New Roman"/>
          <w:sz w:val="18"/>
        </w:rPr>
        <w:t xml:space="preserve"> v absolutních hodnotách</w:t>
      </w:r>
    </w:p>
    <w:tbl>
      <w:tblPr>
        <w:tblW w:w="5000" w:type="pct"/>
        <w:tblCellMar>
          <w:left w:w="70" w:type="dxa"/>
          <w:right w:w="70" w:type="dxa"/>
        </w:tblCellMar>
        <w:tblLook w:val="04A0" w:firstRow="1" w:lastRow="0" w:firstColumn="1" w:lastColumn="0" w:noHBand="0" w:noVBand="1"/>
      </w:tblPr>
      <w:tblGrid>
        <w:gridCol w:w="1007"/>
        <w:gridCol w:w="1071"/>
        <w:gridCol w:w="879"/>
        <w:gridCol w:w="879"/>
        <w:gridCol w:w="879"/>
        <w:gridCol w:w="1135"/>
        <w:gridCol w:w="1200"/>
        <w:gridCol w:w="1135"/>
        <w:gridCol w:w="877"/>
      </w:tblGrid>
      <w:tr w:rsidR="00F65318" w:rsidRPr="001E2E72" w:rsidTr="00EE7731">
        <w:trPr>
          <w:trHeight w:val="1020"/>
        </w:trPr>
        <w:tc>
          <w:tcPr>
            <w:tcW w:w="556" w:type="pct"/>
            <w:tcBorders>
              <w:top w:val="single" w:sz="4" w:space="0" w:color="auto"/>
              <w:left w:val="single" w:sz="4" w:space="0" w:color="auto"/>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E2E72">
              <w:rPr>
                <w:rFonts w:ascii="Times New Roman" w:eastAsia="Times New Roman" w:hAnsi="Times New Roman" w:cs="Times New Roman"/>
                <w:b/>
                <w:bCs/>
                <w:color w:val="FFFFFF"/>
                <w:sz w:val="20"/>
                <w:szCs w:val="20"/>
                <w:lang w:eastAsia="cs-CZ"/>
              </w:rPr>
              <w:t>Rok</w:t>
            </w:r>
          </w:p>
        </w:tc>
        <w:tc>
          <w:tcPr>
            <w:tcW w:w="591" w:type="pct"/>
            <w:tcBorders>
              <w:top w:val="single" w:sz="4" w:space="0" w:color="auto"/>
              <w:left w:val="nil"/>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E2E72">
              <w:rPr>
                <w:rFonts w:ascii="Times New Roman" w:eastAsia="Times New Roman" w:hAnsi="Times New Roman" w:cs="Times New Roman"/>
                <w:b/>
                <w:bCs/>
                <w:color w:val="FFFFFF"/>
                <w:sz w:val="20"/>
                <w:szCs w:val="20"/>
                <w:lang w:eastAsia="cs-CZ"/>
              </w:rPr>
              <w:t>Narození</w:t>
            </w:r>
          </w:p>
        </w:tc>
        <w:tc>
          <w:tcPr>
            <w:tcW w:w="485" w:type="pct"/>
            <w:tcBorders>
              <w:top w:val="single" w:sz="4" w:space="0" w:color="auto"/>
              <w:left w:val="nil"/>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E2E72">
              <w:rPr>
                <w:rFonts w:ascii="Times New Roman" w:eastAsia="Times New Roman" w:hAnsi="Times New Roman" w:cs="Times New Roman"/>
                <w:b/>
                <w:bCs/>
                <w:color w:val="FFFFFF"/>
                <w:sz w:val="20"/>
                <w:szCs w:val="20"/>
                <w:lang w:eastAsia="cs-CZ"/>
              </w:rPr>
              <w:t>Zemřelí</w:t>
            </w:r>
          </w:p>
        </w:tc>
        <w:tc>
          <w:tcPr>
            <w:tcW w:w="485" w:type="pct"/>
            <w:tcBorders>
              <w:top w:val="single" w:sz="4" w:space="0" w:color="auto"/>
              <w:left w:val="nil"/>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proofErr w:type="spellStart"/>
            <w:r w:rsidRPr="001E2E72">
              <w:rPr>
                <w:rFonts w:ascii="Times New Roman" w:eastAsia="Times New Roman" w:hAnsi="Times New Roman" w:cs="Times New Roman"/>
                <w:b/>
                <w:bCs/>
                <w:color w:val="FFFFFF"/>
                <w:sz w:val="20"/>
                <w:szCs w:val="20"/>
                <w:lang w:eastAsia="cs-CZ"/>
              </w:rPr>
              <w:t>Přistě</w:t>
            </w:r>
            <w:proofErr w:type="spellEnd"/>
            <w:r w:rsidRPr="001E2E72">
              <w:rPr>
                <w:rFonts w:ascii="Times New Roman" w:eastAsia="Times New Roman" w:hAnsi="Times New Roman" w:cs="Times New Roman"/>
                <w:b/>
                <w:bCs/>
                <w:color w:val="FFFFFF"/>
                <w:sz w:val="20"/>
                <w:szCs w:val="20"/>
                <w:lang w:eastAsia="cs-CZ"/>
              </w:rPr>
              <w:t>-</w:t>
            </w:r>
            <w:r w:rsidRPr="001E2E72">
              <w:rPr>
                <w:rFonts w:ascii="Times New Roman" w:eastAsia="Times New Roman" w:hAnsi="Times New Roman" w:cs="Times New Roman"/>
                <w:b/>
                <w:bCs/>
                <w:color w:val="FFFFFF"/>
                <w:sz w:val="20"/>
                <w:szCs w:val="20"/>
                <w:lang w:eastAsia="cs-CZ"/>
              </w:rPr>
              <w:br/>
            </w:r>
            <w:proofErr w:type="spellStart"/>
            <w:r w:rsidRPr="001E2E72">
              <w:rPr>
                <w:rFonts w:ascii="Times New Roman" w:eastAsia="Times New Roman" w:hAnsi="Times New Roman" w:cs="Times New Roman"/>
                <w:b/>
                <w:bCs/>
                <w:color w:val="FFFFFF"/>
                <w:sz w:val="20"/>
                <w:szCs w:val="20"/>
                <w:lang w:eastAsia="cs-CZ"/>
              </w:rPr>
              <w:t>hovalí</w:t>
            </w:r>
            <w:proofErr w:type="spellEnd"/>
          </w:p>
        </w:tc>
        <w:tc>
          <w:tcPr>
            <w:tcW w:w="485" w:type="pct"/>
            <w:tcBorders>
              <w:top w:val="single" w:sz="4" w:space="0" w:color="auto"/>
              <w:left w:val="nil"/>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proofErr w:type="spellStart"/>
            <w:r w:rsidRPr="001E2E72">
              <w:rPr>
                <w:rFonts w:ascii="Times New Roman" w:eastAsia="Times New Roman" w:hAnsi="Times New Roman" w:cs="Times New Roman"/>
                <w:b/>
                <w:bCs/>
                <w:color w:val="FFFFFF"/>
                <w:sz w:val="20"/>
                <w:szCs w:val="20"/>
                <w:lang w:eastAsia="cs-CZ"/>
              </w:rPr>
              <w:t>Vystě</w:t>
            </w:r>
            <w:proofErr w:type="spellEnd"/>
            <w:r w:rsidRPr="001E2E72">
              <w:rPr>
                <w:rFonts w:ascii="Times New Roman" w:eastAsia="Times New Roman" w:hAnsi="Times New Roman" w:cs="Times New Roman"/>
                <w:b/>
                <w:bCs/>
                <w:color w:val="FFFFFF"/>
                <w:sz w:val="20"/>
                <w:szCs w:val="20"/>
                <w:lang w:eastAsia="cs-CZ"/>
              </w:rPr>
              <w:t>-</w:t>
            </w:r>
            <w:r w:rsidRPr="001E2E72">
              <w:rPr>
                <w:rFonts w:ascii="Times New Roman" w:eastAsia="Times New Roman" w:hAnsi="Times New Roman" w:cs="Times New Roman"/>
                <w:b/>
                <w:bCs/>
                <w:color w:val="FFFFFF"/>
                <w:sz w:val="20"/>
                <w:szCs w:val="20"/>
                <w:lang w:eastAsia="cs-CZ"/>
              </w:rPr>
              <w:br/>
            </w:r>
            <w:proofErr w:type="spellStart"/>
            <w:r w:rsidRPr="001E2E72">
              <w:rPr>
                <w:rFonts w:ascii="Times New Roman" w:eastAsia="Times New Roman" w:hAnsi="Times New Roman" w:cs="Times New Roman"/>
                <w:b/>
                <w:bCs/>
                <w:color w:val="FFFFFF"/>
                <w:sz w:val="20"/>
                <w:szCs w:val="20"/>
                <w:lang w:eastAsia="cs-CZ"/>
              </w:rPr>
              <w:t>hovalí</w:t>
            </w:r>
            <w:proofErr w:type="spellEnd"/>
          </w:p>
        </w:tc>
        <w:tc>
          <w:tcPr>
            <w:tcW w:w="626" w:type="pct"/>
            <w:tcBorders>
              <w:top w:val="single" w:sz="4" w:space="0" w:color="auto"/>
              <w:left w:val="nil"/>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E2E72">
              <w:rPr>
                <w:rFonts w:ascii="Times New Roman" w:eastAsia="Times New Roman" w:hAnsi="Times New Roman" w:cs="Times New Roman"/>
                <w:b/>
                <w:bCs/>
                <w:color w:val="FFFFFF"/>
                <w:sz w:val="20"/>
                <w:szCs w:val="20"/>
                <w:lang w:eastAsia="cs-CZ"/>
              </w:rPr>
              <w:t>Přírůstek přirozený</w:t>
            </w:r>
          </w:p>
        </w:tc>
        <w:tc>
          <w:tcPr>
            <w:tcW w:w="662" w:type="pct"/>
            <w:tcBorders>
              <w:top w:val="single" w:sz="4" w:space="0" w:color="auto"/>
              <w:left w:val="nil"/>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E2E72">
              <w:rPr>
                <w:rFonts w:ascii="Times New Roman" w:eastAsia="Times New Roman" w:hAnsi="Times New Roman" w:cs="Times New Roman"/>
                <w:b/>
                <w:bCs/>
                <w:color w:val="FFFFFF"/>
                <w:sz w:val="20"/>
                <w:szCs w:val="20"/>
                <w:lang w:eastAsia="cs-CZ"/>
              </w:rPr>
              <w:t>Přírůstek migrační</w:t>
            </w:r>
          </w:p>
        </w:tc>
        <w:tc>
          <w:tcPr>
            <w:tcW w:w="626" w:type="pct"/>
            <w:tcBorders>
              <w:top w:val="single" w:sz="4" w:space="0" w:color="auto"/>
              <w:left w:val="nil"/>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E2E72">
              <w:rPr>
                <w:rFonts w:ascii="Times New Roman" w:eastAsia="Times New Roman" w:hAnsi="Times New Roman" w:cs="Times New Roman"/>
                <w:b/>
                <w:bCs/>
                <w:color w:val="FFFFFF"/>
                <w:sz w:val="20"/>
                <w:szCs w:val="20"/>
                <w:lang w:eastAsia="cs-CZ"/>
              </w:rPr>
              <w:t>Přírůstek celkový</w:t>
            </w:r>
          </w:p>
        </w:tc>
        <w:tc>
          <w:tcPr>
            <w:tcW w:w="485" w:type="pct"/>
            <w:tcBorders>
              <w:top w:val="single" w:sz="4" w:space="0" w:color="auto"/>
              <w:left w:val="nil"/>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E2E72">
              <w:rPr>
                <w:rFonts w:ascii="Times New Roman" w:eastAsia="Times New Roman" w:hAnsi="Times New Roman" w:cs="Times New Roman"/>
                <w:b/>
                <w:bCs/>
                <w:color w:val="FFFFFF"/>
                <w:sz w:val="20"/>
                <w:szCs w:val="20"/>
                <w:lang w:eastAsia="cs-CZ"/>
              </w:rPr>
              <w:t>Stav 31.12.</w:t>
            </w:r>
          </w:p>
        </w:tc>
      </w:tr>
      <w:tr w:rsidR="00F65318" w:rsidRPr="001E2E72" w:rsidTr="00EE7731">
        <w:trPr>
          <w:trHeight w:val="227"/>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000000"/>
                <w:sz w:val="20"/>
                <w:szCs w:val="20"/>
                <w:lang w:eastAsia="cs-CZ"/>
              </w:rPr>
            </w:pPr>
            <w:r w:rsidRPr="001E2E72">
              <w:rPr>
                <w:rFonts w:ascii="Times New Roman" w:eastAsia="Times New Roman" w:hAnsi="Times New Roman" w:cs="Times New Roman"/>
                <w:b/>
                <w:bCs/>
                <w:color w:val="000000"/>
                <w:sz w:val="20"/>
                <w:szCs w:val="20"/>
                <w:lang w:eastAsia="cs-CZ"/>
              </w:rPr>
              <w:t>2008</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118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118</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4</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0</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3 454</w:t>
            </w:r>
          </w:p>
        </w:tc>
      </w:tr>
      <w:tr w:rsidR="00F65318" w:rsidRPr="001E2E72" w:rsidTr="00EE7731">
        <w:trPr>
          <w:trHeight w:val="227"/>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000000"/>
                <w:sz w:val="20"/>
                <w:szCs w:val="20"/>
                <w:lang w:eastAsia="cs-CZ"/>
              </w:rPr>
            </w:pPr>
            <w:r w:rsidRPr="001E2E72">
              <w:rPr>
                <w:rFonts w:ascii="Times New Roman" w:eastAsia="Times New Roman" w:hAnsi="Times New Roman" w:cs="Times New Roman"/>
                <w:b/>
                <w:bCs/>
                <w:color w:val="000000"/>
                <w:sz w:val="20"/>
                <w:szCs w:val="20"/>
                <w:lang w:eastAsia="cs-CZ"/>
              </w:rPr>
              <w:t>2009</w:t>
            </w:r>
          </w:p>
        </w:tc>
        <w:tc>
          <w:tcPr>
            <w:tcW w:w="591" w:type="pct"/>
            <w:tcBorders>
              <w:top w:val="nil"/>
              <w:left w:val="single" w:sz="4" w:space="0" w:color="auto"/>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30</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33</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95</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127</w:t>
            </w:r>
          </w:p>
        </w:tc>
        <w:tc>
          <w:tcPr>
            <w:tcW w:w="626"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w:t>
            </w:r>
          </w:p>
        </w:tc>
        <w:tc>
          <w:tcPr>
            <w:tcW w:w="662"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-32</w:t>
            </w:r>
          </w:p>
        </w:tc>
        <w:tc>
          <w:tcPr>
            <w:tcW w:w="626"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-35</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3 419</w:t>
            </w:r>
          </w:p>
        </w:tc>
      </w:tr>
      <w:tr w:rsidR="00F65318" w:rsidRPr="001E2E72" w:rsidTr="00EE7731">
        <w:trPr>
          <w:trHeight w:val="227"/>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000000"/>
                <w:sz w:val="20"/>
                <w:szCs w:val="20"/>
                <w:lang w:eastAsia="cs-CZ"/>
              </w:rPr>
            </w:pPr>
            <w:r w:rsidRPr="001E2E72">
              <w:rPr>
                <w:rFonts w:ascii="Times New Roman" w:eastAsia="Times New Roman" w:hAnsi="Times New Roman" w:cs="Times New Roman"/>
                <w:b/>
                <w:bCs/>
                <w:color w:val="000000"/>
                <w:sz w:val="20"/>
                <w:szCs w:val="20"/>
                <w:lang w:eastAsia="cs-CZ"/>
              </w:rPr>
              <w:t>2010</w:t>
            </w:r>
          </w:p>
        </w:tc>
        <w:tc>
          <w:tcPr>
            <w:tcW w:w="591" w:type="pct"/>
            <w:tcBorders>
              <w:top w:val="nil"/>
              <w:left w:val="single" w:sz="4" w:space="0" w:color="auto"/>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26</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29</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65</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114</w:t>
            </w:r>
          </w:p>
        </w:tc>
        <w:tc>
          <w:tcPr>
            <w:tcW w:w="626"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w:t>
            </w:r>
          </w:p>
        </w:tc>
        <w:tc>
          <w:tcPr>
            <w:tcW w:w="662"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-49</w:t>
            </w:r>
          </w:p>
        </w:tc>
        <w:tc>
          <w:tcPr>
            <w:tcW w:w="626"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-52</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3 367</w:t>
            </w:r>
          </w:p>
        </w:tc>
      </w:tr>
      <w:tr w:rsidR="00F65318" w:rsidRPr="001E2E72" w:rsidTr="00EE7731">
        <w:trPr>
          <w:trHeight w:val="227"/>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000000"/>
                <w:sz w:val="20"/>
                <w:szCs w:val="20"/>
                <w:lang w:eastAsia="cs-CZ"/>
              </w:rPr>
            </w:pPr>
            <w:r w:rsidRPr="001E2E72">
              <w:rPr>
                <w:rFonts w:ascii="Times New Roman" w:eastAsia="Times New Roman" w:hAnsi="Times New Roman" w:cs="Times New Roman"/>
                <w:b/>
                <w:bCs/>
                <w:color w:val="000000"/>
                <w:sz w:val="20"/>
                <w:szCs w:val="20"/>
                <w:lang w:eastAsia="cs-CZ"/>
              </w:rPr>
              <w:t>2011</w:t>
            </w:r>
          </w:p>
        </w:tc>
        <w:tc>
          <w:tcPr>
            <w:tcW w:w="591" w:type="pct"/>
            <w:tcBorders>
              <w:top w:val="nil"/>
              <w:left w:val="single" w:sz="4" w:space="0" w:color="auto"/>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34</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31</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105</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121</w:t>
            </w:r>
          </w:p>
        </w:tc>
        <w:tc>
          <w:tcPr>
            <w:tcW w:w="626"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w:t>
            </w:r>
          </w:p>
        </w:tc>
        <w:tc>
          <w:tcPr>
            <w:tcW w:w="662"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-16</w:t>
            </w:r>
          </w:p>
        </w:tc>
        <w:tc>
          <w:tcPr>
            <w:tcW w:w="626"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-13</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3 253</w:t>
            </w:r>
          </w:p>
        </w:tc>
      </w:tr>
      <w:tr w:rsidR="00F65318" w:rsidRPr="001E2E72" w:rsidTr="00EE7731">
        <w:trPr>
          <w:trHeight w:val="227"/>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000000"/>
                <w:sz w:val="20"/>
                <w:szCs w:val="20"/>
                <w:lang w:eastAsia="cs-CZ"/>
              </w:rPr>
            </w:pPr>
            <w:r w:rsidRPr="001E2E72">
              <w:rPr>
                <w:rFonts w:ascii="Times New Roman" w:eastAsia="Times New Roman" w:hAnsi="Times New Roman" w:cs="Times New Roman"/>
                <w:b/>
                <w:bCs/>
                <w:color w:val="000000"/>
                <w:sz w:val="20"/>
                <w:szCs w:val="20"/>
                <w:lang w:eastAsia="cs-CZ"/>
              </w:rPr>
              <w:t>2012</w:t>
            </w:r>
          </w:p>
        </w:tc>
        <w:tc>
          <w:tcPr>
            <w:tcW w:w="591" w:type="pct"/>
            <w:tcBorders>
              <w:top w:val="nil"/>
              <w:left w:val="single" w:sz="4" w:space="0" w:color="auto"/>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20</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33</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79</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114</w:t>
            </w:r>
          </w:p>
        </w:tc>
        <w:tc>
          <w:tcPr>
            <w:tcW w:w="626"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-13</w:t>
            </w:r>
          </w:p>
        </w:tc>
        <w:tc>
          <w:tcPr>
            <w:tcW w:w="662"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-35</w:t>
            </w:r>
          </w:p>
        </w:tc>
        <w:tc>
          <w:tcPr>
            <w:tcW w:w="626"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-48</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3 205</w:t>
            </w:r>
          </w:p>
        </w:tc>
      </w:tr>
      <w:tr w:rsidR="00F65318" w:rsidRPr="001E2E72" w:rsidTr="00EE7731">
        <w:trPr>
          <w:trHeight w:val="227"/>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000000"/>
                <w:sz w:val="20"/>
                <w:szCs w:val="20"/>
                <w:lang w:eastAsia="cs-CZ"/>
              </w:rPr>
            </w:pPr>
            <w:r w:rsidRPr="001E2E72">
              <w:rPr>
                <w:rFonts w:ascii="Times New Roman" w:eastAsia="Times New Roman" w:hAnsi="Times New Roman" w:cs="Times New Roman"/>
                <w:b/>
                <w:bCs/>
                <w:color w:val="000000"/>
                <w:sz w:val="20"/>
                <w:szCs w:val="20"/>
                <w:lang w:eastAsia="cs-CZ"/>
              </w:rPr>
              <w:t>2013</w:t>
            </w:r>
          </w:p>
        </w:tc>
        <w:tc>
          <w:tcPr>
            <w:tcW w:w="591" w:type="pct"/>
            <w:tcBorders>
              <w:top w:val="nil"/>
              <w:left w:val="single" w:sz="4" w:space="0" w:color="auto"/>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28</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43</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90</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122</w:t>
            </w:r>
          </w:p>
        </w:tc>
        <w:tc>
          <w:tcPr>
            <w:tcW w:w="626"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-15</w:t>
            </w:r>
          </w:p>
        </w:tc>
        <w:tc>
          <w:tcPr>
            <w:tcW w:w="662"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-32</w:t>
            </w:r>
          </w:p>
        </w:tc>
        <w:tc>
          <w:tcPr>
            <w:tcW w:w="626"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-47</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3 158</w:t>
            </w:r>
          </w:p>
        </w:tc>
      </w:tr>
      <w:tr w:rsidR="00F65318" w:rsidRPr="001E2E72" w:rsidTr="00EE7731">
        <w:trPr>
          <w:trHeight w:val="227"/>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000000"/>
                <w:sz w:val="20"/>
                <w:szCs w:val="20"/>
                <w:lang w:eastAsia="cs-CZ"/>
              </w:rPr>
            </w:pPr>
            <w:r w:rsidRPr="001E2E72">
              <w:rPr>
                <w:rFonts w:ascii="Times New Roman" w:eastAsia="Times New Roman" w:hAnsi="Times New Roman" w:cs="Times New Roman"/>
                <w:b/>
                <w:bCs/>
                <w:color w:val="000000"/>
                <w:sz w:val="20"/>
                <w:szCs w:val="20"/>
                <w:lang w:eastAsia="cs-CZ"/>
              </w:rPr>
              <w:t>2014</w:t>
            </w:r>
          </w:p>
        </w:tc>
        <w:tc>
          <w:tcPr>
            <w:tcW w:w="591" w:type="pct"/>
            <w:tcBorders>
              <w:top w:val="nil"/>
              <w:left w:val="single" w:sz="4" w:space="0" w:color="auto"/>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20</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28</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72</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109</w:t>
            </w:r>
          </w:p>
        </w:tc>
        <w:tc>
          <w:tcPr>
            <w:tcW w:w="626"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-8</w:t>
            </w:r>
          </w:p>
        </w:tc>
        <w:tc>
          <w:tcPr>
            <w:tcW w:w="662"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-37</w:t>
            </w:r>
          </w:p>
        </w:tc>
        <w:tc>
          <w:tcPr>
            <w:tcW w:w="626"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-45</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3 113</w:t>
            </w:r>
          </w:p>
        </w:tc>
      </w:tr>
      <w:tr w:rsidR="00F65318" w:rsidRPr="001E2E72" w:rsidTr="00EE7731">
        <w:trPr>
          <w:trHeight w:val="227"/>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000000"/>
                <w:sz w:val="20"/>
                <w:szCs w:val="20"/>
                <w:lang w:eastAsia="cs-CZ"/>
              </w:rPr>
            </w:pPr>
            <w:r w:rsidRPr="001E2E72">
              <w:rPr>
                <w:rFonts w:ascii="Times New Roman" w:eastAsia="Times New Roman" w:hAnsi="Times New Roman" w:cs="Times New Roman"/>
                <w:b/>
                <w:bCs/>
                <w:color w:val="000000"/>
                <w:sz w:val="20"/>
                <w:szCs w:val="20"/>
                <w:lang w:eastAsia="cs-CZ"/>
              </w:rPr>
              <w:t>2015</w:t>
            </w:r>
          </w:p>
        </w:tc>
        <w:tc>
          <w:tcPr>
            <w:tcW w:w="591" w:type="pct"/>
            <w:tcBorders>
              <w:top w:val="nil"/>
              <w:left w:val="single" w:sz="4" w:space="0" w:color="auto"/>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28</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38</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126</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96</w:t>
            </w:r>
          </w:p>
        </w:tc>
        <w:tc>
          <w:tcPr>
            <w:tcW w:w="626"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-10</w:t>
            </w:r>
          </w:p>
        </w:tc>
        <w:tc>
          <w:tcPr>
            <w:tcW w:w="662"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30</w:t>
            </w:r>
          </w:p>
        </w:tc>
        <w:tc>
          <w:tcPr>
            <w:tcW w:w="626"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20</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3 133</w:t>
            </w:r>
          </w:p>
        </w:tc>
      </w:tr>
      <w:tr w:rsidR="00F65318" w:rsidRPr="001E2E72" w:rsidTr="00EE7731">
        <w:trPr>
          <w:trHeight w:val="227"/>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000000"/>
                <w:sz w:val="20"/>
                <w:szCs w:val="20"/>
                <w:lang w:eastAsia="cs-CZ"/>
              </w:rPr>
            </w:pPr>
            <w:r w:rsidRPr="001E2E72">
              <w:rPr>
                <w:rFonts w:ascii="Times New Roman" w:eastAsia="Times New Roman" w:hAnsi="Times New Roman" w:cs="Times New Roman"/>
                <w:b/>
                <w:bCs/>
                <w:color w:val="000000"/>
                <w:sz w:val="20"/>
                <w:szCs w:val="20"/>
                <w:lang w:eastAsia="cs-CZ"/>
              </w:rPr>
              <w:t>2016</w:t>
            </w:r>
          </w:p>
        </w:tc>
        <w:tc>
          <w:tcPr>
            <w:tcW w:w="591" w:type="pct"/>
            <w:tcBorders>
              <w:top w:val="nil"/>
              <w:left w:val="single" w:sz="4" w:space="0" w:color="auto"/>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42</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41</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110</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125</w:t>
            </w:r>
          </w:p>
        </w:tc>
        <w:tc>
          <w:tcPr>
            <w:tcW w:w="626"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w:t>
            </w:r>
          </w:p>
        </w:tc>
        <w:tc>
          <w:tcPr>
            <w:tcW w:w="662"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-15</w:t>
            </w:r>
          </w:p>
        </w:tc>
        <w:tc>
          <w:tcPr>
            <w:tcW w:w="626"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-14</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3 119</w:t>
            </w:r>
          </w:p>
        </w:tc>
      </w:tr>
      <w:tr w:rsidR="00F65318" w:rsidRPr="001E2E72" w:rsidTr="00EE7731">
        <w:trPr>
          <w:trHeight w:val="227"/>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000000"/>
                <w:sz w:val="20"/>
                <w:szCs w:val="20"/>
                <w:lang w:eastAsia="cs-CZ"/>
              </w:rPr>
            </w:pPr>
            <w:r w:rsidRPr="001E2E72">
              <w:rPr>
                <w:rFonts w:ascii="Times New Roman" w:eastAsia="Times New Roman" w:hAnsi="Times New Roman" w:cs="Times New Roman"/>
                <w:b/>
                <w:bCs/>
                <w:color w:val="000000"/>
                <w:sz w:val="20"/>
                <w:szCs w:val="20"/>
                <w:lang w:eastAsia="cs-CZ"/>
              </w:rPr>
              <w:t>2017</w:t>
            </w:r>
          </w:p>
        </w:tc>
        <w:tc>
          <w:tcPr>
            <w:tcW w:w="591" w:type="pct"/>
            <w:tcBorders>
              <w:top w:val="nil"/>
              <w:left w:val="single" w:sz="4" w:space="0" w:color="auto"/>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31</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38</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117</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95</w:t>
            </w:r>
          </w:p>
        </w:tc>
        <w:tc>
          <w:tcPr>
            <w:tcW w:w="626"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-7</w:t>
            </w:r>
          </w:p>
        </w:tc>
        <w:tc>
          <w:tcPr>
            <w:tcW w:w="662"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22</w:t>
            </w:r>
          </w:p>
        </w:tc>
        <w:tc>
          <w:tcPr>
            <w:tcW w:w="626"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15</w:t>
            </w:r>
          </w:p>
        </w:tc>
        <w:tc>
          <w:tcPr>
            <w:tcW w:w="485" w:type="pct"/>
            <w:tcBorders>
              <w:top w:val="nil"/>
              <w:left w:val="nil"/>
              <w:bottom w:val="single" w:sz="4" w:space="0" w:color="auto"/>
              <w:right w:val="single" w:sz="4" w:space="0" w:color="auto"/>
            </w:tcBorders>
            <w:shd w:val="clear" w:color="auto" w:fill="auto"/>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3 134</w:t>
            </w:r>
          </w:p>
        </w:tc>
      </w:tr>
    </w:tbl>
    <w:p w:rsidR="00F65318" w:rsidRPr="00EC7148" w:rsidRDefault="00F65318" w:rsidP="00F65318">
      <w:pPr>
        <w:spacing w:line="240" w:lineRule="auto"/>
        <w:rPr>
          <w:rFonts w:ascii="Times New Roman" w:hAnsi="Times New Roman" w:cs="Times New Roman"/>
          <w:sz w:val="18"/>
        </w:rPr>
      </w:pPr>
      <w:r w:rsidRPr="009201EF">
        <w:rPr>
          <w:rFonts w:ascii="Times New Roman" w:hAnsi="Times New Roman" w:cs="Times New Roman"/>
          <w:sz w:val="18"/>
        </w:rPr>
        <w:t>Zdroj: ČSÚ, vlastní zpracován</w:t>
      </w:r>
      <w:r>
        <w:rPr>
          <w:rFonts w:ascii="Times New Roman" w:hAnsi="Times New Roman" w:cs="Times New Roman"/>
          <w:sz w:val="18"/>
        </w:rPr>
        <w:t>í</w:t>
      </w:r>
    </w:p>
    <w:p w:rsidR="00F65318" w:rsidRDefault="00F65318" w:rsidP="00F65318">
      <w:pPr>
        <w:jc w:val="both"/>
        <w:rPr>
          <w:rFonts w:ascii="Times New Roman" w:hAnsi="Times New Roman" w:cs="Times New Roman"/>
        </w:rPr>
      </w:pPr>
      <w:r>
        <w:rPr>
          <w:rFonts w:ascii="Times New Roman" w:hAnsi="Times New Roman" w:cs="Times New Roman"/>
        </w:rPr>
        <w:t>Přirozený přírůstek je výsledkem procesu rození a vymírání obyvatel. Z vývoje narozených je zřejmé ustálení kolem průměrné hodnoty 30 - obyvatel/rok. Z trendů v oblasti reprodukčního chování obyvatel ČR nelze předpokládat podstatné pozitivní výkyvy, spíše se bude jednat o dlouhodobě mírný pokles. To stejné již neplatí pro hodnoty zemřelých, u kterých lze očekávat negativní výkyvy zapříčiněné silnými demografickými vlnami poválečných ročníků, které budou mít přímý vliv na záporné hodnoty přirozeného přírůstku.</w:t>
      </w:r>
    </w:p>
    <w:p w:rsidR="00F65318" w:rsidRDefault="00F65318" w:rsidP="00F65318">
      <w:pPr>
        <w:jc w:val="both"/>
        <w:rPr>
          <w:rFonts w:ascii="Times New Roman" w:hAnsi="Times New Roman" w:cs="Times New Roman"/>
        </w:rPr>
      </w:pPr>
    </w:p>
    <w:p w:rsidR="00452FBB" w:rsidRDefault="00452FBB" w:rsidP="00F65318">
      <w:pPr>
        <w:jc w:val="both"/>
        <w:rPr>
          <w:rFonts w:ascii="Times New Roman" w:hAnsi="Times New Roman" w:cs="Times New Roman"/>
        </w:rPr>
      </w:pPr>
    </w:p>
    <w:p w:rsidR="00F65318" w:rsidRPr="005B571A" w:rsidRDefault="00F65318" w:rsidP="00F65318">
      <w:pPr>
        <w:jc w:val="both"/>
        <w:rPr>
          <w:rFonts w:ascii="Times New Roman" w:hAnsi="Times New Roman" w:cs="Times New Roman"/>
        </w:rPr>
      </w:pPr>
    </w:p>
    <w:p w:rsidR="00F65318" w:rsidRPr="00E60A4D" w:rsidRDefault="00F65318" w:rsidP="00F65318">
      <w:pPr>
        <w:jc w:val="both"/>
        <w:rPr>
          <w:rFonts w:ascii="Times New Roman" w:hAnsi="Times New Roman" w:cs="Times New Roman"/>
          <w:b/>
          <w:color w:val="17365D" w:themeColor="text2" w:themeShade="BF"/>
          <w:u w:val="single"/>
        </w:rPr>
      </w:pPr>
      <w:r w:rsidRPr="00E60A4D">
        <w:rPr>
          <w:rFonts w:ascii="Times New Roman" w:hAnsi="Times New Roman" w:cs="Times New Roman"/>
          <w:b/>
          <w:color w:val="17365D" w:themeColor="text2" w:themeShade="BF"/>
          <w:u w:val="single"/>
        </w:rPr>
        <w:lastRenderedPageBreak/>
        <w:t>Věková struktura obyvatelstva</w:t>
      </w:r>
    </w:p>
    <w:p w:rsidR="00F65318" w:rsidRPr="009201EF" w:rsidRDefault="00F65318" w:rsidP="00F65318">
      <w:pPr>
        <w:spacing w:after="0"/>
        <w:jc w:val="both"/>
        <w:rPr>
          <w:rFonts w:ascii="Times New Roman" w:hAnsi="Times New Roman" w:cs="Times New Roman"/>
        </w:rPr>
      </w:pPr>
      <w:r>
        <w:rPr>
          <w:rFonts w:ascii="Times New Roman" w:hAnsi="Times New Roman" w:cs="Times New Roman"/>
        </w:rPr>
        <w:t>Věková struktura je sledována na základních</w:t>
      </w:r>
      <w:r w:rsidRPr="009201EF">
        <w:rPr>
          <w:rFonts w:ascii="Times New Roman" w:hAnsi="Times New Roman" w:cs="Times New Roman"/>
        </w:rPr>
        <w:t xml:space="preserve"> věkových skupin</w:t>
      </w:r>
      <w:r>
        <w:rPr>
          <w:rFonts w:ascii="Times New Roman" w:hAnsi="Times New Roman" w:cs="Times New Roman"/>
        </w:rPr>
        <w:t>ách</w:t>
      </w:r>
      <w:r w:rsidRPr="009201EF">
        <w:rPr>
          <w:rFonts w:ascii="Times New Roman" w:hAnsi="Times New Roman" w:cs="Times New Roman"/>
        </w:rPr>
        <w:t>, které jsou svým rozložením ekonomické povahy. Jedná se o složku tzv. předproduktivní 0 až 14 let, produktivní 15 až 64 let</w:t>
      </w:r>
      <w:r>
        <w:rPr>
          <w:rFonts w:ascii="Times New Roman" w:hAnsi="Times New Roman" w:cs="Times New Roman"/>
        </w:rPr>
        <w:t xml:space="preserve"> a poproduktivní 65 let a více. </w:t>
      </w:r>
      <w:r w:rsidRPr="009201EF">
        <w:rPr>
          <w:rFonts w:ascii="Times New Roman" w:hAnsi="Times New Roman" w:cs="Times New Roman"/>
        </w:rPr>
        <w:t>Pro</w:t>
      </w:r>
      <w:r>
        <w:rPr>
          <w:rFonts w:ascii="Times New Roman" w:hAnsi="Times New Roman" w:cs="Times New Roman"/>
        </w:rPr>
        <w:t xml:space="preserve"> sledování vývoje</w:t>
      </w:r>
      <w:r w:rsidRPr="009201EF">
        <w:rPr>
          <w:rFonts w:ascii="Times New Roman" w:hAnsi="Times New Roman" w:cs="Times New Roman"/>
        </w:rPr>
        <w:t xml:space="preserve"> </w:t>
      </w:r>
      <w:r>
        <w:rPr>
          <w:rFonts w:ascii="Times New Roman" w:hAnsi="Times New Roman" w:cs="Times New Roman"/>
        </w:rPr>
        <w:t>jsou použity</w:t>
      </w:r>
      <w:r w:rsidRPr="009201EF">
        <w:rPr>
          <w:rFonts w:ascii="Times New Roman" w:hAnsi="Times New Roman" w:cs="Times New Roman"/>
        </w:rPr>
        <w:t xml:space="preserve"> milníky</w:t>
      </w:r>
      <w:r>
        <w:rPr>
          <w:rFonts w:ascii="Times New Roman" w:hAnsi="Times New Roman" w:cs="Times New Roman"/>
        </w:rPr>
        <w:t xml:space="preserve"> SLDB 2001, 2011 a aktuálně rok 2017</w:t>
      </w:r>
      <w:r w:rsidRPr="009201EF">
        <w:rPr>
          <w:rFonts w:ascii="Times New Roman" w:hAnsi="Times New Roman" w:cs="Times New Roman"/>
        </w:rPr>
        <w:t xml:space="preserve">. </w:t>
      </w:r>
    </w:p>
    <w:p w:rsidR="00F65318" w:rsidRPr="009201EF" w:rsidRDefault="00F65318" w:rsidP="00F65318">
      <w:pPr>
        <w:spacing w:after="0" w:line="240" w:lineRule="auto"/>
        <w:jc w:val="both"/>
        <w:rPr>
          <w:rFonts w:ascii="Times New Roman" w:hAnsi="Times New Roman" w:cs="Times New Roman"/>
        </w:rPr>
      </w:pPr>
    </w:p>
    <w:p w:rsidR="00F65318" w:rsidRPr="009201EF" w:rsidRDefault="00F65318" w:rsidP="00F65318">
      <w:pPr>
        <w:spacing w:after="0" w:line="240" w:lineRule="auto"/>
        <w:rPr>
          <w:rFonts w:ascii="Times New Roman" w:hAnsi="Times New Roman" w:cs="Times New Roman"/>
          <w:sz w:val="18"/>
        </w:rPr>
      </w:pPr>
      <w:r>
        <w:rPr>
          <w:rFonts w:ascii="Times New Roman" w:hAnsi="Times New Roman" w:cs="Times New Roman"/>
          <w:sz w:val="18"/>
        </w:rPr>
        <w:t>Tabulka:</w:t>
      </w:r>
      <w:r w:rsidRPr="009201EF">
        <w:rPr>
          <w:rFonts w:ascii="Times New Roman" w:hAnsi="Times New Roman" w:cs="Times New Roman"/>
          <w:sz w:val="18"/>
        </w:rPr>
        <w:t xml:space="preserve"> Územn</w:t>
      </w:r>
      <w:r>
        <w:rPr>
          <w:rFonts w:ascii="Times New Roman" w:hAnsi="Times New Roman" w:cs="Times New Roman"/>
          <w:sz w:val="18"/>
        </w:rPr>
        <w:t>í srovnání vývoje dle produktivních</w:t>
      </w:r>
      <w:r w:rsidRPr="009201EF">
        <w:rPr>
          <w:rFonts w:ascii="Times New Roman" w:hAnsi="Times New Roman" w:cs="Times New Roman"/>
          <w:sz w:val="18"/>
        </w:rPr>
        <w:t xml:space="preserve"> věkových </w:t>
      </w:r>
      <w:r>
        <w:rPr>
          <w:rFonts w:ascii="Times New Roman" w:hAnsi="Times New Roman" w:cs="Times New Roman"/>
          <w:sz w:val="18"/>
        </w:rPr>
        <w:t>skupin a pohlaví v letech 2001, 2011, 2017</w:t>
      </w:r>
    </w:p>
    <w:tbl>
      <w:tblPr>
        <w:tblW w:w="5000" w:type="pct"/>
        <w:tblCellMar>
          <w:left w:w="70" w:type="dxa"/>
          <w:right w:w="70" w:type="dxa"/>
        </w:tblCellMar>
        <w:tblLook w:val="04A0" w:firstRow="1" w:lastRow="0" w:firstColumn="1" w:lastColumn="0" w:noHBand="0" w:noVBand="1"/>
      </w:tblPr>
      <w:tblGrid>
        <w:gridCol w:w="2024"/>
        <w:gridCol w:w="890"/>
        <w:gridCol w:w="727"/>
        <w:gridCol w:w="729"/>
        <w:gridCol w:w="727"/>
        <w:gridCol w:w="945"/>
        <w:gridCol w:w="620"/>
        <w:gridCol w:w="947"/>
        <w:gridCol w:w="729"/>
        <w:gridCol w:w="724"/>
      </w:tblGrid>
      <w:tr w:rsidR="00F65318" w:rsidRPr="001E2E72" w:rsidTr="00EE7731">
        <w:trPr>
          <w:trHeight w:val="227"/>
        </w:trPr>
        <w:tc>
          <w:tcPr>
            <w:tcW w:w="1101" w:type="pct"/>
            <w:vMerge w:val="restart"/>
            <w:tcBorders>
              <w:top w:val="single" w:sz="4" w:space="0" w:color="auto"/>
              <w:left w:val="single" w:sz="4" w:space="0" w:color="auto"/>
              <w:bottom w:val="single" w:sz="4" w:space="0" w:color="000000"/>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E2E72">
              <w:rPr>
                <w:rFonts w:ascii="Times New Roman" w:eastAsia="Times New Roman" w:hAnsi="Times New Roman" w:cs="Times New Roman"/>
                <w:b/>
                <w:bCs/>
                <w:color w:val="FFFFFF"/>
                <w:sz w:val="20"/>
                <w:szCs w:val="20"/>
                <w:lang w:eastAsia="cs-CZ"/>
              </w:rPr>
              <w:t>Rok</w:t>
            </w:r>
          </w:p>
        </w:tc>
        <w:tc>
          <w:tcPr>
            <w:tcW w:w="1299" w:type="pct"/>
            <w:gridSpan w:val="3"/>
            <w:tcBorders>
              <w:top w:val="single" w:sz="4" w:space="0" w:color="auto"/>
              <w:left w:val="nil"/>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E2E72">
              <w:rPr>
                <w:rFonts w:ascii="Times New Roman" w:eastAsia="Times New Roman" w:hAnsi="Times New Roman" w:cs="Times New Roman"/>
                <w:b/>
                <w:bCs/>
                <w:color w:val="FFFFFF"/>
                <w:sz w:val="20"/>
                <w:szCs w:val="20"/>
                <w:lang w:eastAsia="cs-CZ"/>
              </w:rPr>
              <w:t>2001 </w:t>
            </w:r>
          </w:p>
        </w:tc>
        <w:tc>
          <w:tcPr>
            <w:tcW w:w="1270" w:type="pct"/>
            <w:gridSpan w:val="3"/>
            <w:tcBorders>
              <w:top w:val="single" w:sz="4" w:space="0" w:color="auto"/>
              <w:left w:val="nil"/>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E2E72">
              <w:rPr>
                <w:rFonts w:ascii="Times New Roman" w:eastAsia="Times New Roman" w:hAnsi="Times New Roman" w:cs="Times New Roman"/>
                <w:b/>
                <w:bCs/>
                <w:color w:val="FFFFFF"/>
                <w:sz w:val="20"/>
                <w:szCs w:val="20"/>
                <w:lang w:eastAsia="cs-CZ"/>
              </w:rPr>
              <w:t>2011</w:t>
            </w:r>
          </w:p>
        </w:tc>
        <w:tc>
          <w:tcPr>
            <w:tcW w:w="1330" w:type="pct"/>
            <w:gridSpan w:val="3"/>
            <w:tcBorders>
              <w:top w:val="single" w:sz="4" w:space="0" w:color="auto"/>
              <w:left w:val="nil"/>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E2E72">
              <w:rPr>
                <w:rFonts w:ascii="Times New Roman" w:eastAsia="Times New Roman" w:hAnsi="Times New Roman" w:cs="Times New Roman"/>
                <w:b/>
                <w:bCs/>
                <w:color w:val="FFFFFF"/>
                <w:sz w:val="20"/>
                <w:szCs w:val="20"/>
                <w:lang w:eastAsia="cs-CZ"/>
              </w:rPr>
              <w:t>2017 </w:t>
            </w:r>
          </w:p>
        </w:tc>
      </w:tr>
      <w:tr w:rsidR="00F65318" w:rsidRPr="001E2E72" w:rsidTr="00EE7731">
        <w:trPr>
          <w:trHeight w:val="255"/>
        </w:trPr>
        <w:tc>
          <w:tcPr>
            <w:tcW w:w="1101" w:type="pct"/>
            <w:vMerge/>
            <w:tcBorders>
              <w:top w:val="single" w:sz="4" w:space="0" w:color="auto"/>
              <w:left w:val="single" w:sz="4" w:space="0" w:color="auto"/>
              <w:bottom w:val="single" w:sz="4" w:space="0" w:color="000000"/>
              <w:right w:val="single" w:sz="4" w:space="0" w:color="auto"/>
            </w:tcBorders>
            <w:vAlign w:val="center"/>
            <w:hideMark/>
          </w:tcPr>
          <w:p w:rsidR="00F65318" w:rsidRPr="001E2E72" w:rsidRDefault="00F65318" w:rsidP="00EE7731">
            <w:pPr>
              <w:spacing w:after="0" w:line="240" w:lineRule="auto"/>
              <w:rPr>
                <w:rFonts w:ascii="Times New Roman" w:eastAsia="Times New Roman" w:hAnsi="Times New Roman" w:cs="Times New Roman"/>
                <w:b/>
                <w:bCs/>
                <w:color w:val="FFFFFF"/>
                <w:sz w:val="20"/>
                <w:szCs w:val="20"/>
                <w:lang w:eastAsia="cs-CZ"/>
              </w:rPr>
            </w:pPr>
          </w:p>
        </w:tc>
        <w:tc>
          <w:tcPr>
            <w:tcW w:w="493" w:type="pct"/>
            <w:tcBorders>
              <w:top w:val="nil"/>
              <w:left w:val="nil"/>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E2E72">
              <w:rPr>
                <w:rFonts w:ascii="Times New Roman" w:eastAsia="Times New Roman" w:hAnsi="Times New Roman" w:cs="Times New Roman"/>
                <w:b/>
                <w:bCs/>
                <w:color w:val="FFFFFF"/>
                <w:sz w:val="20"/>
                <w:szCs w:val="20"/>
                <w:lang w:eastAsia="cs-CZ"/>
              </w:rPr>
              <w:t>0 - 14</w:t>
            </w:r>
          </w:p>
        </w:tc>
        <w:tc>
          <w:tcPr>
            <w:tcW w:w="403" w:type="pct"/>
            <w:tcBorders>
              <w:top w:val="nil"/>
              <w:left w:val="nil"/>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E2E72">
              <w:rPr>
                <w:rFonts w:ascii="Times New Roman" w:eastAsia="Times New Roman" w:hAnsi="Times New Roman" w:cs="Times New Roman"/>
                <w:b/>
                <w:bCs/>
                <w:color w:val="FFFFFF"/>
                <w:sz w:val="20"/>
                <w:szCs w:val="20"/>
                <w:lang w:eastAsia="cs-CZ"/>
              </w:rPr>
              <w:t>15 - 64</w:t>
            </w:r>
          </w:p>
        </w:tc>
        <w:tc>
          <w:tcPr>
            <w:tcW w:w="404" w:type="pct"/>
            <w:tcBorders>
              <w:top w:val="nil"/>
              <w:left w:val="nil"/>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E2E72">
              <w:rPr>
                <w:rFonts w:ascii="Times New Roman" w:eastAsia="Times New Roman" w:hAnsi="Times New Roman" w:cs="Times New Roman"/>
                <w:b/>
                <w:bCs/>
                <w:color w:val="FFFFFF"/>
                <w:sz w:val="20"/>
                <w:szCs w:val="20"/>
                <w:lang w:eastAsia="cs-CZ"/>
              </w:rPr>
              <w:t>65 +</w:t>
            </w:r>
          </w:p>
        </w:tc>
        <w:tc>
          <w:tcPr>
            <w:tcW w:w="403" w:type="pct"/>
            <w:tcBorders>
              <w:top w:val="nil"/>
              <w:left w:val="nil"/>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E2E72">
              <w:rPr>
                <w:rFonts w:ascii="Times New Roman" w:eastAsia="Times New Roman" w:hAnsi="Times New Roman" w:cs="Times New Roman"/>
                <w:b/>
                <w:bCs/>
                <w:color w:val="FFFFFF"/>
                <w:sz w:val="20"/>
                <w:szCs w:val="20"/>
                <w:lang w:eastAsia="cs-CZ"/>
              </w:rPr>
              <w:t>0 - 14</w:t>
            </w:r>
          </w:p>
        </w:tc>
        <w:tc>
          <w:tcPr>
            <w:tcW w:w="523" w:type="pct"/>
            <w:tcBorders>
              <w:top w:val="nil"/>
              <w:left w:val="nil"/>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E2E72">
              <w:rPr>
                <w:rFonts w:ascii="Times New Roman" w:eastAsia="Times New Roman" w:hAnsi="Times New Roman" w:cs="Times New Roman"/>
                <w:b/>
                <w:bCs/>
                <w:color w:val="FFFFFF"/>
                <w:sz w:val="20"/>
                <w:szCs w:val="20"/>
                <w:lang w:eastAsia="cs-CZ"/>
              </w:rPr>
              <w:t>15 - 64</w:t>
            </w:r>
          </w:p>
        </w:tc>
        <w:tc>
          <w:tcPr>
            <w:tcW w:w="344" w:type="pct"/>
            <w:tcBorders>
              <w:top w:val="nil"/>
              <w:left w:val="nil"/>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E2E72">
              <w:rPr>
                <w:rFonts w:ascii="Times New Roman" w:eastAsia="Times New Roman" w:hAnsi="Times New Roman" w:cs="Times New Roman"/>
                <w:b/>
                <w:bCs/>
                <w:color w:val="FFFFFF"/>
                <w:sz w:val="20"/>
                <w:szCs w:val="20"/>
                <w:lang w:eastAsia="cs-CZ"/>
              </w:rPr>
              <w:t>65 +</w:t>
            </w:r>
          </w:p>
        </w:tc>
        <w:tc>
          <w:tcPr>
            <w:tcW w:w="524" w:type="pct"/>
            <w:tcBorders>
              <w:top w:val="nil"/>
              <w:left w:val="nil"/>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E2E72">
              <w:rPr>
                <w:rFonts w:ascii="Times New Roman" w:eastAsia="Times New Roman" w:hAnsi="Times New Roman" w:cs="Times New Roman"/>
                <w:b/>
                <w:bCs/>
                <w:color w:val="FFFFFF"/>
                <w:sz w:val="20"/>
                <w:szCs w:val="20"/>
                <w:lang w:eastAsia="cs-CZ"/>
              </w:rPr>
              <w:t>0 - 14</w:t>
            </w:r>
          </w:p>
        </w:tc>
        <w:tc>
          <w:tcPr>
            <w:tcW w:w="404" w:type="pct"/>
            <w:tcBorders>
              <w:top w:val="nil"/>
              <w:left w:val="nil"/>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E2E72">
              <w:rPr>
                <w:rFonts w:ascii="Times New Roman" w:eastAsia="Times New Roman" w:hAnsi="Times New Roman" w:cs="Times New Roman"/>
                <w:b/>
                <w:bCs/>
                <w:color w:val="FFFFFF"/>
                <w:sz w:val="20"/>
                <w:szCs w:val="20"/>
                <w:lang w:eastAsia="cs-CZ"/>
              </w:rPr>
              <w:t>15 - 64</w:t>
            </w:r>
          </w:p>
        </w:tc>
        <w:tc>
          <w:tcPr>
            <w:tcW w:w="402" w:type="pct"/>
            <w:tcBorders>
              <w:top w:val="nil"/>
              <w:left w:val="nil"/>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E2E72">
              <w:rPr>
                <w:rFonts w:ascii="Times New Roman" w:eastAsia="Times New Roman" w:hAnsi="Times New Roman" w:cs="Times New Roman"/>
                <w:b/>
                <w:bCs/>
                <w:color w:val="FFFFFF"/>
                <w:sz w:val="20"/>
                <w:szCs w:val="20"/>
                <w:lang w:eastAsia="cs-CZ"/>
              </w:rPr>
              <w:t>65 +</w:t>
            </w:r>
          </w:p>
        </w:tc>
      </w:tr>
      <w:tr w:rsidR="00F65318" w:rsidRPr="001E2E72" w:rsidTr="00EE7731">
        <w:trPr>
          <w:trHeight w:val="255"/>
        </w:trPr>
        <w:tc>
          <w:tcPr>
            <w:tcW w:w="1101" w:type="pct"/>
            <w:tcBorders>
              <w:top w:val="nil"/>
              <w:left w:val="single" w:sz="4" w:space="0" w:color="auto"/>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rPr>
                <w:rFonts w:ascii="Times New Roman" w:eastAsia="Times New Roman" w:hAnsi="Times New Roman" w:cs="Times New Roman"/>
                <w:b/>
                <w:bCs/>
                <w:color w:val="000000"/>
                <w:sz w:val="20"/>
                <w:szCs w:val="20"/>
                <w:lang w:eastAsia="cs-CZ"/>
              </w:rPr>
            </w:pPr>
            <w:r w:rsidRPr="001E2E72">
              <w:rPr>
                <w:rFonts w:ascii="Times New Roman" w:eastAsia="Times New Roman" w:hAnsi="Times New Roman" w:cs="Times New Roman"/>
                <w:b/>
                <w:bCs/>
                <w:color w:val="000000"/>
                <w:sz w:val="20"/>
                <w:szCs w:val="20"/>
                <w:lang w:eastAsia="cs-CZ"/>
              </w:rPr>
              <w:t>Desná</w:t>
            </w:r>
          </w:p>
        </w:tc>
        <w:tc>
          <w:tcPr>
            <w:tcW w:w="493"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518</w:t>
            </w:r>
          </w:p>
        </w:tc>
        <w:tc>
          <w:tcPr>
            <w:tcW w:w="403"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2577</w:t>
            </w:r>
          </w:p>
        </w:tc>
        <w:tc>
          <w:tcPr>
            <w:tcW w:w="404"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435</w:t>
            </w:r>
          </w:p>
        </w:tc>
        <w:tc>
          <w:tcPr>
            <w:tcW w:w="403"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441</w:t>
            </w:r>
          </w:p>
        </w:tc>
        <w:tc>
          <w:tcPr>
            <w:tcW w:w="523"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2294</w:t>
            </w:r>
          </w:p>
        </w:tc>
        <w:tc>
          <w:tcPr>
            <w:tcW w:w="344"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518</w:t>
            </w:r>
          </w:p>
        </w:tc>
        <w:tc>
          <w:tcPr>
            <w:tcW w:w="524"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456</w:t>
            </w:r>
          </w:p>
        </w:tc>
        <w:tc>
          <w:tcPr>
            <w:tcW w:w="404"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2031</w:t>
            </w:r>
          </w:p>
        </w:tc>
        <w:tc>
          <w:tcPr>
            <w:tcW w:w="402"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647</w:t>
            </w:r>
          </w:p>
        </w:tc>
      </w:tr>
      <w:tr w:rsidR="00F65318" w:rsidRPr="001E2E72" w:rsidTr="00EE7731">
        <w:trPr>
          <w:trHeight w:val="255"/>
        </w:trPr>
        <w:tc>
          <w:tcPr>
            <w:tcW w:w="1101" w:type="pct"/>
            <w:tcBorders>
              <w:top w:val="nil"/>
              <w:left w:val="single" w:sz="4" w:space="0" w:color="auto"/>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rPr>
                <w:rFonts w:ascii="Times New Roman" w:eastAsia="Times New Roman" w:hAnsi="Times New Roman" w:cs="Times New Roman"/>
                <w:b/>
                <w:bCs/>
                <w:color w:val="000000"/>
                <w:sz w:val="20"/>
                <w:szCs w:val="20"/>
                <w:lang w:eastAsia="cs-CZ"/>
              </w:rPr>
            </w:pPr>
            <w:r w:rsidRPr="001E2E72">
              <w:rPr>
                <w:rFonts w:ascii="Times New Roman" w:eastAsia="Times New Roman" w:hAnsi="Times New Roman" w:cs="Times New Roman"/>
                <w:b/>
                <w:bCs/>
                <w:color w:val="000000"/>
                <w:sz w:val="20"/>
                <w:szCs w:val="20"/>
                <w:lang w:eastAsia="cs-CZ"/>
              </w:rPr>
              <w:t>Muži</w:t>
            </w:r>
          </w:p>
        </w:tc>
        <w:tc>
          <w:tcPr>
            <w:tcW w:w="493"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262</w:t>
            </w:r>
          </w:p>
        </w:tc>
        <w:tc>
          <w:tcPr>
            <w:tcW w:w="403"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1287</w:t>
            </w:r>
          </w:p>
        </w:tc>
        <w:tc>
          <w:tcPr>
            <w:tcW w:w="404"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174</w:t>
            </w:r>
          </w:p>
        </w:tc>
        <w:tc>
          <w:tcPr>
            <w:tcW w:w="403"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227</w:t>
            </w:r>
          </w:p>
        </w:tc>
        <w:tc>
          <w:tcPr>
            <w:tcW w:w="523"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1160</w:t>
            </w:r>
          </w:p>
        </w:tc>
        <w:tc>
          <w:tcPr>
            <w:tcW w:w="344"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208</w:t>
            </w:r>
          </w:p>
        </w:tc>
        <w:tc>
          <w:tcPr>
            <w:tcW w:w="524"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230</w:t>
            </w:r>
          </w:p>
        </w:tc>
        <w:tc>
          <w:tcPr>
            <w:tcW w:w="404"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1037</w:t>
            </w:r>
          </w:p>
        </w:tc>
        <w:tc>
          <w:tcPr>
            <w:tcW w:w="402"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272</w:t>
            </w:r>
          </w:p>
        </w:tc>
      </w:tr>
      <w:tr w:rsidR="00F65318" w:rsidRPr="001E2E72" w:rsidTr="00EE7731">
        <w:trPr>
          <w:trHeight w:val="255"/>
        </w:trPr>
        <w:tc>
          <w:tcPr>
            <w:tcW w:w="1101" w:type="pct"/>
            <w:tcBorders>
              <w:top w:val="nil"/>
              <w:left w:val="single" w:sz="4" w:space="0" w:color="auto"/>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rPr>
                <w:rFonts w:ascii="Times New Roman" w:eastAsia="Times New Roman" w:hAnsi="Times New Roman" w:cs="Times New Roman"/>
                <w:b/>
                <w:bCs/>
                <w:color w:val="000000"/>
                <w:sz w:val="20"/>
                <w:szCs w:val="20"/>
                <w:lang w:eastAsia="cs-CZ"/>
              </w:rPr>
            </w:pPr>
            <w:r w:rsidRPr="001E2E72">
              <w:rPr>
                <w:rFonts w:ascii="Times New Roman" w:eastAsia="Times New Roman" w:hAnsi="Times New Roman" w:cs="Times New Roman"/>
                <w:b/>
                <w:bCs/>
                <w:color w:val="000000"/>
                <w:sz w:val="20"/>
                <w:szCs w:val="20"/>
                <w:lang w:eastAsia="cs-CZ"/>
              </w:rPr>
              <w:t>Ženy</w:t>
            </w:r>
          </w:p>
        </w:tc>
        <w:tc>
          <w:tcPr>
            <w:tcW w:w="493"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256</w:t>
            </w:r>
          </w:p>
        </w:tc>
        <w:tc>
          <w:tcPr>
            <w:tcW w:w="403"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1290</w:t>
            </w:r>
          </w:p>
        </w:tc>
        <w:tc>
          <w:tcPr>
            <w:tcW w:w="404"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261</w:t>
            </w:r>
          </w:p>
        </w:tc>
        <w:tc>
          <w:tcPr>
            <w:tcW w:w="403"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214</w:t>
            </w:r>
          </w:p>
        </w:tc>
        <w:tc>
          <w:tcPr>
            <w:tcW w:w="523"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1134</w:t>
            </w:r>
          </w:p>
        </w:tc>
        <w:tc>
          <w:tcPr>
            <w:tcW w:w="344"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310</w:t>
            </w:r>
          </w:p>
        </w:tc>
        <w:tc>
          <w:tcPr>
            <w:tcW w:w="524"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226</w:t>
            </w:r>
          </w:p>
        </w:tc>
        <w:tc>
          <w:tcPr>
            <w:tcW w:w="404"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994</w:t>
            </w:r>
          </w:p>
        </w:tc>
        <w:tc>
          <w:tcPr>
            <w:tcW w:w="402"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375</w:t>
            </w:r>
          </w:p>
        </w:tc>
      </w:tr>
      <w:tr w:rsidR="00F65318" w:rsidRPr="001E2E72" w:rsidTr="00EE7731">
        <w:trPr>
          <w:trHeight w:val="255"/>
        </w:trPr>
        <w:tc>
          <w:tcPr>
            <w:tcW w:w="1101" w:type="pct"/>
            <w:tcBorders>
              <w:top w:val="nil"/>
              <w:left w:val="single" w:sz="4" w:space="0" w:color="auto"/>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E2E72">
              <w:rPr>
                <w:rFonts w:ascii="Times New Roman" w:eastAsia="Times New Roman" w:hAnsi="Times New Roman" w:cs="Times New Roman"/>
                <w:b/>
                <w:bCs/>
                <w:color w:val="FFFFFF"/>
                <w:sz w:val="20"/>
                <w:szCs w:val="20"/>
                <w:lang w:eastAsia="cs-CZ"/>
              </w:rPr>
              <w:t>Územní srovnání</w:t>
            </w:r>
          </w:p>
        </w:tc>
        <w:tc>
          <w:tcPr>
            <w:tcW w:w="493" w:type="pct"/>
            <w:tcBorders>
              <w:top w:val="nil"/>
              <w:left w:val="nil"/>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E2E72">
              <w:rPr>
                <w:rFonts w:ascii="Times New Roman" w:eastAsia="Times New Roman" w:hAnsi="Times New Roman" w:cs="Times New Roman"/>
                <w:b/>
                <w:bCs/>
                <w:color w:val="FFFFFF"/>
                <w:sz w:val="20"/>
                <w:szCs w:val="20"/>
                <w:lang w:eastAsia="cs-CZ"/>
              </w:rPr>
              <w:t>0 - 14</w:t>
            </w:r>
          </w:p>
        </w:tc>
        <w:tc>
          <w:tcPr>
            <w:tcW w:w="403" w:type="pct"/>
            <w:tcBorders>
              <w:top w:val="nil"/>
              <w:left w:val="nil"/>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E2E72">
              <w:rPr>
                <w:rFonts w:ascii="Times New Roman" w:eastAsia="Times New Roman" w:hAnsi="Times New Roman" w:cs="Times New Roman"/>
                <w:b/>
                <w:bCs/>
                <w:color w:val="FFFFFF"/>
                <w:sz w:val="20"/>
                <w:szCs w:val="20"/>
                <w:lang w:eastAsia="cs-CZ"/>
              </w:rPr>
              <w:t>15 - 64</w:t>
            </w:r>
          </w:p>
        </w:tc>
        <w:tc>
          <w:tcPr>
            <w:tcW w:w="404" w:type="pct"/>
            <w:tcBorders>
              <w:top w:val="nil"/>
              <w:left w:val="nil"/>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E2E72">
              <w:rPr>
                <w:rFonts w:ascii="Times New Roman" w:eastAsia="Times New Roman" w:hAnsi="Times New Roman" w:cs="Times New Roman"/>
                <w:b/>
                <w:bCs/>
                <w:color w:val="FFFFFF"/>
                <w:sz w:val="20"/>
                <w:szCs w:val="20"/>
                <w:lang w:eastAsia="cs-CZ"/>
              </w:rPr>
              <w:t>65 +</w:t>
            </w:r>
          </w:p>
        </w:tc>
        <w:tc>
          <w:tcPr>
            <w:tcW w:w="403" w:type="pct"/>
            <w:tcBorders>
              <w:top w:val="nil"/>
              <w:left w:val="nil"/>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E2E72">
              <w:rPr>
                <w:rFonts w:ascii="Times New Roman" w:eastAsia="Times New Roman" w:hAnsi="Times New Roman" w:cs="Times New Roman"/>
                <w:b/>
                <w:bCs/>
                <w:color w:val="FFFFFF"/>
                <w:sz w:val="20"/>
                <w:szCs w:val="20"/>
                <w:lang w:eastAsia="cs-CZ"/>
              </w:rPr>
              <w:t>0 - 14</w:t>
            </w:r>
          </w:p>
        </w:tc>
        <w:tc>
          <w:tcPr>
            <w:tcW w:w="523" w:type="pct"/>
            <w:tcBorders>
              <w:top w:val="nil"/>
              <w:left w:val="nil"/>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E2E72">
              <w:rPr>
                <w:rFonts w:ascii="Times New Roman" w:eastAsia="Times New Roman" w:hAnsi="Times New Roman" w:cs="Times New Roman"/>
                <w:b/>
                <w:bCs/>
                <w:color w:val="FFFFFF"/>
                <w:sz w:val="20"/>
                <w:szCs w:val="20"/>
                <w:lang w:eastAsia="cs-CZ"/>
              </w:rPr>
              <w:t>15 - 64</w:t>
            </w:r>
          </w:p>
        </w:tc>
        <w:tc>
          <w:tcPr>
            <w:tcW w:w="344" w:type="pct"/>
            <w:tcBorders>
              <w:top w:val="nil"/>
              <w:left w:val="nil"/>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E2E72">
              <w:rPr>
                <w:rFonts w:ascii="Times New Roman" w:eastAsia="Times New Roman" w:hAnsi="Times New Roman" w:cs="Times New Roman"/>
                <w:b/>
                <w:bCs/>
                <w:color w:val="FFFFFF"/>
                <w:sz w:val="20"/>
                <w:szCs w:val="20"/>
                <w:lang w:eastAsia="cs-CZ"/>
              </w:rPr>
              <w:t>65 +</w:t>
            </w:r>
          </w:p>
        </w:tc>
        <w:tc>
          <w:tcPr>
            <w:tcW w:w="524" w:type="pct"/>
            <w:tcBorders>
              <w:top w:val="nil"/>
              <w:left w:val="nil"/>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E2E72">
              <w:rPr>
                <w:rFonts w:ascii="Times New Roman" w:eastAsia="Times New Roman" w:hAnsi="Times New Roman" w:cs="Times New Roman"/>
                <w:b/>
                <w:bCs/>
                <w:color w:val="FFFFFF"/>
                <w:sz w:val="20"/>
                <w:szCs w:val="20"/>
                <w:lang w:eastAsia="cs-CZ"/>
              </w:rPr>
              <w:t>0 - 14</w:t>
            </w:r>
          </w:p>
        </w:tc>
        <w:tc>
          <w:tcPr>
            <w:tcW w:w="404" w:type="pct"/>
            <w:tcBorders>
              <w:top w:val="nil"/>
              <w:left w:val="nil"/>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E2E72">
              <w:rPr>
                <w:rFonts w:ascii="Times New Roman" w:eastAsia="Times New Roman" w:hAnsi="Times New Roman" w:cs="Times New Roman"/>
                <w:b/>
                <w:bCs/>
                <w:color w:val="FFFFFF"/>
                <w:sz w:val="20"/>
                <w:szCs w:val="20"/>
                <w:lang w:eastAsia="cs-CZ"/>
              </w:rPr>
              <w:t>15 - 64</w:t>
            </w:r>
          </w:p>
        </w:tc>
        <w:tc>
          <w:tcPr>
            <w:tcW w:w="402" w:type="pct"/>
            <w:tcBorders>
              <w:top w:val="nil"/>
              <w:left w:val="nil"/>
              <w:bottom w:val="single" w:sz="4" w:space="0" w:color="auto"/>
              <w:right w:val="single" w:sz="4" w:space="0" w:color="auto"/>
            </w:tcBorders>
            <w:shd w:val="clear" w:color="000000" w:fill="1F497D"/>
            <w:vAlign w:val="center"/>
            <w:hideMark/>
          </w:tcPr>
          <w:p w:rsidR="00F65318" w:rsidRPr="001E2E72"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1E2E72">
              <w:rPr>
                <w:rFonts w:ascii="Times New Roman" w:eastAsia="Times New Roman" w:hAnsi="Times New Roman" w:cs="Times New Roman"/>
                <w:b/>
                <w:bCs/>
                <w:color w:val="FFFFFF"/>
                <w:sz w:val="20"/>
                <w:szCs w:val="20"/>
                <w:lang w:eastAsia="cs-CZ"/>
              </w:rPr>
              <w:t>65 +</w:t>
            </w:r>
          </w:p>
        </w:tc>
      </w:tr>
      <w:tr w:rsidR="00F65318" w:rsidRPr="001E2E72" w:rsidTr="00EE7731">
        <w:trPr>
          <w:trHeight w:val="255"/>
        </w:trPr>
        <w:tc>
          <w:tcPr>
            <w:tcW w:w="1101" w:type="pct"/>
            <w:tcBorders>
              <w:top w:val="nil"/>
              <w:left w:val="single" w:sz="4" w:space="0" w:color="auto"/>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rPr>
                <w:rFonts w:ascii="Times New Roman" w:eastAsia="Times New Roman" w:hAnsi="Times New Roman" w:cs="Times New Roman"/>
                <w:b/>
                <w:bCs/>
                <w:color w:val="000000"/>
                <w:sz w:val="20"/>
                <w:szCs w:val="20"/>
                <w:lang w:eastAsia="cs-CZ"/>
              </w:rPr>
            </w:pPr>
            <w:r w:rsidRPr="001E2E72">
              <w:rPr>
                <w:rFonts w:ascii="Times New Roman" w:eastAsia="Times New Roman" w:hAnsi="Times New Roman" w:cs="Times New Roman"/>
                <w:b/>
                <w:bCs/>
                <w:color w:val="000000"/>
                <w:sz w:val="20"/>
                <w:szCs w:val="20"/>
                <w:lang w:eastAsia="cs-CZ"/>
              </w:rPr>
              <w:t>Desná (%)</w:t>
            </w:r>
          </w:p>
        </w:tc>
        <w:tc>
          <w:tcPr>
            <w:tcW w:w="493"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14,7</w:t>
            </w:r>
          </w:p>
        </w:tc>
        <w:tc>
          <w:tcPr>
            <w:tcW w:w="403"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73,0</w:t>
            </w:r>
          </w:p>
        </w:tc>
        <w:tc>
          <w:tcPr>
            <w:tcW w:w="404"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12,3</w:t>
            </w:r>
          </w:p>
        </w:tc>
        <w:tc>
          <w:tcPr>
            <w:tcW w:w="403"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13,6</w:t>
            </w:r>
          </w:p>
        </w:tc>
        <w:tc>
          <w:tcPr>
            <w:tcW w:w="523"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70,5</w:t>
            </w:r>
          </w:p>
        </w:tc>
        <w:tc>
          <w:tcPr>
            <w:tcW w:w="344"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15,9</w:t>
            </w:r>
          </w:p>
        </w:tc>
        <w:tc>
          <w:tcPr>
            <w:tcW w:w="524"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14,6</w:t>
            </w:r>
          </w:p>
        </w:tc>
        <w:tc>
          <w:tcPr>
            <w:tcW w:w="404"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64,8</w:t>
            </w:r>
          </w:p>
        </w:tc>
        <w:tc>
          <w:tcPr>
            <w:tcW w:w="402"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20,6</w:t>
            </w:r>
          </w:p>
        </w:tc>
      </w:tr>
      <w:tr w:rsidR="00F65318" w:rsidRPr="001E2E72" w:rsidTr="00EE7731">
        <w:trPr>
          <w:trHeight w:val="255"/>
        </w:trPr>
        <w:tc>
          <w:tcPr>
            <w:tcW w:w="1101" w:type="pct"/>
            <w:tcBorders>
              <w:top w:val="nil"/>
              <w:left w:val="single" w:sz="4" w:space="0" w:color="auto"/>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rPr>
                <w:rFonts w:ascii="Times New Roman" w:eastAsia="Times New Roman" w:hAnsi="Times New Roman" w:cs="Times New Roman"/>
                <w:b/>
                <w:bCs/>
                <w:color w:val="000000"/>
                <w:sz w:val="20"/>
                <w:szCs w:val="20"/>
                <w:lang w:eastAsia="cs-CZ"/>
              </w:rPr>
            </w:pPr>
            <w:r w:rsidRPr="001E2E72">
              <w:rPr>
                <w:rFonts w:ascii="Times New Roman" w:eastAsia="Times New Roman" w:hAnsi="Times New Roman" w:cs="Times New Roman"/>
                <w:b/>
                <w:bCs/>
                <w:color w:val="000000"/>
                <w:sz w:val="20"/>
                <w:szCs w:val="20"/>
                <w:lang w:eastAsia="cs-CZ"/>
              </w:rPr>
              <w:t>SO ORP Tanvald (%)</w:t>
            </w:r>
          </w:p>
        </w:tc>
        <w:tc>
          <w:tcPr>
            <w:tcW w:w="493"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16,6</w:t>
            </w:r>
          </w:p>
        </w:tc>
        <w:tc>
          <w:tcPr>
            <w:tcW w:w="403"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71,1</w:t>
            </w:r>
          </w:p>
        </w:tc>
        <w:tc>
          <w:tcPr>
            <w:tcW w:w="404"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12,4</w:t>
            </w:r>
          </w:p>
        </w:tc>
        <w:tc>
          <w:tcPr>
            <w:tcW w:w="403"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14,7</w:t>
            </w:r>
          </w:p>
        </w:tc>
        <w:tc>
          <w:tcPr>
            <w:tcW w:w="523"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69,1</w:t>
            </w:r>
          </w:p>
        </w:tc>
        <w:tc>
          <w:tcPr>
            <w:tcW w:w="344"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16,2</w:t>
            </w:r>
          </w:p>
        </w:tc>
        <w:tc>
          <w:tcPr>
            <w:tcW w:w="524"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14,6</w:t>
            </w:r>
          </w:p>
        </w:tc>
        <w:tc>
          <w:tcPr>
            <w:tcW w:w="404"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64,4</w:t>
            </w:r>
          </w:p>
        </w:tc>
        <w:tc>
          <w:tcPr>
            <w:tcW w:w="402" w:type="pct"/>
            <w:tcBorders>
              <w:top w:val="nil"/>
              <w:left w:val="nil"/>
              <w:bottom w:val="single" w:sz="4" w:space="0" w:color="auto"/>
              <w:right w:val="single" w:sz="4" w:space="0" w:color="auto"/>
            </w:tcBorders>
            <w:shd w:val="clear" w:color="auto" w:fill="auto"/>
            <w:noWrap/>
            <w:vAlign w:val="center"/>
            <w:hideMark/>
          </w:tcPr>
          <w:p w:rsidR="00F65318" w:rsidRPr="001E2E72"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1E2E72">
              <w:rPr>
                <w:rFonts w:ascii="Times New Roman" w:eastAsia="Times New Roman" w:hAnsi="Times New Roman" w:cs="Times New Roman"/>
                <w:color w:val="000000"/>
                <w:sz w:val="20"/>
                <w:szCs w:val="20"/>
                <w:lang w:eastAsia="cs-CZ"/>
              </w:rPr>
              <w:t>21,0</w:t>
            </w:r>
          </w:p>
        </w:tc>
      </w:tr>
    </w:tbl>
    <w:p w:rsidR="00F65318" w:rsidRPr="009201EF" w:rsidRDefault="00F65318" w:rsidP="00F65318">
      <w:pPr>
        <w:spacing w:line="240" w:lineRule="auto"/>
        <w:rPr>
          <w:rFonts w:ascii="Times New Roman" w:hAnsi="Times New Roman" w:cs="Times New Roman"/>
          <w:sz w:val="18"/>
        </w:rPr>
      </w:pPr>
      <w:r>
        <w:rPr>
          <w:rFonts w:ascii="Times New Roman" w:hAnsi="Times New Roman" w:cs="Times New Roman"/>
          <w:sz w:val="18"/>
        </w:rPr>
        <w:t>Z</w:t>
      </w:r>
      <w:r w:rsidRPr="009201EF">
        <w:rPr>
          <w:rFonts w:ascii="Times New Roman" w:hAnsi="Times New Roman" w:cs="Times New Roman"/>
          <w:sz w:val="18"/>
        </w:rPr>
        <w:t>droj: ČSÚ, vlastní zpracování</w:t>
      </w:r>
    </w:p>
    <w:p w:rsidR="00F65318" w:rsidRDefault="00F65318" w:rsidP="00F65318">
      <w:pPr>
        <w:spacing w:after="0" w:line="240" w:lineRule="auto"/>
        <w:jc w:val="both"/>
        <w:rPr>
          <w:rFonts w:ascii="Times New Roman" w:hAnsi="Times New Roman" w:cs="Times New Roman"/>
        </w:rPr>
      </w:pPr>
    </w:p>
    <w:p w:rsidR="00F65318" w:rsidRDefault="00F65318" w:rsidP="00F65318">
      <w:pPr>
        <w:spacing w:after="0"/>
        <w:jc w:val="both"/>
        <w:rPr>
          <w:rFonts w:ascii="Times New Roman" w:hAnsi="Times New Roman" w:cs="Times New Roman"/>
        </w:rPr>
      </w:pPr>
      <w:r w:rsidRPr="009201EF">
        <w:rPr>
          <w:rFonts w:ascii="Times New Roman" w:hAnsi="Times New Roman" w:cs="Times New Roman"/>
        </w:rPr>
        <w:t>Ze srovnání</w:t>
      </w:r>
      <w:r>
        <w:rPr>
          <w:rFonts w:ascii="Times New Roman" w:hAnsi="Times New Roman" w:cs="Times New Roman"/>
        </w:rPr>
        <w:t xml:space="preserve"> území</w:t>
      </w:r>
      <w:r w:rsidRPr="009201EF">
        <w:rPr>
          <w:rFonts w:ascii="Times New Roman" w:hAnsi="Times New Roman" w:cs="Times New Roman"/>
        </w:rPr>
        <w:t xml:space="preserve"> je patrné, že </w:t>
      </w:r>
      <w:r>
        <w:rPr>
          <w:rFonts w:ascii="Times New Roman" w:hAnsi="Times New Roman" w:cs="Times New Roman"/>
        </w:rPr>
        <w:t xml:space="preserve">město vykazuje negativní vývoj ve věkovém složení obyvatel, který je trendově srovnatelný s územím SO ORP Tanvald. Vývoj předproduktivní složky (0-14) v absolutním vyjádření klesl z hodnot roku 2001 – 518 dětí na 456 dětí v roce 2017 (pokles o 12%). Nicméně v relativním srovnání skupina do14 let vykazuje dlouhodobě stabilní vývoj. Absolutní pokles skupiny do 14 let doprovází nárůst poproduktivního obyvatelstva tj. nad 65 let, který zaznamenal oproti roku 2001 nárůst ze 435 obyvatel na 647 (nárůst o 49%). Vývoj počtu produktivního obyvatelstva reprezentuje klesající trend, kdy přesun obyvatel skupiny 0-14 let nestačí dorovnávat přesuny do skupiny 65+. </w:t>
      </w:r>
    </w:p>
    <w:p w:rsidR="00F65318" w:rsidRDefault="00F65318" w:rsidP="00F65318">
      <w:pPr>
        <w:spacing w:after="0"/>
        <w:jc w:val="both"/>
        <w:rPr>
          <w:rFonts w:ascii="Times New Roman" w:hAnsi="Times New Roman" w:cs="Times New Roman"/>
        </w:rPr>
      </w:pPr>
    </w:p>
    <w:p w:rsidR="00F65318" w:rsidRDefault="00F65318" w:rsidP="00F65318">
      <w:pPr>
        <w:spacing w:after="0"/>
        <w:jc w:val="both"/>
        <w:rPr>
          <w:rFonts w:ascii="Times New Roman" w:hAnsi="Times New Roman" w:cs="Times New Roman"/>
        </w:rPr>
      </w:pPr>
      <w:r>
        <w:rPr>
          <w:rFonts w:ascii="Times New Roman" w:hAnsi="Times New Roman" w:cs="Times New Roman"/>
        </w:rPr>
        <w:t xml:space="preserve">Vývoj poměrové složení obyvatelstva v ekonomických věkových skupinách zobrazuje následující graf, ze kterého lze vyčíst přesuny obyvatel mezi skupinami, a to dominantně ve prospěch obyvatelstva nad 65 let.   </w:t>
      </w:r>
    </w:p>
    <w:p w:rsidR="00F65318" w:rsidRDefault="00F65318" w:rsidP="00F65318">
      <w:pPr>
        <w:spacing w:after="0" w:line="240" w:lineRule="auto"/>
        <w:rPr>
          <w:rFonts w:ascii="Times New Roman" w:hAnsi="Times New Roman" w:cs="Times New Roman"/>
          <w:sz w:val="18"/>
        </w:rPr>
      </w:pPr>
    </w:p>
    <w:p w:rsidR="00F65318" w:rsidRPr="009201EF" w:rsidRDefault="00F65318" w:rsidP="00F65318">
      <w:pPr>
        <w:spacing w:after="0" w:line="240" w:lineRule="auto"/>
        <w:rPr>
          <w:rFonts w:ascii="Times New Roman" w:hAnsi="Times New Roman" w:cs="Times New Roman"/>
          <w:sz w:val="18"/>
        </w:rPr>
      </w:pPr>
      <w:r>
        <w:rPr>
          <w:rFonts w:ascii="Times New Roman" w:hAnsi="Times New Roman" w:cs="Times New Roman"/>
          <w:sz w:val="18"/>
        </w:rPr>
        <w:t xml:space="preserve">Graf: </w:t>
      </w:r>
      <w:r w:rsidRPr="009201EF">
        <w:rPr>
          <w:rFonts w:ascii="Times New Roman" w:hAnsi="Times New Roman" w:cs="Times New Roman"/>
          <w:sz w:val="18"/>
        </w:rPr>
        <w:t>Vývoj zá</w:t>
      </w:r>
      <w:r>
        <w:rPr>
          <w:rFonts w:ascii="Times New Roman" w:hAnsi="Times New Roman" w:cs="Times New Roman"/>
          <w:sz w:val="18"/>
        </w:rPr>
        <w:t>kladních věkových skupin</w:t>
      </w:r>
      <w:r w:rsidRPr="009201EF">
        <w:rPr>
          <w:rFonts w:ascii="Times New Roman" w:hAnsi="Times New Roman" w:cs="Times New Roman"/>
          <w:sz w:val="18"/>
        </w:rPr>
        <w:t xml:space="preserve"> v letech 2001</w:t>
      </w:r>
      <w:r>
        <w:rPr>
          <w:rFonts w:ascii="Times New Roman" w:hAnsi="Times New Roman" w:cs="Times New Roman"/>
          <w:sz w:val="18"/>
        </w:rPr>
        <w:t>, 2011, 2017</w:t>
      </w:r>
      <w:r w:rsidRPr="009201EF">
        <w:rPr>
          <w:rFonts w:ascii="Times New Roman" w:hAnsi="Times New Roman" w:cs="Times New Roman"/>
          <w:sz w:val="18"/>
        </w:rPr>
        <w:t xml:space="preserve"> </w:t>
      </w:r>
    </w:p>
    <w:p w:rsidR="00F65318" w:rsidRPr="009201EF" w:rsidRDefault="00F65318" w:rsidP="00F65318">
      <w:pPr>
        <w:spacing w:after="0" w:line="240" w:lineRule="auto"/>
        <w:rPr>
          <w:rFonts w:ascii="Times New Roman" w:hAnsi="Times New Roman" w:cs="Times New Roman"/>
        </w:rPr>
      </w:pPr>
      <w:r>
        <w:rPr>
          <w:noProof/>
          <w:lang w:eastAsia="cs-CZ"/>
        </w:rPr>
        <w:drawing>
          <wp:inline distT="0" distB="0" distL="0" distR="0">
            <wp:extent cx="5762625" cy="2314575"/>
            <wp:effectExtent l="76200" t="57150" r="66675" b="8572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5318" w:rsidRPr="00277491" w:rsidRDefault="00F65318" w:rsidP="00F65318">
      <w:pPr>
        <w:spacing w:line="240" w:lineRule="auto"/>
        <w:rPr>
          <w:rFonts w:ascii="Times New Roman" w:hAnsi="Times New Roman" w:cs="Times New Roman"/>
          <w:sz w:val="18"/>
        </w:rPr>
      </w:pPr>
      <w:r w:rsidRPr="009201EF">
        <w:rPr>
          <w:rFonts w:ascii="Times New Roman" w:hAnsi="Times New Roman" w:cs="Times New Roman"/>
          <w:sz w:val="18"/>
        </w:rPr>
        <w:t>Zdroj: ČSÚ, vlastní zpracování</w:t>
      </w:r>
    </w:p>
    <w:p w:rsidR="00F65318" w:rsidRPr="004D1AB7" w:rsidRDefault="00F65318" w:rsidP="00F65318">
      <w:pPr>
        <w:jc w:val="both"/>
        <w:rPr>
          <w:rFonts w:ascii="Times New Roman" w:hAnsi="Times New Roman" w:cs="Times New Roman"/>
        </w:rPr>
      </w:pPr>
      <w:r w:rsidRPr="009201EF">
        <w:rPr>
          <w:rFonts w:ascii="Times New Roman" w:hAnsi="Times New Roman" w:cs="Times New Roman"/>
        </w:rPr>
        <w:t>P</w:t>
      </w:r>
      <w:r>
        <w:rPr>
          <w:rFonts w:ascii="Times New Roman" w:hAnsi="Times New Roman" w:cs="Times New Roman"/>
        </w:rPr>
        <w:t>ro rozvojové účely</w:t>
      </w:r>
      <w:r w:rsidRPr="009201EF">
        <w:rPr>
          <w:rFonts w:ascii="Times New Roman" w:hAnsi="Times New Roman" w:cs="Times New Roman"/>
        </w:rPr>
        <w:t xml:space="preserve"> je nezbytné analyzovat detailněji věkové skupiny, a to vzhledem k možnosti předvídat potřeby obyvatelstva. </w:t>
      </w:r>
    </w:p>
    <w:p w:rsidR="00F65318" w:rsidRPr="009201EF" w:rsidRDefault="00F65318" w:rsidP="00F65318">
      <w:pPr>
        <w:spacing w:after="0" w:line="240" w:lineRule="auto"/>
        <w:rPr>
          <w:rFonts w:ascii="Times New Roman" w:hAnsi="Times New Roman" w:cs="Times New Roman"/>
          <w:sz w:val="18"/>
        </w:rPr>
      </w:pPr>
      <w:r>
        <w:rPr>
          <w:rFonts w:ascii="Times New Roman" w:hAnsi="Times New Roman" w:cs="Times New Roman"/>
          <w:sz w:val="18"/>
        </w:rPr>
        <w:lastRenderedPageBreak/>
        <w:t>Graf: Obyvatelé v pětiletých věkových skupinách celkem a dle pohlaví k 31. 12. 2017</w:t>
      </w:r>
    </w:p>
    <w:p w:rsidR="00F65318" w:rsidRPr="009201EF" w:rsidRDefault="00F65318" w:rsidP="00F65318">
      <w:pPr>
        <w:spacing w:after="0" w:line="240" w:lineRule="auto"/>
        <w:rPr>
          <w:rFonts w:ascii="Times New Roman" w:hAnsi="Times New Roman" w:cs="Times New Roman"/>
        </w:rPr>
      </w:pPr>
      <w:r>
        <w:rPr>
          <w:noProof/>
          <w:lang w:eastAsia="cs-CZ"/>
        </w:rPr>
        <w:drawing>
          <wp:inline distT="0" distB="0" distL="0" distR="0">
            <wp:extent cx="5762625" cy="3905250"/>
            <wp:effectExtent l="76200" t="57150" r="66675" b="9525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5318" w:rsidRPr="009201EF" w:rsidRDefault="00F65318" w:rsidP="00F65318">
      <w:pPr>
        <w:spacing w:line="240" w:lineRule="auto"/>
        <w:rPr>
          <w:rFonts w:ascii="Times New Roman" w:hAnsi="Times New Roman" w:cs="Times New Roman"/>
          <w:sz w:val="18"/>
        </w:rPr>
      </w:pPr>
      <w:r w:rsidRPr="009201EF">
        <w:rPr>
          <w:rFonts w:ascii="Times New Roman" w:hAnsi="Times New Roman" w:cs="Times New Roman"/>
          <w:sz w:val="18"/>
        </w:rPr>
        <w:t>Zdroj: ČSÚ, vlastní zpracování</w:t>
      </w:r>
    </w:p>
    <w:p w:rsidR="00F65318" w:rsidRDefault="00F65318" w:rsidP="00F65318">
      <w:pPr>
        <w:jc w:val="both"/>
        <w:rPr>
          <w:rFonts w:ascii="Times New Roman" w:hAnsi="Times New Roman" w:cs="Times New Roman"/>
        </w:rPr>
      </w:pPr>
    </w:p>
    <w:p w:rsidR="00F65318" w:rsidRDefault="00F65318" w:rsidP="00F65318">
      <w:pPr>
        <w:jc w:val="both"/>
        <w:rPr>
          <w:rFonts w:ascii="Times New Roman" w:hAnsi="Times New Roman" w:cs="Times New Roman"/>
        </w:rPr>
      </w:pPr>
      <w:r>
        <w:rPr>
          <w:rFonts w:ascii="Times New Roman" w:hAnsi="Times New Roman" w:cs="Times New Roman"/>
        </w:rPr>
        <w:t>Obsazení jednotlivých věkových skupin odpovídá negativnímu vývoji vnitřní struktury obyvatel. Ze struktury obyvatelstva lze vyčíst dvě základní vývojové charakteristiky. Nejmladší věkové skupiny jsou stabilně obsazeny vyrovnaným počtem obyvatel, ale jejich celková obsazenost je cca na 2/3 starších generací. Výkyvy v obsazenosti věkových skupin ročníků sedmdesátých let a povalečných ročníků vykazují v rámci zastoupení věkových skupin výrazné skoky. Tyto demografické vlny mají silný vliv na rozsah zajištění potřeb této skupiny obyvatelstva v pozdějším věku (zdravotnictví, sociální služby).</w:t>
      </w:r>
    </w:p>
    <w:p w:rsidR="00F65318" w:rsidRDefault="00F65318" w:rsidP="00F65318">
      <w:pPr>
        <w:jc w:val="both"/>
        <w:rPr>
          <w:rFonts w:ascii="Times New Roman" w:hAnsi="Times New Roman" w:cs="Times New Roman"/>
        </w:rPr>
      </w:pPr>
      <w:r>
        <w:rPr>
          <w:rFonts w:ascii="Times New Roman" w:hAnsi="Times New Roman" w:cs="Times New Roman"/>
        </w:rPr>
        <w:t>Věková struktura obyvatel za 20 let bude charakterizována poměrně silným zastoupením obyvatel ve věkových skupinách 65 a více let s relativně největším nárůstem věkových skupin nad 75 let, což souvisí s prodlužováním věku naděje na dožití v České populaci obecně. Věkové kategorie obyvatel do 14 let se budou pohybovat na dlouhodobě ustálených nízkých hodnotách (uvažováno bez silné migrační vlny). Počet obyvatel v produktivním věku bude průběžně klesat na cca 2/3 hodnot současného stavu.</w:t>
      </w:r>
    </w:p>
    <w:p w:rsidR="00F65318" w:rsidRDefault="00F65318" w:rsidP="00F65318">
      <w:pPr>
        <w:jc w:val="both"/>
        <w:rPr>
          <w:rFonts w:ascii="Times New Roman" w:hAnsi="Times New Roman" w:cs="Times New Roman"/>
        </w:rPr>
      </w:pPr>
      <w:r>
        <w:rPr>
          <w:rFonts w:ascii="Times New Roman" w:hAnsi="Times New Roman" w:cs="Times New Roman"/>
        </w:rPr>
        <w:t xml:space="preserve"> </w:t>
      </w:r>
    </w:p>
    <w:p w:rsidR="00F65318" w:rsidRDefault="00F65318" w:rsidP="00F65318">
      <w:pPr>
        <w:jc w:val="both"/>
        <w:rPr>
          <w:rFonts w:ascii="Times New Roman" w:hAnsi="Times New Roman" w:cs="Times New Roman"/>
        </w:rPr>
      </w:pPr>
    </w:p>
    <w:p w:rsidR="00F65318" w:rsidRDefault="00F65318" w:rsidP="00F65318">
      <w:pPr>
        <w:jc w:val="both"/>
        <w:rPr>
          <w:rFonts w:ascii="Times New Roman" w:hAnsi="Times New Roman" w:cs="Times New Roman"/>
        </w:rPr>
      </w:pPr>
    </w:p>
    <w:p w:rsidR="00F65318" w:rsidRDefault="00F65318" w:rsidP="00F65318">
      <w:pPr>
        <w:jc w:val="both"/>
        <w:rPr>
          <w:rFonts w:ascii="Times New Roman" w:hAnsi="Times New Roman" w:cs="Times New Roman"/>
        </w:rPr>
      </w:pPr>
    </w:p>
    <w:p w:rsidR="00452FBB" w:rsidRDefault="00452FBB" w:rsidP="00F65318">
      <w:pPr>
        <w:jc w:val="both"/>
        <w:rPr>
          <w:rFonts w:ascii="Times New Roman" w:hAnsi="Times New Roman" w:cs="Times New Roman"/>
        </w:rPr>
      </w:pPr>
    </w:p>
    <w:p w:rsidR="00F65318" w:rsidRDefault="00F65318" w:rsidP="00F65318">
      <w:pPr>
        <w:jc w:val="both"/>
        <w:rPr>
          <w:rFonts w:ascii="Times New Roman" w:hAnsi="Times New Roman" w:cs="Times New Roman"/>
        </w:rPr>
      </w:pPr>
    </w:p>
    <w:p w:rsidR="00F65318" w:rsidRPr="00E60A4D" w:rsidRDefault="00F65318" w:rsidP="00F65318">
      <w:pPr>
        <w:jc w:val="both"/>
        <w:rPr>
          <w:rFonts w:ascii="Times New Roman" w:hAnsi="Times New Roman" w:cs="Times New Roman"/>
          <w:b/>
          <w:color w:val="17365D" w:themeColor="text2" w:themeShade="BF"/>
          <w:u w:val="single"/>
        </w:rPr>
      </w:pPr>
      <w:r w:rsidRPr="00E60A4D">
        <w:rPr>
          <w:rFonts w:ascii="Times New Roman" w:hAnsi="Times New Roman" w:cs="Times New Roman"/>
          <w:b/>
          <w:color w:val="17365D" w:themeColor="text2" w:themeShade="BF"/>
          <w:u w:val="single"/>
        </w:rPr>
        <w:lastRenderedPageBreak/>
        <w:t>Vzdělanostní struktura</w:t>
      </w:r>
    </w:p>
    <w:p w:rsidR="00F65318" w:rsidRPr="00DE3CDC" w:rsidRDefault="00F65318" w:rsidP="00F65318">
      <w:pPr>
        <w:jc w:val="both"/>
        <w:rPr>
          <w:rFonts w:ascii="Times New Roman" w:hAnsi="Times New Roman" w:cs="Times New Roman"/>
        </w:rPr>
      </w:pPr>
      <w:r>
        <w:rPr>
          <w:rFonts w:ascii="Times New Roman" w:hAnsi="Times New Roman" w:cs="Times New Roman"/>
        </w:rPr>
        <w:t>Do vzdělanostní struktury obyvatelstva jsou započítáni obyvatelé starší 15 let.</w:t>
      </w:r>
    </w:p>
    <w:p w:rsidR="00F65318" w:rsidRPr="009201EF" w:rsidRDefault="00F65318" w:rsidP="00F65318">
      <w:pPr>
        <w:spacing w:after="0" w:line="240" w:lineRule="auto"/>
        <w:rPr>
          <w:rFonts w:ascii="Times New Roman" w:hAnsi="Times New Roman" w:cs="Times New Roman"/>
          <w:sz w:val="18"/>
        </w:rPr>
      </w:pPr>
      <w:r>
        <w:rPr>
          <w:rFonts w:ascii="Times New Roman" w:hAnsi="Times New Roman" w:cs="Times New Roman"/>
          <w:sz w:val="18"/>
        </w:rPr>
        <w:t>Tabulka:</w:t>
      </w:r>
      <w:r w:rsidRPr="009201EF">
        <w:rPr>
          <w:rFonts w:ascii="Times New Roman" w:hAnsi="Times New Roman" w:cs="Times New Roman"/>
          <w:sz w:val="18"/>
        </w:rPr>
        <w:t xml:space="preserve"> Struktura obyvatel podle nejvyššího dokončeného stupně vzdělání v % v roce 2011</w:t>
      </w:r>
    </w:p>
    <w:tbl>
      <w:tblPr>
        <w:tblW w:w="5000" w:type="pct"/>
        <w:tblCellMar>
          <w:left w:w="70" w:type="dxa"/>
          <w:right w:w="70" w:type="dxa"/>
        </w:tblCellMar>
        <w:tblLook w:val="04A0" w:firstRow="1" w:lastRow="0" w:firstColumn="1" w:lastColumn="0" w:noHBand="0" w:noVBand="1"/>
      </w:tblPr>
      <w:tblGrid>
        <w:gridCol w:w="2453"/>
        <w:gridCol w:w="1608"/>
        <w:gridCol w:w="1135"/>
        <w:gridCol w:w="1267"/>
        <w:gridCol w:w="1595"/>
        <w:gridCol w:w="1004"/>
      </w:tblGrid>
      <w:tr w:rsidR="00F65318" w:rsidRPr="00422DD1" w:rsidTr="00EE7731">
        <w:trPr>
          <w:trHeight w:val="465"/>
        </w:trPr>
        <w:tc>
          <w:tcPr>
            <w:tcW w:w="1354"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F65318" w:rsidRPr="00422DD1"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422DD1">
              <w:rPr>
                <w:rFonts w:ascii="Times New Roman" w:eastAsia="Times New Roman" w:hAnsi="Times New Roman" w:cs="Times New Roman"/>
                <w:b/>
                <w:bCs/>
                <w:color w:val="FFFFFF"/>
                <w:sz w:val="20"/>
                <w:szCs w:val="20"/>
                <w:lang w:eastAsia="cs-CZ"/>
              </w:rPr>
              <w:t>území</w:t>
            </w:r>
          </w:p>
        </w:tc>
        <w:tc>
          <w:tcPr>
            <w:tcW w:w="887" w:type="pct"/>
            <w:tcBorders>
              <w:top w:val="single" w:sz="4" w:space="0" w:color="auto"/>
              <w:left w:val="nil"/>
              <w:bottom w:val="single" w:sz="4" w:space="0" w:color="auto"/>
              <w:right w:val="single" w:sz="4" w:space="0" w:color="auto"/>
            </w:tcBorders>
            <w:shd w:val="clear" w:color="000000" w:fill="1F497D"/>
            <w:vAlign w:val="center"/>
            <w:hideMark/>
          </w:tcPr>
          <w:p w:rsidR="00F65318" w:rsidRPr="00422DD1"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422DD1">
              <w:rPr>
                <w:rFonts w:ascii="Times New Roman" w:eastAsia="Times New Roman" w:hAnsi="Times New Roman" w:cs="Times New Roman"/>
                <w:b/>
                <w:bCs/>
                <w:color w:val="FFFFFF"/>
                <w:sz w:val="20"/>
                <w:szCs w:val="20"/>
                <w:lang w:eastAsia="cs-CZ"/>
              </w:rPr>
              <w:t>základní vč. neukončeného</w:t>
            </w:r>
          </w:p>
        </w:tc>
        <w:tc>
          <w:tcPr>
            <w:tcW w:w="626" w:type="pct"/>
            <w:tcBorders>
              <w:top w:val="single" w:sz="4" w:space="0" w:color="auto"/>
              <w:left w:val="nil"/>
              <w:bottom w:val="single" w:sz="4" w:space="0" w:color="auto"/>
              <w:right w:val="single" w:sz="4" w:space="0" w:color="auto"/>
            </w:tcBorders>
            <w:shd w:val="clear" w:color="000000" w:fill="1F497D"/>
            <w:vAlign w:val="center"/>
            <w:hideMark/>
          </w:tcPr>
          <w:p w:rsidR="00F65318" w:rsidRPr="00422DD1"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422DD1">
              <w:rPr>
                <w:rFonts w:ascii="Times New Roman" w:eastAsia="Times New Roman" w:hAnsi="Times New Roman" w:cs="Times New Roman"/>
                <w:b/>
                <w:bCs/>
                <w:color w:val="FFFFFF"/>
                <w:sz w:val="20"/>
                <w:szCs w:val="20"/>
                <w:lang w:eastAsia="cs-CZ"/>
              </w:rPr>
              <w:t>střední vč. vyučení (bez maturity)</w:t>
            </w:r>
          </w:p>
        </w:tc>
        <w:tc>
          <w:tcPr>
            <w:tcW w:w="699" w:type="pct"/>
            <w:tcBorders>
              <w:top w:val="single" w:sz="4" w:space="0" w:color="auto"/>
              <w:left w:val="nil"/>
              <w:bottom w:val="single" w:sz="4" w:space="0" w:color="auto"/>
              <w:right w:val="single" w:sz="4" w:space="0" w:color="auto"/>
            </w:tcBorders>
            <w:shd w:val="clear" w:color="000000" w:fill="1F497D"/>
            <w:vAlign w:val="center"/>
            <w:hideMark/>
          </w:tcPr>
          <w:p w:rsidR="00F65318" w:rsidRPr="00422DD1"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422DD1">
              <w:rPr>
                <w:rFonts w:ascii="Times New Roman" w:eastAsia="Times New Roman" w:hAnsi="Times New Roman" w:cs="Times New Roman"/>
                <w:b/>
                <w:bCs/>
                <w:color w:val="FFFFFF"/>
                <w:sz w:val="20"/>
                <w:szCs w:val="20"/>
                <w:lang w:eastAsia="cs-CZ"/>
              </w:rPr>
              <w:t>úplné střední (s maturitou) a vyšší odborné</w:t>
            </w:r>
          </w:p>
        </w:tc>
        <w:tc>
          <w:tcPr>
            <w:tcW w:w="880" w:type="pct"/>
            <w:tcBorders>
              <w:top w:val="single" w:sz="4" w:space="0" w:color="auto"/>
              <w:left w:val="nil"/>
              <w:bottom w:val="single" w:sz="4" w:space="0" w:color="auto"/>
              <w:right w:val="single" w:sz="4" w:space="0" w:color="auto"/>
            </w:tcBorders>
            <w:shd w:val="clear" w:color="000000" w:fill="1F497D"/>
            <w:noWrap/>
            <w:vAlign w:val="center"/>
            <w:hideMark/>
          </w:tcPr>
          <w:p w:rsidR="00F65318" w:rsidRPr="00422DD1"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422DD1">
              <w:rPr>
                <w:rFonts w:ascii="Times New Roman" w:eastAsia="Times New Roman" w:hAnsi="Times New Roman" w:cs="Times New Roman"/>
                <w:b/>
                <w:bCs/>
                <w:color w:val="FFFFFF"/>
                <w:sz w:val="20"/>
                <w:szCs w:val="20"/>
                <w:lang w:eastAsia="cs-CZ"/>
              </w:rPr>
              <w:t>vysokoškolské</w:t>
            </w:r>
          </w:p>
        </w:tc>
        <w:tc>
          <w:tcPr>
            <w:tcW w:w="554" w:type="pct"/>
            <w:tcBorders>
              <w:top w:val="single" w:sz="4" w:space="0" w:color="auto"/>
              <w:left w:val="nil"/>
              <w:bottom w:val="single" w:sz="4" w:space="0" w:color="auto"/>
              <w:right w:val="single" w:sz="4" w:space="0" w:color="auto"/>
            </w:tcBorders>
            <w:shd w:val="clear" w:color="000000" w:fill="1F497D"/>
            <w:vAlign w:val="center"/>
            <w:hideMark/>
          </w:tcPr>
          <w:p w:rsidR="00F65318" w:rsidRPr="00422DD1"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422DD1">
              <w:rPr>
                <w:rFonts w:ascii="Times New Roman" w:eastAsia="Times New Roman" w:hAnsi="Times New Roman" w:cs="Times New Roman"/>
                <w:b/>
                <w:bCs/>
                <w:color w:val="FFFFFF"/>
                <w:sz w:val="20"/>
                <w:szCs w:val="20"/>
                <w:lang w:eastAsia="cs-CZ"/>
              </w:rPr>
              <w:t>bez vzdělání</w:t>
            </w:r>
          </w:p>
        </w:tc>
      </w:tr>
      <w:tr w:rsidR="00F65318" w:rsidRPr="00422DD1" w:rsidTr="00EE7731">
        <w:trPr>
          <w:trHeight w:val="255"/>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F65318" w:rsidRPr="00422DD1" w:rsidRDefault="00F65318" w:rsidP="00EE7731">
            <w:pPr>
              <w:spacing w:after="0" w:line="240" w:lineRule="auto"/>
              <w:rPr>
                <w:rFonts w:ascii="Times New Roman" w:eastAsia="Times New Roman" w:hAnsi="Times New Roman" w:cs="Times New Roman"/>
                <w:b/>
                <w:bCs/>
                <w:color w:val="000000"/>
                <w:sz w:val="20"/>
                <w:szCs w:val="20"/>
                <w:lang w:eastAsia="cs-CZ"/>
              </w:rPr>
            </w:pPr>
            <w:r w:rsidRPr="00422DD1">
              <w:rPr>
                <w:rFonts w:ascii="Times New Roman" w:eastAsia="Times New Roman" w:hAnsi="Times New Roman" w:cs="Times New Roman"/>
                <w:b/>
                <w:bCs/>
                <w:color w:val="000000"/>
                <w:sz w:val="20"/>
                <w:szCs w:val="20"/>
                <w:lang w:eastAsia="cs-CZ"/>
              </w:rPr>
              <w:t>Desná</w:t>
            </w:r>
          </w:p>
        </w:tc>
        <w:tc>
          <w:tcPr>
            <w:tcW w:w="8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318" w:rsidRPr="00422DD1"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24,7</w:t>
            </w:r>
          </w:p>
        </w:tc>
        <w:tc>
          <w:tcPr>
            <w:tcW w:w="626" w:type="pct"/>
            <w:tcBorders>
              <w:top w:val="single" w:sz="4" w:space="0" w:color="auto"/>
              <w:left w:val="nil"/>
              <w:bottom w:val="single" w:sz="4" w:space="0" w:color="auto"/>
              <w:right w:val="single" w:sz="4" w:space="0" w:color="auto"/>
            </w:tcBorders>
            <w:shd w:val="clear" w:color="auto" w:fill="auto"/>
            <w:noWrap/>
            <w:vAlign w:val="center"/>
            <w:hideMark/>
          </w:tcPr>
          <w:p w:rsidR="00F65318" w:rsidRPr="00422DD1"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43,3</w:t>
            </w:r>
          </w:p>
        </w:tc>
        <w:tc>
          <w:tcPr>
            <w:tcW w:w="699" w:type="pct"/>
            <w:tcBorders>
              <w:top w:val="single" w:sz="4" w:space="0" w:color="auto"/>
              <w:left w:val="nil"/>
              <w:bottom w:val="single" w:sz="4" w:space="0" w:color="auto"/>
              <w:right w:val="single" w:sz="4" w:space="0" w:color="auto"/>
            </w:tcBorders>
            <w:shd w:val="clear" w:color="auto" w:fill="auto"/>
            <w:noWrap/>
            <w:vAlign w:val="center"/>
            <w:hideMark/>
          </w:tcPr>
          <w:p w:rsidR="00F65318" w:rsidRPr="00422DD1"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25,8</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F65318" w:rsidRPr="00422DD1"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5,5</w:t>
            </w:r>
          </w:p>
        </w:tc>
        <w:tc>
          <w:tcPr>
            <w:tcW w:w="554" w:type="pct"/>
            <w:tcBorders>
              <w:top w:val="single" w:sz="4" w:space="0" w:color="auto"/>
              <w:left w:val="nil"/>
              <w:bottom w:val="single" w:sz="4" w:space="0" w:color="auto"/>
              <w:right w:val="single" w:sz="4" w:space="0" w:color="auto"/>
            </w:tcBorders>
            <w:shd w:val="clear" w:color="auto" w:fill="auto"/>
            <w:noWrap/>
            <w:vAlign w:val="center"/>
            <w:hideMark/>
          </w:tcPr>
          <w:p w:rsidR="00F65318" w:rsidRPr="00422DD1"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0,7</w:t>
            </w:r>
          </w:p>
        </w:tc>
      </w:tr>
      <w:tr w:rsidR="00F65318" w:rsidRPr="00422DD1" w:rsidTr="00EE7731">
        <w:trPr>
          <w:trHeight w:val="255"/>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F65318" w:rsidRPr="00422DD1" w:rsidRDefault="00F65318" w:rsidP="00EE7731">
            <w:pPr>
              <w:spacing w:after="0" w:line="240" w:lineRule="auto"/>
              <w:rPr>
                <w:rFonts w:ascii="Times New Roman" w:eastAsia="Times New Roman" w:hAnsi="Times New Roman" w:cs="Times New Roman"/>
                <w:b/>
                <w:bCs/>
                <w:color w:val="000000"/>
                <w:sz w:val="20"/>
                <w:szCs w:val="20"/>
                <w:lang w:eastAsia="cs-CZ"/>
              </w:rPr>
            </w:pPr>
            <w:r w:rsidRPr="00422DD1">
              <w:rPr>
                <w:rFonts w:ascii="Times New Roman" w:eastAsia="Times New Roman" w:hAnsi="Times New Roman" w:cs="Times New Roman"/>
                <w:b/>
                <w:bCs/>
                <w:color w:val="000000"/>
                <w:sz w:val="20"/>
                <w:szCs w:val="20"/>
                <w:lang w:eastAsia="cs-CZ"/>
              </w:rPr>
              <w:t>SO ORP Tanvald</w:t>
            </w:r>
          </w:p>
        </w:tc>
        <w:tc>
          <w:tcPr>
            <w:tcW w:w="887" w:type="pct"/>
            <w:tcBorders>
              <w:top w:val="single" w:sz="4" w:space="0" w:color="auto"/>
              <w:left w:val="nil"/>
              <w:bottom w:val="single" w:sz="4" w:space="0" w:color="auto"/>
              <w:right w:val="single" w:sz="4" w:space="0" w:color="auto"/>
            </w:tcBorders>
            <w:shd w:val="clear" w:color="auto" w:fill="auto"/>
            <w:noWrap/>
            <w:vAlign w:val="center"/>
            <w:hideMark/>
          </w:tcPr>
          <w:p w:rsidR="00F65318" w:rsidRPr="00422DD1"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23,9</w:t>
            </w:r>
          </w:p>
        </w:tc>
        <w:tc>
          <w:tcPr>
            <w:tcW w:w="626" w:type="pct"/>
            <w:tcBorders>
              <w:top w:val="single" w:sz="4" w:space="0" w:color="auto"/>
              <w:left w:val="nil"/>
              <w:bottom w:val="single" w:sz="4" w:space="0" w:color="auto"/>
              <w:right w:val="single" w:sz="4" w:space="0" w:color="auto"/>
            </w:tcBorders>
            <w:shd w:val="clear" w:color="auto" w:fill="auto"/>
            <w:noWrap/>
            <w:vAlign w:val="center"/>
            <w:hideMark/>
          </w:tcPr>
          <w:p w:rsidR="00F65318" w:rsidRPr="00422DD1"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41,2</w:t>
            </w:r>
          </w:p>
        </w:tc>
        <w:tc>
          <w:tcPr>
            <w:tcW w:w="699" w:type="pct"/>
            <w:tcBorders>
              <w:top w:val="single" w:sz="4" w:space="0" w:color="auto"/>
              <w:left w:val="nil"/>
              <w:bottom w:val="single" w:sz="4" w:space="0" w:color="auto"/>
              <w:right w:val="single" w:sz="4" w:space="0" w:color="auto"/>
            </w:tcBorders>
            <w:shd w:val="clear" w:color="auto" w:fill="auto"/>
            <w:noWrap/>
            <w:vAlign w:val="center"/>
            <w:hideMark/>
          </w:tcPr>
          <w:p w:rsidR="00F65318" w:rsidRPr="00422DD1"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27,6</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F65318" w:rsidRPr="00422DD1"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6,7</w:t>
            </w:r>
          </w:p>
        </w:tc>
        <w:tc>
          <w:tcPr>
            <w:tcW w:w="554" w:type="pct"/>
            <w:tcBorders>
              <w:top w:val="single" w:sz="4" w:space="0" w:color="auto"/>
              <w:left w:val="nil"/>
              <w:bottom w:val="single" w:sz="4" w:space="0" w:color="auto"/>
              <w:right w:val="single" w:sz="4" w:space="0" w:color="auto"/>
            </w:tcBorders>
            <w:shd w:val="clear" w:color="auto" w:fill="auto"/>
            <w:noWrap/>
            <w:vAlign w:val="center"/>
            <w:hideMark/>
          </w:tcPr>
          <w:p w:rsidR="00F65318" w:rsidRPr="00422DD1" w:rsidRDefault="00F65318" w:rsidP="00EE7731">
            <w:pPr>
              <w:spacing w:after="0" w:line="240" w:lineRule="auto"/>
              <w:jc w:val="center"/>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0,6</w:t>
            </w:r>
          </w:p>
        </w:tc>
      </w:tr>
    </w:tbl>
    <w:p w:rsidR="00F65318" w:rsidRPr="00C92C1C" w:rsidRDefault="00F65318" w:rsidP="00F65318">
      <w:pPr>
        <w:spacing w:line="240" w:lineRule="auto"/>
        <w:rPr>
          <w:rFonts w:ascii="Times New Roman" w:hAnsi="Times New Roman" w:cs="Times New Roman"/>
          <w:sz w:val="18"/>
        </w:rPr>
      </w:pPr>
      <w:r w:rsidRPr="009201EF">
        <w:rPr>
          <w:rFonts w:ascii="Times New Roman" w:hAnsi="Times New Roman" w:cs="Times New Roman"/>
          <w:sz w:val="18"/>
        </w:rPr>
        <w:t xml:space="preserve">Zdroj: ČSÚ </w:t>
      </w:r>
      <w:r>
        <w:rPr>
          <w:rFonts w:ascii="Times New Roman" w:hAnsi="Times New Roman" w:cs="Times New Roman"/>
          <w:sz w:val="18"/>
        </w:rPr>
        <w:t>– SLDB 2011, vlastní zpracování</w:t>
      </w:r>
    </w:p>
    <w:p w:rsidR="00F65318" w:rsidRDefault="00F65318" w:rsidP="00F65318">
      <w:pPr>
        <w:jc w:val="both"/>
        <w:rPr>
          <w:rFonts w:ascii="Times New Roman" w:hAnsi="Times New Roman" w:cs="Times New Roman"/>
        </w:rPr>
      </w:pPr>
      <w:r>
        <w:rPr>
          <w:rFonts w:ascii="Times New Roman" w:hAnsi="Times New Roman" w:cs="Times New Roman"/>
        </w:rPr>
        <w:t>Město dosahuje</w:t>
      </w:r>
      <w:r w:rsidRPr="009201EF">
        <w:rPr>
          <w:rFonts w:ascii="Times New Roman" w:hAnsi="Times New Roman" w:cs="Times New Roman"/>
        </w:rPr>
        <w:t xml:space="preserve"> ve srovnání s širším územím ve vzdělanostní stru</w:t>
      </w:r>
      <w:r>
        <w:rPr>
          <w:rFonts w:ascii="Times New Roman" w:hAnsi="Times New Roman" w:cs="Times New Roman"/>
        </w:rPr>
        <w:t>ktuře obyvatelstva srovnatelných</w:t>
      </w:r>
      <w:r w:rsidRPr="009201EF">
        <w:rPr>
          <w:rFonts w:ascii="Times New Roman" w:hAnsi="Times New Roman" w:cs="Times New Roman"/>
        </w:rPr>
        <w:t xml:space="preserve"> hodnot. Za problematické zde lze označit obyvatele, kteří dosahují jen základního vzdělání, a to v souvislostech s trhem práce a nízké flexibilitě při změnách vývoje na trhu práce. Nejvíce je zde zastoupena skupina obyvatel, která dokon</w:t>
      </w:r>
      <w:r>
        <w:rPr>
          <w:rFonts w:ascii="Times New Roman" w:hAnsi="Times New Roman" w:cs="Times New Roman"/>
        </w:rPr>
        <w:t>čila vzdělání střední bez maturity</w:t>
      </w:r>
      <w:r w:rsidRPr="009201EF">
        <w:rPr>
          <w:rFonts w:ascii="Times New Roman" w:hAnsi="Times New Roman" w:cs="Times New Roman"/>
        </w:rPr>
        <w:t>.</w:t>
      </w:r>
      <w:r>
        <w:rPr>
          <w:rFonts w:ascii="Times New Roman" w:hAnsi="Times New Roman" w:cs="Times New Roman"/>
        </w:rPr>
        <w:t xml:space="preserve"> </w:t>
      </w:r>
    </w:p>
    <w:p w:rsidR="00F65318" w:rsidRPr="00052997" w:rsidRDefault="00F65318" w:rsidP="00F65318">
      <w:pPr>
        <w:spacing w:after="0" w:line="240" w:lineRule="auto"/>
        <w:rPr>
          <w:rFonts w:ascii="Times New Roman" w:hAnsi="Times New Roman" w:cs="Times New Roman"/>
          <w:sz w:val="18"/>
        </w:rPr>
      </w:pPr>
      <w:r>
        <w:rPr>
          <w:rFonts w:ascii="Times New Roman" w:hAnsi="Times New Roman" w:cs="Times New Roman"/>
          <w:sz w:val="18"/>
        </w:rPr>
        <w:t xml:space="preserve">Tabulka: </w:t>
      </w:r>
      <w:r w:rsidRPr="009201EF">
        <w:rPr>
          <w:rFonts w:ascii="Times New Roman" w:hAnsi="Times New Roman" w:cs="Times New Roman"/>
          <w:sz w:val="18"/>
        </w:rPr>
        <w:t xml:space="preserve">Struktura obyvatel podle nejvyššího dokončeného stupně </w:t>
      </w:r>
      <w:r>
        <w:rPr>
          <w:rFonts w:ascii="Times New Roman" w:hAnsi="Times New Roman" w:cs="Times New Roman"/>
          <w:sz w:val="18"/>
        </w:rPr>
        <w:t>vzdělání a pohlaví absolutně v roce 2011</w:t>
      </w:r>
    </w:p>
    <w:tbl>
      <w:tblPr>
        <w:tblW w:w="5000" w:type="pct"/>
        <w:tblCellMar>
          <w:left w:w="70" w:type="dxa"/>
          <w:right w:w="70" w:type="dxa"/>
        </w:tblCellMar>
        <w:tblLook w:val="04A0" w:firstRow="1" w:lastRow="0" w:firstColumn="1" w:lastColumn="0" w:noHBand="0" w:noVBand="1"/>
      </w:tblPr>
      <w:tblGrid>
        <w:gridCol w:w="2239"/>
        <w:gridCol w:w="1466"/>
        <w:gridCol w:w="1035"/>
        <w:gridCol w:w="1156"/>
        <w:gridCol w:w="1455"/>
        <w:gridCol w:w="917"/>
        <w:gridCol w:w="794"/>
      </w:tblGrid>
      <w:tr w:rsidR="00F65318" w:rsidRPr="001E2E72" w:rsidTr="00EE7731">
        <w:trPr>
          <w:trHeight w:val="1020"/>
        </w:trPr>
        <w:tc>
          <w:tcPr>
            <w:tcW w:w="1235"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F65318" w:rsidRPr="00422DD1"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422DD1">
              <w:rPr>
                <w:rFonts w:ascii="Times New Roman" w:eastAsia="Times New Roman" w:hAnsi="Times New Roman" w:cs="Times New Roman"/>
                <w:b/>
                <w:bCs/>
                <w:color w:val="FFFFFF"/>
                <w:sz w:val="20"/>
                <w:szCs w:val="20"/>
                <w:lang w:eastAsia="cs-CZ"/>
              </w:rPr>
              <w:t>území</w:t>
            </w:r>
          </w:p>
        </w:tc>
        <w:tc>
          <w:tcPr>
            <w:tcW w:w="809" w:type="pct"/>
            <w:tcBorders>
              <w:top w:val="single" w:sz="4" w:space="0" w:color="auto"/>
              <w:left w:val="nil"/>
              <w:bottom w:val="single" w:sz="4" w:space="0" w:color="auto"/>
              <w:right w:val="single" w:sz="4" w:space="0" w:color="auto"/>
            </w:tcBorders>
            <w:shd w:val="clear" w:color="000000" w:fill="1F497D"/>
            <w:vAlign w:val="center"/>
            <w:hideMark/>
          </w:tcPr>
          <w:p w:rsidR="00F65318" w:rsidRPr="00422DD1"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422DD1">
              <w:rPr>
                <w:rFonts w:ascii="Times New Roman" w:eastAsia="Times New Roman" w:hAnsi="Times New Roman" w:cs="Times New Roman"/>
                <w:b/>
                <w:bCs/>
                <w:color w:val="FFFFFF"/>
                <w:sz w:val="20"/>
                <w:szCs w:val="20"/>
                <w:lang w:eastAsia="cs-CZ"/>
              </w:rPr>
              <w:t>základní vč. neukončeného</w:t>
            </w:r>
          </w:p>
        </w:tc>
        <w:tc>
          <w:tcPr>
            <w:tcW w:w="571" w:type="pct"/>
            <w:tcBorders>
              <w:top w:val="single" w:sz="4" w:space="0" w:color="auto"/>
              <w:left w:val="nil"/>
              <w:bottom w:val="single" w:sz="4" w:space="0" w:color="auto"/>
              <w:right w:val="single" w:sz="4" w:space="0" w:color="auto"/>
            </w:tcBorders>
            <w:shd w:val="clear" w:color="000000" w:fill="1F497D"/>
            <w:vAlign w:val="center"/>
            <w:hideMark/>
          </w:tcPr>
          <w:p w:rsidR="00F65318" w:rsidRPr="00422DD1"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422DD1">
              <w:rPr>
                <w:rFonts w:ascii="Times New Roman" w:eastAsia="Times New Roman" w:hAnsi="Times New Roman" w:cs="Times New Roman"/>
                <w:b/>
                <w:bCs/>
                <w:color w:val="FFFFFF"/>
                <w:sz w:val="20"/>
                <w:szCs w:val="20"/>
                <w:lang w:eastAsia="cs-CZ"/>
              </w:rPr>
              <w:t>střední vč. vyučení (bez maturity)</w:t>
            </w:r>
          </w:p>
        </w:tc>
        <w:tc>
          <w:tcPr>
            <w:tcW w:w="638" w:type="pct"/>
            <w:tcBorders>
              <w:top w:val="single" w:sz="4" w:space="0" w:color="auto"/>
              <w:left w:val="nil"/>
              <w:bottom w:val="single" w:sz="4" w:space="0" w:color="auto"/>
              <w:right w:val="single" w:sz="4" w:space="0" w:color="auto"/>
            </w:tcBorders>
            <w:shd w:val="clear" w:color="000000" w:fill="1F497D"/>
            <w:vAlign w:val="center"/>
            <w:hideMark/>
          </w:tcPr>
          <w:p w:rsidR="00F65318" w:rsidRPr="00422DD1"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422DD1">
              <w:rPr>
                <w:rFonts w:ascii="Times New Roman" w:eastAsia="Times New Roman" w:hAnsi="Times New Roman" w:cs="Times New Roman"/>
                <w:b/>
                <w:bCs/>
                <w:color w:val="FFFFFF"/>
                <w:sz w:val="20"/>
                <w:szCs w:val="20"/>
                <w:lang w:eastAsia="cs-CZ"/>
              </w:rPr>
              <w:t>úplné střední (s maturitou) a vyšší odborné</w:t>
            </w:r>
          </w:p>
        </w:tc>
        <w:tc>
          <w:tcPr>
            <w:tcW w:w="803" w:type="pct"/>
            <w:tcBorders>
              <w:top w:val="single" w:sz="4" w:space="0" w:color="auto"/>
              <w:left w:val="nil"/>
              <w:bottom w:val="single" w:sz="4" w:space="0" w:color="auto"/>
              <w:right w:val="single" w:sz="4" w:space="0" w:color="auto"/>
            </w:tcBorders>
            <w:shd w:val="clear" w:color="000000" w:fill="1F497D"/>
            <w:noWrap/>
            <w:vAlign w:val="center"/>
            <w:hideMark/>
          </w:tcPr>
          <w:p w:rsidR="00F65318" w:rsidRPr="00422DD1"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422DD1">
              <w:rPr>
                <w:rFonts w:ascii="Times New Roman" w:eastAsia="Times New Roman" w:hAnsi="Times New Roman" w:cs="Times New Roman"/>
                <w:b/>
                <w:bCs/>
                <w:color w:val="FFFFFF"/>
                <w:sz w:val="20"/>
                <w:szCs w:val="20"/>
                <w:lang w:eastAsia="cs-CZ"/>
              </w:rPr>
              <w:t>vysokoškolské</w:t>
            </w:r>
          </w:p>
        </w:tc>
        <w:tc>
          <w:tcPr>
            <w:tcW w:w="506" w:type="pct"/>
            <w:tcBorders>
              <w:top w:val="single" w:sz="4" w:space="0" w:color="auto"/>
              <w:left w:val="nil"/>
              <w:bottom w:val="single" w:sz="4" w:space="0" w:color="auto"/>
              <w:right w:val="single" w:sz="4" w:space="0" w:color="auto"/>
            </w:tcBorders>
            <w:shd w:val="clear" w:color="000000" w:fill="1F497D"/>
            <w:vAlign w:val="center"/>
            <w:hideMark/>
          </w:tcPr>
          <w:p w:rsidR="00F65318" w:rsidRPr="00422DD1"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422DD1">
              <w:rPr>
                <w:rFonts w:ascii="Times New Roman" w:eastAsia="Times New Roman" w:hAnsi="Times New Roman" w:cs="Times New Roman"/>
                <w:b/>
                <w:bCs/>
                <w:color w:val="FFFFFF"/>
                <w:sz w:val="20"/>
                <w:szCs w:val="20"/>
                <w:lang w:eastAsia="cs-CZ"/>
              </w:rPr>
              <w:t>bez vzdělání</w:t>
            </w:r>
          </w:p>
        </w:tc>
        <w:tc>
          <w:tcPr>
            <w:tcW w:w="439" w:type="pct"/>
            <w:tcBorders>
              <w:top w:val="single" w:sz="4" w:space="0" w:color="auto"/>
              <w:left w:val="nil"/>
              <w:bottom w:val="single" w:sz="4" w:space="0" w:color="auto"/>
              <w:right w:val="single" w:sz="4" w:space="0" w:color="auto"/>
            </w:tcBorders>
            <w:shd w:val="clear" w:color="000000" w:fill="1F497D"/>
            <w:vAlign w:val="center"/>
            <w:hideMark/>
          </w:tcPr>
          <w:p w:rsidR="00F65318" w:rsidRPr="00422DD1" w:rsidRDefault="00F65318" w:rsidP="00EE7731">
            <w:pPr>
              <w:spacing w:after="0" w:line="240" w:lineRule="auto"/>
              <w:jc w:val="center"/>
              <w:rPr>
                <w:rFonts w:ascii="Times New Roman" w:eastAsia="Times New Roman" w:hAnsi="Times New Roman" w:cs="Times New Roman"/>
                <w:b/>
                <w:bCs/>
                <w:color w:val="FFFFFF"/>
                <w:sz w:val="20"/>
                <w:szCs w:val="20"/>
                <w:lang w:eastAsia="cs-CZ"/>
              </w:rPr>
            </w:pPr>
            <w:r w:rsidRPr="00422DD1">
              <w:rPr>
                <w:rFonts w:ascii="Times New Roman" w:eastAsia="Times New Roman" w:hAnsi="Times New Roman" w:cs="Times New Roman"/>
                <w:b/>
                <w:bCs/>
                <w:color w:val="FFFFFF"/>
                <w:sz w:val="20"/>
                <w:szCs w:val="20"/>
                <w:lang w:eastAsia="cs-CZ"/>
              </w:rPr>
              <w:t>celkem</w:t>
            </w:r>
          </w:p>
        </w:tc>
      </w:tr>
      <w:tr w:rsidR="00F65318" w:rsidRPr="00422DD1" w:rsidTr="00EE7731">
        <w:trPr>
          <w:trHeight w:val="227"/>
        </w:trPr>
        <w:tc>
          <w:tcPr>
            <w:tcW w:w="1235" w:type="pct"/>
            <w:tcBorders>
              <w:top w:val="nil"/>
              <w:left w:val="single" w:sz="4" w:space="0" w:color="auto"/>
              <w:bottom w:val="single" w:sz="4" w:space="0" w:color="auto"/>
              <w:right w:val="single" w:sz="4" w:space="0" w:color="auto"/>
            </w:tcBorders>
            <w:shd w:val="clear" w:color="auto" w:fill="auto"/>
            <w:noWrap/>
            <w:vAlign w:val="center"/>
            <w:hideMark/>
          </w:tcPr>
          <w:p w:rsidR="00F65318" w:rsidRPr="00422DD1" w:rsidRDefault="00F65318" w:rsidP="00EE7731">
            <w:pPr>
              <w:spacing w:after="0" w:line="240" w:lineRule="auto"/>
              <w:rPr>
                <w:rFonts w:ascii="Times New Roman" w:eastAsia="Times New Roman" w:hAnsi="Times New Roman" w:cs="Times New Roman"/>
                <w:b/>
                <w:bCs/>
                <w:color w:val="000000"/>
                <w:sz w:val="20"/>
                <w:szCs w:val="20"/>
                <w:lang w:eastAsia="cs-CZ"/>
              </w:rPr>
            </w:pPr>
            <w:r w:rsidRPr="00422DD1">
              <w:rPr>
                <w:rFonts w:ascii="Times New Roman" w:eastAsia="Times New Roman" w:hAnsi="Times New Roman" w:cs="Times New Roman"/>
                <w:b/>
                <w:bCs/>
                <w:color w:val="000000"/>
                <w:sz w:val="20"/>
                <w:szCs w:val="20"/>
                <w:lang w:eastAsia="cs-CZ"/>
              </w:rPr>
              <w:t>Desná</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5318" w:rsidRPr="00422DD1" w:rsidRDefault="00F65318" w:rsidP="00EE7731">
            <w:pPr>
              <w:spacing w:after="0" w:line="240" w:lineRule="auto"/>
              <w:jc w:val="right"/>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630</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F65318" w:rsidRPr="00422DD1" w:rsidRDefault="00F65318" w:rsidP="00EE7731">
            <w:pPr>
              <w:spacing w:after="0" w:line="240" w:lineRule="auto"/>
              <w:jc w:val="right"/>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1 104</w:t>
            </w:r>
          </w:p>
        </w:tc>
        <w:tc>
          <w:tcPr>
            <w:tcW w:w="638" w:type="pct"/>
            <w:tcBorders>
              <w:top w:val="single" w:sz="4" w:space="0" w:color="auto"/>
              <w:left w:val="nil"/>
              <w:bottom w:val="single" w:sz="4" w:space="0" w:color="auto"/>
              <w:right w:val="single" w:sz="4" w:space="0" w:color="auto"/>
            </w:tcBorders>
            <w:shd w:val="clear" w:color="auto" w:fill="auto"/>
            <w:vAlign w:val="center"/>
            <w:hideMark/>
          </w:tcPr>
          <w:p w:rsidR="00F65318" w:rsidRPr="00422DD1" w:rsidRDefault="00F65318" w:rsidP="00EE7731">
            <w:pPr>
              <w:spacing w:after="0" w:line="240" w:lineRule="auto"/>
              <w:jc w:val="right"/>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658</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F65318" w:rsidRPr="00422DD1" w:rsidRDefault="00F65318" w:rsidP="00EE7731">
            <w:pPr>
              <w:spacing w:after="0" w:line="240" w:lineRule="auto"/>
              <w:jc w:val="right"/>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140</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F65318" w:rsidRPr="00422DD1" w:rsidRDefault="00F65318" w:rsidP="00EE7731">
            <w:pPr>
              <w:spacing w:after="0" w:line="240" w:lineRule="auto"/>
              <w:jc w:val="right"/>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19</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F65318" w:rsidRPr="00422DD1" w:rsidRDefault="00F65318" w:rsidP="00EE7731">
            <w:pPr>
              <w:spacing w:after="0" w:line="240" w:lineRule="auto"/>
              <w:jc w:val="right"/>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2 551</w:t>
            </w:r>
          </w:p>
        </w:tc>
      </w:tr>
      <w:tr w:rsidR="00F65318" w:rsidRPr="00422DD1" w:rsidTr="00EE7731">
        <w:trPr>
          <w:trHeight w:val="227"/>
        </w:trPr>
        <w:tc>
          <w:tcPr>
            <w:tcW w:w="1235" w:type="pct"/>
            <w:tcBorders>
              <w:top w:val="nil"/>
              <w:left w:val="single" w:sz="4" w:space="0" w:color="auto"/>
              <w:bottom w:val="single" w:sz="4" w:space="0" w:color="auto"/>
              <w:right w:val="single" w:sz="4" w:space="0" w:color="auto"/>
            </w:tcBorders>
            <w:shd w:val="clear" w:color="auto" w:fill="auto"/>
            <w:noWrap/>
            <w:vAlign w:val="bottom"/>
            <w:hideMark/>
          </w:tcPr>
          <w:p w:rsidR="00F65318" w:rsidRPr="00422DD1" w:rsidRDefault="00F65318" w:rsidP="00EE7731">
            <w:pPr>
              <w:spacing w:after="0" w:line="240" w:lineRule="auto"/>
              <w:rPr>
                <w:rFonts w:ascii="Times New Roman" w:eastAsia="Times New Roman" w:hAnsi="Times New Roman" w:cs="Times New Roman"/>
                <w:b/>
                <w:bCs/>
                <w:color w:val="000000"/>
                <w:sz w:val="20"/>
                <w:szCs w:val="20"/>
                <w:lang w:eastAsia="cs-CZ"/>
              </w:rPr>
            </w:pPr>
            <w:r w:rsidRPr="00422DD1">
              <w:rPr>
                <w:rFonts w:ascii="Times New Roman" w:eastAsia="Times New Roman" w:hAnsi="Times New Roman" w:cs="Times New Roman"/>
                <w:b/>
                <w:bCs/>
                <w:color w:val="000000"/>
                <w:sz w:val="20"/>
                <w:szCs w:val="20"/>
                <w:lang w:eastAsia="cs-CZ"/>
              </w:rPr>
              <w:t>Muži</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F65318" w:rsidRPr="00422DD1" w:rsidRDefault="00F65318" w:rsidP="00EE7731">
            <w:pPr>
              <w:spacing w:after="0" w:line="240" w:lineRule="auto"/>
              <w:jc w:val="right"/>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221</w:t>
            </w:r>
          </w:p>
        </w:tc>
        <w:tc>
          <w:tcPr>
            <w:tcW w:w="571" w:type="pct"/>
            <w:tcBorders>
              <w:top w:val="nil"/>
              <w:left w:val="nil"/>
              <w:bottom w:val="single" w:sz="4" w:space="0" w:color="auto"/>
              <w:right w:val="single" w:sz="4" w:space="0" w:color="auto"/>
            </w:tcBorders>
            <w:shd w:val="clear" w:color="auto" w:fill="auto"/>
            <w:vAlign w:val="center"/>
            <w:hideMark/>
          </w:tcPr>
          <w:p w:rsidR="00F65318" w:rsidRPr="00422DD1" w:rsidRDefault="00F65318" w:rsidP="00EE7731">
            <w:pPr>
              <w:spacing w:after="0" w:line="240" w:lineRule="auto"/>
              <w:jc w:val="right"/>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633</w:t>
            </w:r>
          </w:p>
        </w:tc>
        <w:tc>
          <w:tcPr>
            <w:tcW w:w="638" w:type="pct"/>
            <w:tcBorders>
              <w:top w:val="nil"/>
              <w:left w:val="nil"/>
              <w:bottom w:val="single" w:sz="4" w:space="0" w:color="auto"/>
              <w:right w:val="single" w:sz="4" w:space="0" w:color="auto"/>
            </w:tcBorders>
            <w:shd w:val="clear" w:color="auto" w:fill="auto"/>
            <w:vAlign w:val="center"/>
            <w:hideMark/>
          </w:tcPr>
          <w:p w:rsidR="00F65318" w:rsidRPr="00422DD1" w:rsidRDefault="00F65318" w:rsidP="00EE7731">
            <w:pPr>
              <w:spacing w:after="0" w:line="240" w:lineRule="auto"/>
              <w:jc w:val="right"/>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286</w:t>
            </w:r>
          </w:p>
        </w:tc>
        <w:tc>
          <w:tcPr>
            <w:tcW w:w="803" w:type="pct"/>
            <w:tcBorders>
              <w:top w:val="nil"/>
              <w:left w:val="nil"/>
              <w:bottom w:val="single" w:sz="4" w:space="0" w:color="auto"/>
              <w:right w:val="single" w:sz="4" w:space="0" w:color="auto"/>
            </w:tcBorders>
            <w:shd w:val="clear" w:color="auto" w:fill="auto"/>
            <w:vAlign w:val="center"/>
            <w:hideMark/>
          </w:tcPr>
          <w:p w:rsidR="00F65318" w:rsidRPr="00422DD1" w:rsidRDefault="00F65318" w:rsidP="00EE7731">
            <w:pPr>
              <w:spacing w:after="0" w:line="240" w:lineRule="auto"/>
              <w:jc w:val="right"/>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79</w:t>
            </w:r>
          </w:p>
        </w:tc>
        <w:tc>
          <w:tcPr>
            <w:tcW w:w="506" w:type="pct"/>
            <w:tcBorders>
              <w:top w:val="nil"/>
              <w:left w:val="nil"/>
              <w:bottom w:val="single" w:sz="4" w:space="0" w:color="auto"/>
              <w:right w:val="single" w:sz="4" w:space="0" w:color="auto"/>
            </w:tcBorders>
            <w:shd w:val="clear" w:color="auto" w:fill="auto"/>
            <w:vAlign w:val="center"/>
            <w:hideMark/>
          </w:tcPr>
          <w:p w:rsidR="00F65318" w:rsidRPr="00422DD1" w:rsidRDefault="00F65318" w:rsidP="00EE7731">
            <w:pPr>
              <w:spacing w:after="0" w:line="240" w:lineRule="auto"/>
              <w:jc w:val="right"/>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6</w:t>
            </w:r>
          </w:p>
        </w:tc>
        <w:tc>
          <w:tcPr>
            <w:tcW w:w="439" w:type="pct"/>
            <w:tcBorders>
              <w:top w:val="nil"/>
              <w:left w:val="nil"/>
              <w:bottom w:val="single" w:sz="4" w:space="0" w:color="auto"/>
              <w:right w:val="single" w:sz="4" w:space="0" w:color="auto"/>
            </w:tcBorders>
            <w:shd w:val="clear" w:color="auto" w:fill="auto"/>
            <w:noWrap/>
            <w:vAlign w:val="bottom"/>
            <w:hideMark/>
          </w:tcPr>
          <w:p w:rsidR="00F65318" w:rsidRPr="00422DD1" w:rsidRDefault="00F65318" w:rsidP="00EE7731">
            <w:pPr>
              <w:spacing w:after="0" w:line="240" w:lineRule="auto"/>
              <w:jc w:val="right"/>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1 225</w:t>
            </w:r>
          </w:p>
        </w:tc>
      </w:tr>
      <w:tr w:rsidR="00F65318" w:rsidRPr="00422DD1" w:rsidTr="00EE7731">
        <w:trPr>
          <w:trHeight w:val="227"/>
        </w:trPr>
        <w:tc>
          <w:tcPr>
            <w:tcW w:w="1235" w:type="pct"/>
            <w:tcBorders>
              <w:top w:val="nil"/>
              <w:left w:val="single" w:sz="4" w:space="0" w:color="auto"/>
              <w:bottom w:val="single" w:sz="4" w:space="0" w:color="auto"/>
              <w:right w:val="single" w:sz="4" w:space="0" w:color="auto"/>
            </w:tcBorders>
            <w:shd w:val="clear" w:color="auto" w:fill="auto"/>
            <w:noWrap/>
            <w:vAlign w:val="bottom"/>
            <w:hideMark/>
          </w:tcPr>
          <w:p w:rsidR="00F65318" w:rsidRPr="00422DD1" w:rsidRDefault="00F65318" w:rsidP="00EE7731">
            <w:pPr>
              <w:spacing w:after="0" w:line="240" w:lineRule="auto"/>
              <w:rPr>
                <w:rFonts w:ascii="Times New Roman" w:eastAsia="Times New Roman" w:hAnsi="Times New Roman" w:cs="Times New Roman"/>
                <w:b/>
                <w:bCs/>
                <w:color w:val="000000"/>
                <w:sz w:val="20"/>
                <w:szCs w:val="20"/>
                <w:lang w:eastAsia="cs-CZ"/>
              </w:rPr>
            </w:pPr>
            <w:r w:rsidRPr="00422DD1">
              <w:rPr>
                <w:rFonts w:ascii="Times New Roman" w:eastAsia="Times New Roman" w:hAnsi="Times New Roman" w:cs="Times New Roman"/>
                <w:b/>
                <w:bCs/>
                <w:color w:val="000000"/>
                <w:sz w:val="20"/>
                <w:szCs w:val="20"/>
                <w:lang w:eastAsia="cs-CZ"/>
              </w:rPr>
              <w:t>Ženy</w:t>
            </w:r>
          </w:p>
        </w:tc>
        <w:tc>
          <w:tcPr>
            <w:tcW w:w="809" w:type="pct"/>
            <w:tcBorders>
              <w:top w:val="nil"/>
              <w:left w:val="single" w:sz="4" w:space="0" w:color="auto"/>
              <w:bottom w:val="single" w:sz="4" w:space="0" w:color="auto"/>
              <w:right w:val="single" w:sz="4" w:space="0" w:color="auto"/>
            </w:tcBorders>
            <w:shd w:val="clear" w:color="auto" w:fill="auto"/>
            <w:vAlign w:val="center"/>
            <w:hideMark/>
          </w:tcPr>
          <w:p w:rsidR="00F65318" w:rsidRPr="00422DD1" w:rsidRDefault="00F65318" w:rsidP="00EE7731">
            <w:pPr>
              <w:spacing w:after="0" w:line="240" w:lineRule="auto"/>
              <w:jc w:val="right"/>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409</w:t>
            </w:r>
          </w:p>
        </w:tc>
        <w:tc>
          <w:tcPr>
            <w:tcW w:w="571" w:type="pct"/>
            <w:tcBorders>
              <w:top w:val="nil"/>
              <w:left w:val="nil"/>
              <w:bottom w:val="single" w:sz="4" w:space="0" w:color="auto"/>
              <w:right w:val="single" w:sz="4" w:space="0" w:color="auto"/>
            </w:tcBorders>
            <w:shd w:val="clear" w:color="auto" w:fill="auto"/>
            <w:vAlign w:val="center"/>
            <w:hideMark/>
          </w:tcPr>
          <w:p w:rsidR="00F65318" w:rsidRPr="00422DD1" w:rsidRDefault="00F65318" w:rsidP="00EE7731">
            <w:pPr>
              <w:spacing w:after="0" w:line="240" w:lineRule="auto"/>
              <w:jc w:val="right"/>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471</w:t>
            </w:r>
          </w:p>
        </w:tc>
        <w:tc>
          <w:tcPr>
            <w:tcW w:w="638" w:type="pct"/>
            <w:tcBorders>
              <w:top w:val="nil"/>
              <w:left w:val="nil"/>
              <w:bottom w:val="single" w:sz="4" w:space="0" w:color="auto"/>
              <w:right w:val="single" w:sz="4" w:space="0" w:color="auto"/>
            </w:tcBorders>
            <w:shd w:val="clear" w:color="auto" w:fill="auto"/>
            <w:vAlign w:val="center"/>
            <w:hideMark/>
          </w:tcPr>
          <w:p w:rsidR="00F65318" w:rsidRPr="00422DD1" w:rsidRDefault="00F65318" w:rsidP="00EE7731">
            <w:pPr>
              <w:spacing w:after="0" w:line="240" w:lineRule="auto"/>
              <w:jc w:val="right"/>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372</w:t>
            </w:r>
          </w:p>
        </w:tc>
        <w:tc>
          <w:tcPr>
            <w:tcW w:w="803" w:type="pct"/>
            <w:tcBorders>
              <w:top w:val="nil"/>
              <w:left w:val="nil"/>
              <w:bottom w:val="single" w:sz="4" w:space="0" w:color="auto"/>
              <w:right w:val="single" w:sz="4" w:space="0" w:color="auto"/>
            </w:tcBorders>
            <w:shd w:val="clear" w:color="auto" w:fill="auto"/>
            <w:vAlign w:val="center"/>
            <w:hideMark/>
          </w:tcPr>
          <w:p w:rsidR="00F65318" w:rsidRPr="00422DD1" w:rsidRDefault="00F65318" w:rsidP="00EE7731">
            <w:pPr>
              <w:spacing w:after="0" w:line="240" w:lineRule="auto"/>
              <w:jc w:val="right"/>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61</w:t>
            </w:r>
          </w:p>
        </w:tc>
        <w:tc>
          <w:tcPr>
            <w:tcW w:w="506" w:type="pct"/>
            <w:tcBorders>
              <w:top w:val="nil"/>
              <w:left w:val="nil"/>
              <w:bottom w:val="single" w:sz="4" w:space="0" w:color="auto"/>
              <w:right w:val="single" w:sz="4" w:space="0" w:color="auto"/>
            </w:tcBorders>
            <w:shd w:val="clear" w:color="auto" w:fill="auto"/>
            <w:vAlign w:val="center"/>
            <w:hideMark/>
          </w:tcPr>
          <w:p w:rsidR="00F65318" w:rsidRPr="00422DD1" w:rsidRDefault="00F65318" w:rsidP="00EE7731">
            <w:pPr>
              <w:spacing w:after="0" w:line="240" w:lineRule="auto"/>
              <w:jc w:val="right"/>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13</w:t>
            </w:r>
          </w:p>
        </w:tc>
        <w:tc>
          <w:tcPr>
            <w:tcW w:w="439" w:type="pct"/>
            <w:tcBorders>
              <w:top w:val="nil"/>
              <w:left w:val="nil"/>
              <w:bottom w:val="single" w:sz="4" w:space="0" w:color="auto"/>
              <w:right w:val="single" w:sz="4" w:space="0" w:color="auto"/>
            </w:tcBorders>
            <w:shd w:val="clear" w:color="auto" w:fill="auto"/>
            <w:noWrap/>
            <w:vAlign w:val="bottom"/>
            <w:hideMark/>
          </w:tcPr>
          <w:p w:rsidR="00F65318" w:rsidRPr="00422DD1" w:rsidRDefault="00F65318" w:rsidP="00EE7731">
            <w:pPr>
              <w:spacing w:after="0" w:line="240" w:lineRule="auto"/>
              <w:jc w:val="right"/>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1 326</w:t>
            </w:r>
          </w:p>
        </w:tc>
      </w:tr>
      <w:tr w:rsidR="00F65318" w:rsidRPr="00422DD1" w:rsidTr="00EE7731">
        <w:trPr>
          <w:trHeight w:val="227"/>
        </w:trPr>
        <w:tc>
          <w:tcPr>
            <w:tcW w:w="1235" w:type="pct"/>
            <w:tcBorders>
              <w:top w:val="nil"/>
              <w:left w:val="single" w:sz="4" w:space="0" w:color="auto"/>
              <w:bottom w:val="single" w:sz="4" w:space="0" w:color="auto"/>
              <w:right w:val="single" w:sz="4" w:space="0" w:color="auto"/>
            </w:tcBorders>
            <w:shd w:val="clear" w:color="auto" w:fill="auto"/>
            <w:noWrap/>
            <w:vAlign w:val="bottom"/>
            <w:hideMark/>
          </w:tcPr>
          <w:p w:rsidR="00F65318" w:rsidRPr="00422DD1" w:rsidRDefault="00F65318" w:rsidP="00EE7731">
            <w:pPr>
              <w:spacing w:after="0" w:line="240" w:lineRule="auto"/>
              <w:rPr>
                <w:rFonts w:ascii="Times New Roman" w:eastAsia="Times New Roman" w:hAnsi="Times New Roman" w:cs="Times New Roman"/>
                <w:b/>
                <w:bCs/>
                <w:color w:val="000000"/>
                <w:sz w:val="20"/>
                <w:szCs w:val="20"/>
                <w:lang w:eastAsia="cs-CZ"/>
              </w:rPr>
            </w:pPr>
            <w:r w:rsidRPr="00422DD1">
              <w:rPr>
                <w:rFonts w:ascii="Times New Roman" w:eastAsia="Times New Roman" w:hAnsi="Times New Roman" w:cs="Times New Roman"/>
                <w:b/>
                <w:bCs/>
                <w:color w:val="000000"/>
                <w:sz w:val="20"/>
                <w:szCs w:val="20"/>
                <w:lang w:eastAsia="cs-CZ"/>
              </w:rPr>
              <w:t>Muži v %</w:t>
            </w:r>
          </w:p>
        </w:tc>
        <w:tc>
          <w:tcPr>
            <w:tcW w:w="809" w:type="pct"/>
            <w:tcBorders>
              <w:top w:val="nil"/>
              <w:left w:val="single" w:sz="4" w:space="0" w:color="auto"/>
              <w:bottom w:val="single" w:sz="4" w:space="0" w:color="auto"/>
              <w:right w:val="single" w:sz="4" w:space="0" w:color="auto"/>
            </w:tcBorders>
            <w:shd w:val="clear" w:color="auto" w:fill="auto"/>
            <w:noWrap/>
            <w:vAlign w:val="bottom"/>
            <w:hideMark/>
          </w:tcPr>
          <w:p w:rsidR="00F65318" w:rsidRPr="00422DD1" w:rsidRDefault="00F65318" w:rsidP="00EE7731">
            <w:pPr>
              <w:spacing w:after="0" w:line="240" w:lineRule="auto"/>
              <w:jc w:val="right"/>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18,0</w:t>
            </w:r>
          </w:p>
        </w:tc>
        <w:tc>
          <w:tcPr>
            <w:tcW w:w="571" w:type="pct"/>
            <w:tcBorders>
              <w:top w:val="nil"/>
              <w:left w:val="nil"/>
              <w:bottom w:val="single" w:sz="4" w:space="0" w:color="auto"/>
              <w:right w:val="single" w:sz="4" w:space="0" w:color="auto"/>
            </w:tcBorders>
            <w:shd w:val="clear" w:color="auto" w:fill="auto"/>
            <w:noWrap/>
            <w:vAlign w:val="bottom"/>
            <w:hideMark/>
          </w:tcPr>
          <w:p w:rsidR="00F65318" w:rsidRPr="00422DD1" w:rsidRDefault="00F65318" w:rsidP="00EE7731">
            <w:pPr>
              <w:spacing w:after="0" w:line="240" w:lineRule="auto"/>
              <w:jc w:val="right"/>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51,7</w:t>
            </w:r>
          </w:p>
        </w:tc>
        <w:tc>
          <w:tcPr>
            <w:tcW w:w="638" w:type="pct"/>
            <w:tcBorders>
              <w:top w:val="nil"/>
              <w:left w:val="nil"/>
              <w:bottom w:val="single" w:sz="4" w:space="0" w:color="auto"/>
              <w:right w:val="single" w:sz="4" w:space="0" w:color="auto"/>
            </w:tcBorders>
            <w:shd w:val="clear" w:color="auto" w:fill="auto"/>
            <w:noWrap/>
            <w:vAlign w:val="bottom"/>
            <w:hideMark/>
          </w:tcPr>
          <w:p w:rsidR="00F65318" w:rsidRPr="00422DD1" w:rsidRDefault="00F65318" w:rsidP="00EE7731">
            <w:pPr>
              <w:spacing w:after="0" w:line="240" w:lineRule="auto"/>
              <w:jc w:val="right"/>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23,3</w:t>
            </w:r>
          </w:p>
        </w:tc>
        <w:tc>
          <w:tcPr>
            <w:tcW w:w="803" w:type="pct"/>
            <w:tcBorders>
              <w:top w:val="nil"/>
              <w:left w:val="nil"/>
              <w:bottom w:val="single" w:sz="4" w:space="0" w:color="auto"/>
              <w:right w:val="single" w:sz="4" w:space="0" w:color="auto"/>
            </w:tcBorders>
            <w:shd w:val="clear" w:color="auto" w:fill="auto"/>
            <w:noWrap/>
            <w:vAlign w:val="bottom"/>
            <w:hideMark/>
          </w:tcPr>
          <w:p w:rsidR="00F65318" w:rsidRPr="00422DD1" w:rsidRDefault="00F65318" w:rsidP="00EE7731">
            <w:pPr>
              <w:spacing w:after="0" w:line="240" w:lineRule="auto"/>
              <w:jc w:val="right"/>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6,4</w:t>
            </w:r>
          </w:p>
        </w:tc>
        <w:tc>
          <w:tcPr>
            <w:tcW w:w="506" w:type="pct"/>
            <w:tcBorders>
              <w:top w:val="nil"/>
              <w:left w:val="nil"/>
              <w:bottom w:val="single" w:sz="4" w:space="0" w:color="auto"/>
              <w:right w:val="single" w:sz="4" w:space="0" w:color="auto"/>
            </w:tcBorders>
            <w:shd w:val="clear" w:color="auto" w:fill="auto"/>
            <w:noWrap/>
            <w:vAlign w:val="bottom"/>
            <w:hideMark/>
          </w:tcPr>
          <w:p w:rsidR="00F65318" w:rsidRPr="00422DD1" w:rsidRDefault="00F65318" w:rsidP="00EE7731">
            <w:pPr>
              <w:spacing w:after="0" w:line="240" w:lineRule="auto"/>
              <w:jc w:val="right"/>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0,5</w:t>
            </w:r>
          </w:p>
        </w:tc>
        <w:tc>
          <w:tcPr>
            <w:tcW w:w="439" w:type="pct"/>
            <w:tcBorders>
              <w:top w:val="nil"/>
              <w:left w:val="nil"/>
              <w:bottom w:val="single" w:sz="4" w:space="0" w:color="auto"/>
              <w:right w:val="single" w:sz="4" w:space="0" w:color="auto"/>
            </w:tcBorders>
            <w:shd w:val="clear" w:color="auto" w:fill="auto"/>
            <w:noWrap/>
            <w:vAlign w:val="bottom"/>
            <w:hideMark/>
          </w:tcPr>
          <w:p w:rsidR="00F65318" w:rsidRPr="00422DD1" w:rsidRDefault="00F65318" w:rsidP="00EE7731">
            <w:pPr>
              <w:spacing w:after="0" w:line="240" w:lineRule="auto"/>
              <w:jc w:val="right"/>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w:t>
            </w:r>
          </w:p>
        </w:tc>
      </w:tr>
      <w:tr w:rsidR="00F65318" w:rsidRPr="00422DD1" w:rsidTr="00EE7731">
        <w:trPr>
          <w:trHeight w:val="227"/>
        </w:trPr>
        <w:tc>
          <w:tcPr>
            <w:tcW w:w="1235" w:type="pct"/>
            <w:tcBorders>
              <w:top w:val="nil"/>
              <w:left w:val="single" w:sz="4" w:space="0" w:color="auto"/>
              <w:bottom w:val="single" w:sz="4" w:space="0" w:color="auto"/>
              <w:right w:val="single" w:sz="4" w:space="0" w:color="auto"/>
            </w:tcBorders>
            <w:shd w:val="clear" w:color="auto" w:fill="auto"/>
            <w:noWrap/>
            <w:vAlign w:val="bottom"/>
            <w:hideMark/>
          </w:tcPr>
          <w:p w:rsidR="00F65318" w:rsidRPr="00422DD1" w:rsidRDefault="00F65318" w:rsidP="00EE7731">
            <w:pPr>
              <w:spacing w:after="0" w:line="240" w:lineRule="auto"/>
              <w:rPr>
                <w:rFonts w:ascii="Times New Roman" w:eastAsia="Times New Roman" w:hAnsi="Times New Roman" w:cs="Times New Roman"/>
                <w:b/>
                <w:bCs/>
                <w:color w:val="000000"/>
                <w:sz w:val="20"/>
                <w:szCs w:val="20"/>
                <w:lang w:eastAsia="cs-CZ"/>
              </w:rPr>
            </w:pPr>
            <w:r w:rsidRPr="00422DD1">
              <w:rPr>
                <w:rFonts w:ascii="Times New Roman" w:eastAsia="Times New Roman" w:hAnsi="Times New Roman" w:cs="Times New Roman"/>
                <w:b/>
                <w:bCs/>
                <w:color w:val="000000"/>
                <w:sz w:val="20"/>
                <w:szCs w:val="20"/>
                <w:lang w:eastAsia="cs-CZ"/>
              </w:rPr>
              <w:t>Ženy v %</w:t>
            </w:r>
          </w:p>
        </w:tc>
        <w:tc>
          <w:tcPr>
            <w:tcW w:w="809" w:type="pct"/>
            <w:tcBorders>
              <w:top w:val="nil"/>
              <w:left w:val="single" w:sz="4" w:space="0" w:color="auto"/>
              <w:bottom w:val="single" w:sz="4" w:space="0" w:color="auto"/>
              <w:right w:val="single" w:sz="4" w:space="0" w:color="auto"/>
            </w:tcBorders>
            <w:shd w:val="clear" w:color="auto" w:fill="auto"/>
            <w:noWrap/>
            <w:vAlign w:val="bottom"/>
            <w:hideMark/>
          </w:tcPr>
          <w:p w:rsidR="00F65318" w:rsidRPr="00422DD1" w:rsidRDefault="00F65318" w:rsidP="00EE7731">
            <w:pPr>
              <w:spacing w:after="0" w:line="240" w:lineRule="auto"/>
              <w:jc w:val="right"/>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30,8</w:t>
            </w:r>
          </w:p>
        </w:tc>
        <w:tc>
          <w:tcPr>
            <w:tcW w:w="571" w:type="pct"/>
            <w:tcBorders>
              <w:top w:val="nil"/>
              <w:left w:val="nil"/>
              <w:bottom w:val="single" w:sz="4" w:space="0" w:color="auto"/>
              <w:right w:val="single" w:sz="4" w:space="0" w:color="auto"/>
            </w:tcBorders>
            <w:shd w:val="clear" w:color="auto" w:fill="auto"/>
            <w:noWrap/>
            <w:vAlign w:val="bottom"/>
            <w:hideMark/>
          </w:tcPr>
          <w:p w:rsidR="00F65318" w:rsidRPr="00422DD1" w:rsidRDefault="00F65318" w:rsidP="00EE7731">
            <w:pPr>
              <w:spacing w:after="0" w:line="240" w:lineRule="auto"/>
              <w:jc w:val="right"/>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35,5</w:t>
            </w:r>
          </w:p>
        </w:tc>
        <w:tc>
          <w:tcPr>
            <w:tcW w:w="638" w:type="pct"/>
            <w:tcBorders>
              <w:top w:val="nil"/>
              <w:left w:val="nil"/>
              <w:bottom w:val="single" w:sz="4" w:space="0" w:color="auto"/>
              <w:right w:val="single" w:sz="4" w:space="0" w:color="auto"/>
            </w:tcBorders>
            <w:shd w:val="clear" w:color="auto" w:fill="auto"/>
            <w:noWrap/>
            <w:vAlign w:val="bottom"/>
            <w:hideMark/>
          </w:tcPr>
          <w:p w:rsidR="00F65318" w:rsidRPr="00422DD1" w:rsidRDefault="00F65318" w:rsidP="00EE7731">
            <w:pPr>
              <w:spacing w:after="0" w:line="240" w:lineRule="auto"/>
              <w:jc w:val="right"/>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28,1</w:t>
            </w:r>
          </w:p>
        </w:tc>
        <w:tc>
          <w:tcPr>
            <w:tcW w:w="803" w:type="pct"/>
            <w:tcBorders>
              <w:top w:val="nil"/>
              <w:left w:val="nil"/>
              <w:bottom w:val="single" w:sz="4" w:space="0" w:color="auto"/>
              <w:right w:val="single" w:sz="4" w:space="0" w:color="auto"/>
            </w:tcBorders>
            <w:shd w:val="clear" w:color="auto" w:fill="auto"/>
            <w:noWrap/>
            <w:vAlign w:val="bottom"/>
            <w:hideMark/>
          </w:tcPr>
          <w:p w:rsidR="00F65318" w:rsidRPr="00422DD1" w:rsidRDefault="00F65318" w:rsidP="00EE7731">
            <w:pPr>
              <w:spacing w:after="0" w:line="240" w:lineRule="auto"/>
              <w:jc w:val="right"/>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4,6</w:t>
            </w:r>
          </w:p>
        </w:tc>
        <w:tc>
          <w:tcPr>
            <w:tcW w:w="506" w:type="pct"/>
            <w:tcBorders>
              <w:top w:val="nil"/>
              <w:left w:val="nil"/>
              <w:bottom w:val="single" w:sz="4" w:space="0" w:color="auto"/>
              <w:right w:val="single" w:sz="4" w:space="0" w:color="auto"/>
            </w:tcBorders>
            <w:shd w:val="clear" w:color="auto" w:fill="auto"/>
            <w:noWrap/>
            <w:vAlign w:val="bottom"/>
            <w:hideMark/>
          </w:tcPr>
          <w:p w:rsidR="00F65318" w:rsidRPr="00422DD1" w:rsidRDefault="00F65318" w:rsidP="00EE7731">
            <w:pPr>
              <w:spacing w:after="0" w:line="240" w:lineRule="auto"/>
              <w:jc w:val="right"/>
              <w:rPr>
                <w:rFonts w:ascii="Times New Roman" w:eastAsia="Times New Roman" w:hAnsi="Times New Roman" w:cs="Times New Roman"/>
                <w:color w:val="000000"/>
                <w:sz w:val="20"/>
                <w:szCs w:val="20"/>
                <w:lang w:eastAsia="cs-CZ"/>
              </w:rPr>
            </w:pPr>
            <w:r w:rsidRPr="00422DD1">
              <w:rPr>
                <w:rFonts w:ascii="Times New Roman" w:eastAsia="Times New Roman" w:hAnsi="Times New Roman" w:cs="Times New Roman"/>
                <w:color w:val="000000"/>
                <w:sz w:val="20"/>
                <w:szCs w:val="20"/>
                <w:lang w:eastAsia="cs-CZ"/>
              </w:rPr>
              <w:t>1,0</w:t>
            </w:r>
          </w:p>
        </w:tc>
        <w:tc>
          <w:tcPr>
            <w:tcW w:w="439" w:type="pct"/>
            <w:tcBorders>
              <w:top w:val="nil"/>
              <w:left w:val="nil"/>
              <w:bottom w:val="single" w:sz="4" w:space="0" w:color="auto"/>
              <w:right w:val="single" w:sz="4" w:space="0" w:color="auto"/>
            </w:tcBorders>
            <w:shd w:val="clear" w:color="auto" w:fill="auto"/>
            <w:noWrap/>
            <w:vAlign w:val="bottom"/>
            <w:hideMark/>
          </w:tcPr>
          <w:p w:rsidR="00F65318" w:rsidRPr="00422DD1" w:rsidRDefault="00F65318" w:rsidP="00EE7731">
            <w:pPr>
              <w:spacing w:after="0" w:line="240" w:lineRule="auto"/>
              <w:jc w:val="right"/>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w:t>
            </w:r>
          </w:p>
        </w:tc>
      </w:tr>
    </w:tbl>
    <w:p w:rsidR="00F65318" w:rsidRPr="00C92C1C" w:rsidRDefault="00F65318" w:rsidP="00F65318">
      <w:pPr>
        <w:spacing w:line="240" w:lineRule="auto"/>
        <w:rPr>
          <w:rFonts w:ascii="Times New Roman" w:hAnsi="Times New Roman" w:cs="Times New Roman"/>
          <w:sz w:val="18"/>
        </w:rPr>
      </w:pPr>
      <w:r w:rsidRPr="009201EF">
        <w:rPr>
          <w:rFonts w:ascii="Times New Roman" w:hAnsi="Times New Roman" w:cs="Times New Roman"/>
          <w:sz w:val="18"/>
        </w:rPr>
        <w:t xml:space="preserve">Zdroj: ČSÚ </w:t>
      </w:r>
      <w:r>
        <w:rPr>
          <w:rFonts w:ascii="Times New Roman" w:hAnsi="Times New Roman" w:cs="Times New Roman"/>
          <w:sz w:val="18"/>
        </w:rPr>
        <w:t>– SLDB 2011, vlastní zpracování</w:t>
      </w:r>
    </w:p>
    <w:p w:rsidR="00F65318" w:rsidRPr="009201EF" w:rsidRDefault="00F65318" w:rsidP="00F65318">
      <w:pPr>
        <w:jc w:val="both"/>
        <w:rPr>
          <w:rFonts w:ascii="Times New Roman" w:hAnsi="Times New Roman" w:cs="Times New Roman"/>
        </w:rPr>
      </w:pPr>
      <w:r>
        <w:rPr>
          <w:rFonts w:ascii="Times New Roman" w:hAnsi="Times New Roman" w:cs="Times New Roman"/>
        </w:rPr>
        <w:t>Z hlediska srovnání mužů a žen v dokončeném stupni vzdělání, dosahují ženy významně horších hodnot.</w:t>
      </w:r>
    </w:p>
    <w:p w:rsidR="00F65318" w:rsidRPr="009201EF" w:rsidRDefault="00F65318" w:rsidP="00F65318">
      <w:pPr>
        <w:jc w:val="both"/>
        <w:rPr>
          <w:rFonts w:ascii="Times New Roman" w:hAnsi="Times New Roman" w:cs="Times New Roman"/>
        </w:rPr>
      </w:pPr>
      <w:r w:rsidRPr="009201EF">
        <w:rPr>
          <w:rFonts w:ascii="Times New Roman" w:hAnsi="Times New Roman" w:cs="Times New Roman"/>
        </w:rPr>
        <w:t>Vzdělano</w:t>
      </w:r>
      <w:r>
        <w:rPr>
          <w:rFonts w:ascii="Times New Roman" w:hAnsi="Times New Roman" w:cs="Times New Roman"/>
        </w:rPr>
        <w:t xml:space="preserve">stní struktura </w:t>
      </w:r>
      <w:r w:rsidRPr="009201EF">
        <w:rPr>
          <w:rFonts w:ascii="Times New Roman" w:hAnsi="Times New Roman" w:cs="Times New Roman"/>
        </w:rPr>
        <w:t xml:space="preserve">je zachycena v následujícím grafu, ze kterého lze vyčíst absolutní hodnoty reprezentující jednotlivé kategorie. </w:t>
      </w:r>
    </w:p>
    <w:p w:rsidR="00F65318" w:rsidRPr="009201EF" w:rsidRDefault="00F65318" w:rsidP="00F65318">
      <w:pPr>
        <w:spacing w:after="0" w:line="240" w:lineRule="auto"/>
        <w:rPr>
          <w:rFonts w:ascii="Times New Roman" w:hAnsi="Times New Roman" w:cs="Times New Roman"/>
          <w:sz w:val="18"/>
        </w:rPr>
      </w:pPr>
      <w:r>
        <w:rPr>
          <w:rFonts w:ascii="Times New Roman" w:hAnsi="Times New Roman" w:cs="Times New Roman"/>
          <w:sz w:val="18"/>
        </w:rPr>
        <w:t>Graf:</w:t>
      </w:r>
      <w:r w:rsidRPr="009201EF">
        <w:rPr>
          <w:rFonts w:ascii="Times New Roman" w:hAnsi="Times New Roman" w:cs="Times New Roman"/>
          <w:sz w:val="18"/>
        </w:rPr>
        <w:t xml:space="preserve"> Vzdělano</w:t>
      </w:r>
      <w:r>
        <w:rPr>
          <w:rFonts w:ascii="Times New Roman" w:hAnsi="Times New Roman" w:cs="Times New Roman"/>
          <w:sz w:val="18"/>
        </w:rPr>
        <w:t xml:space="preserve">stní struktura obyvatel </w:t>
      </w:r>
      <w:r w:rsidRPr="009201EF">
        <w:rPr>
          <w:rFonts w:ascii="Times New Roman" w:hAnsi="Times New Roman" w:cs="Times New Roman"/>
          <w:sz w:val="18"/>
        </w:rPr>
        <w:t>v roce 2011, absolutní hodnoty</w:t>
      </w:r>
    </w:p>
    <w:p w:rsidR="00F65318" w:rsidRPr="009201EF" w:rsidRDefault="00F65318" w:rsidP="00F65318">
      <w:pPr>
        <w:spacing w:after="0" w:line="240" w:lineRule="auto"/>
        <w:rPr>
          <w:rFonts w:ascii="Times New Roman" w:hAnsi="Times New Roman" w:cs="Times New Roman"/>
          <w:sz w:val="18"/>
        </w:rPr>
      </w:pPr>
      <w:r>
        <w:rPr>
          <w:noProof/>
          <w:lang w:eastAsia="cs-CZ"/>
        </w:rPr>
        <w:drawing>
          <wp:inline distT="0" distB="0" distL="0" distR="0">
            <wp:extent cx="5724525" cy="2466975"/>
            <wp:effectExtent l="76200" t="57150" r="66675" b="85725"/>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65318" w:rsidRPr="009201EF" w:rsidRDefault="00F65318" w:rsidP="00F65318">
      <w:pPr>
        <w:spacing w:line="240" w:lineRule="auto"/>
        <w:rPr>
          <w:rFonts w:ascii="Times New Roman" w:hAnsi="Times New Roman" w:cs="Times New Roman"/>
          <w:sz w:val="18"/>
        </w:rPr>
      </w:pPr>
      <w:r w:rsidRPr="009201EF">
        <w:rPr>
          <w:rFonts w:ascii="Times New Roman" w:hAnsi="Times New Roman" w:cs="Times New Roman"/>
          <w:sz w:val="18"/>
        </w:rPr>
        <w:t>Zdroj: ČSÚ – SLDB 2011, vlastní zpracování</w:t>
      </w:r>
    </w:p>
    <w:p w:rsidR="00F65318" w:rsidRDefault="00F65318" w:rsidP="00F65318">
      <w:pPr>
        <w:rPr>
          <w:rFonts w:ascii="Times New Roman" w:hAnsi="Times New Roman" w:cs="Times New Roman"/>
        </w:rPr>
      </w:pPr>
      <w:r w:rsidRPr="009201EF">
        <w:rPr>
          <w:rFonts w:ascii="Times New Roman" w:hAnsi="Times New Roman" w:cs="Times New Roman"/>
        </w:rPr>
        <w:lastRenderedPageBreak/>
        <w:t>Dominantní je tedy vzdělání střední bez maturity, následuje úpl</w:t>
      </w:r>
      <w:r>
        <w:rPr>
          <w:rFonts w:ascii="Times New Roman" w:hAnsi="Times New Roman" w:cs="Times New Roman"/>
        </w:rPr>
        <w:t>né střední se základním.</w:t>
      </w:r>
      <w:r w:rsidRPr="009201EF">
        <w:rPr>
          <w:rFonts w:ascii="Times New Roman" w:hAnsi="Times New Roman" w:cs="Times New Roman"/>
        </w:rPr>
        <w:t xml:space="preserve"> </w:t>
      </w:r>
    </w:p>
    <w:p w:rsidR="00F65318" w:rsidRPr="00CC17C7" w:rsidRDefault="00F65318" w:rsidP="00F65318">
      <w:pPr>
        <w:rPr>
          <w:rFonts w:ascii="Times New Roman" w:hAnsi="Times New Roman" w:cs="Times New Roman"/>
        </w:rPr>
      </w:pPr>
    </w:p>
    <w:p w:rsidR="00F65318" w:rsidRPr="009201EF" w:rsidRDefault="00F65318" w:rsidP="00F65318">
      <w:pPr>
        <w:pStyle w:val="Nadpis4"/>
      </w:pPr>
      <w:bookmarkStart w:id="15" w:name="_Toc420948852"/>
      <w:r w:rsidRPr="009201EF">
        <w:t>Dílčí SWOT analýza</w:t>
      </w:r>
      <w:bookmarkEnd w:id="15"/>
    </w:p>
    <w:p w:rsidR="00F65318" w:rsidRPr="00E60A4D" w:rsidRDefault="00F65318" w:rsidP="00F65318">
      <w:pPr>
        <w:spacing w:after="0" w:line="240" w:lineRule="auto"/>
        <w:rPr>
          <w:rFonts w:ascii="Times New Roman" w:hAnsi="Times New Roman" w:cs="Times New Roman"/>
          <w:color w:val="17365D" w:themeColor="text2" w:themeShade="BF"/>
        </w:rPr>
      </w:pPr>
      <w:r w:rsidRPr="00E60A4D">
        <w:rPr>
          <w:rFonts w:ascii="Times New Roman" w:hAnsi="Times New Roman" w:cs="Times New Roman"/>
          <w:color w:val="17365D" w:themeColor="text2" w:themeShade="BF"/>
        </w:rPr>
        <w:t>Silné stránky</w:t>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t xml:space="preserve">              Slabé stránky</w:t>
      </w:r>
    </w:p>
    <w:tbl>
      <w:tblPr>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4519"/>
        <w:gridCol w:w="4523"/>
      </w:tblGrid>
      <w:tr w:rsidR="00F65318" w:rsidRPr="009201EF" w:rsidTr="00EE7731">
        <w:tc>
          <w:tcPr>
            <w:tcW w:w="4606" w:type="dxa"/>
            <w:shd w:val="clear" w:color="auto" w:fill="auto"/>
          </w:tcPr>
          <w:p w:rsidR="00F65318" w:rsidRPr="00B05BFF" w:rsidRDefault="00F65318" w:rsidP="00EE7731">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dlouhodobě stabilní počet narozených dětí</w:t>
            </w:r>
          </w:p>
          <w:p w:rsidR="00F65318" w:rsidRPr="00B05BFF" w:rsidRDefault="00F65318" w:rsidP="00EE7731">
            <w:pPr>
              <w:numPr>
                <w:ilvl w:val="0"/>
                <w:numId w:val="5"/>
              </w:numPr>
              <w:contextualSpacing/>
              <w:rPr>
                <w:rFonts w:ascii="Times New Roman" w:hAnsi="Times New Roman" w:cs="Times New Roman"/>
                <w:color w:val="17365D" w:themeColor="text2" w:themeShade="BF"/>
              </w:rPr>
            </w:pPr>
            <w:r>
              <w:rPr>
                <w:rFonts w:ascii="Times New Roman" w:hAnsi="Times New Roman" w:cs="Times New Roman"/>
                <w:color w:val="17365D" w:themeColor="text2" w:themeShade="BF"/>
              </w:rPr>
              <w:t xml:space="preserve">krátkodobý </w:t>
            </w:r>
            <w:r w:rsidRPr="00B05BFF">
              <w:rPr>
                <w:rFonts w:ascii="Times New Roman" w:hAnsi="Times New Roman" w:cs="Times New Roman"/>
                <w:color w:val="17365D" w:themeColor="text2" w:themeShade="BF"/>
              </w:rPr>
              <w:t>pozitivní vývoj migračního salda</w:t>
            </w:r>
            <w:r>
              <w:rPr>
                <w:rFonts w:ascii="Times New Roman" w:hAnsi="Times New Roman" w:cs="Times New Roman"/>
                <w:color w:val="17365D" w:themeColor="text2" w:themeShade="BF"/>
              </w:rPr>
              <w:t xml:space="preserve"> v posledních letech (2015 – 2017)</w:t>
            </w:r>
          </w:p>
          <w:p w:rsidR="00F65318" w:rsidRPr="00B05BFF" w:rsidRDefault="00F65318" w:rsidP="00EE7731">
            <w:pPr>
              <w:contextualSpacing/>
              <w:rPr>
                <w:rFonts w:ascii="Times New Roman" w:hAnsi="Times New Roman" w:cs="Times New Roman"/>
                <w:color w:val="17365D" w:themeColor="text2" w:themeShade="BF"/>
              </w:rPr>
            </w:pPr>
          </w:p>
        </w:tc>
        <w:tc>
          <w:tcPr>
            <w:tcW w:w="4606" w:type="dxa"/>
            <w:shd w:val="clear" w:color="auto" w:fill="auto"/>
          </w:tcPr>
          <w:p w:rsidR="00F65318" w:rsidRPr="00B05BFF" w:rsidRDefault="00F65318" w:rsidP="00EE7731">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klesající vývoj počtu obyvatel</w:t>
            </w:r>
          </w:p>
          <w:p w:rsidR="00F65318" w:rsidRDefault="00F65318" w:rsidP="00EE7731">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dlouhodobě záporné saldo přirozeného přírůstku obyvatel</w:t>
            </w:r>
          </w:p>
          <w:p w:rsidR="00F65318" w:rsidRPr="00400FCD" w:rsidRDefault="00F65318" w:rsidP="00EE7731">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dlouhodobě záporné</w:t>
            </w:r>
            <w:r>
              <w:rPr>
                <w:rFonts w:ascii="Times New Roman" w:hAnsi="Times New Roman" w:cs="Times New Roman"/>
                <w:color w:val="17365D" w:themeColor="text2" w:themeShade="BF"/>
              </w:rPr>
              <w:t xml:space="preserve"> migrační</w:t>
            </w:r>
            <w:r w:rsidRPr="00B05BFF">
              <w:rPr>
                <w:rFonts w:ascii="Times New Roman" w:hAnsi="Times New Roman" w:cs="Times New Roman"/>
                <w:color w:val="17365D" w:themeColor="text2" w:themeShade="BF"/>
              </w:rPr>
              <w:t xml:space="preserve"> saldo </w:t>
            </w:r>
          </w:p>
          <w:p w:rsidR="00F65318" w:rsidRDefault="00F65318" w:rsidP="00EE7731">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stárnutí obyvatelstva</w:t>
            </w:r>
          </w:p>
          <w:p w:rsidR="00F65318" w:rsidRPr="00B05BFF" w:rsidRDefault="00F65318" w:rsidP="00EE7731">
            <w:pPr>
              <w:numPr>
                <w:ilvl w:val="0"/>
                <w:numId w:val="5"/>
              </w:numPr>
              <w:contextualSpacing/>
              <w:rPr>
                <w:rFonts w:ascii="Times New Roman" w:hAnsi="Times New Roman" w:cs="Times New Roman"/>
                <w:color w:val="17365D" w:themeColor="text2" w:themeShade="BF"/>
              </w:rPr>
            </w:pPr>
            <w:r>
              <w:rPr>
                <w:rFonts w:ascii="Times New Roman" w:hAnsi="Times New Roman" w:cs="Times New Roman"/>
                <w:color w:val="17365D" w:themeColor="text2" w:themeShade="BF"/>
              </w:rPr>
              <w:t xml:space="preserve">skokový nárůst počtu obyvatel nad 65 let </w:t>
            </w:r>
          </w:p>
          <w:p w:rsidR="00F65318" w:rsidRPr="00B05BFF" w:rsidRDefault="00F65318" w:rsidP="00EE7731">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1/4 obyvatel dosahuje</w:t>
            </w:r>
            <w:r>
              <w:rPr>
                <w:rFonts w:ascii="Times New Roman" w:hAnsi="Times New Roman" w:cs="Times New Roman"/>
                <w:color w:val="17365D" w:themeColor="text2" w:themeShade="BF"/>
              </w:rPr>
              <w:t xml:space="preserve"> pouze</w:t>
            </w:r>
            <w:r w:rsidRPr="00B05BFF">
              <w:rPr>
                <w:rFonts w:ascii="Times New Roman" w:hAnsi="Times New Roman" w:cs="Times New Roman"/>
                <w:color w:val="17365D" w:themeColor="text2" w:themeShade="BF"/>
              </w:rPr>
              <w:t xml:space="preserve"> základního vzdělání</w:t>
            </w:r>
          </w:p>
        </w:tc>
      </w:tr>
      <w:tr w:rsidR="00F65318" w:rsidRPr="009201EF" w:rsidTr="00EE7731">
        <w:tc>
          <w:tcPr>
            <w:tcW w:w="4606" w:type="dxa"/>
            <w:shd w:val="clear" w:color="auto" w:fill="auto"/>
          </w:tcPr>
          <w:p w:rsidR="00F65318" w:rsidRPr="00B05BFF" w:rsidRDefault="00F65318" w:rsidP="00EE7731">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stabilizace počtu obyvatel a zkvalitnění demografické struktury</w:t>
            </w:r>
            <w:r>
              <w:rPr>
                <w:rFonts w:ascii="Times New Roman" w:hAnsi="Times New Roman" w:cs="Times New Roman"/>
                <w:color w:val="17365D" w:themeColor="text2" w:themeShade="BF"/>
              </w:rPr>
              <w:t xml:space="preserve"> stěhováním nových obyvatel do města</w:t>
            </w:r>
          </w:p>
        </w:tc>
        <w:tc>
          <w:tcPr>
            <w:tcW w:w="4606" w:type="dxa"/>
            <w:shd w:val="clear" w:color="auto" w:fill="auto"/>
          </w:tcPr>
          <w:p w:rsidR="00F65318" w:rsidRPr="00B05BFF" w:rsidRDefault="00F65318" w:rsidP="00EE7731">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pokračující nepřízn</w:t>
            </w:r>
            <w:r>
              <w:rPr>
                <w:rFonts w:ascii="Times New Roman" w:hAnsi="Times New Roman" w:cs="Times New Roman"/>
                <w:color w:val="17365D" w:themeColor="text2" w:themeShade="BF"/>
              </w:rPr>
              <w:t>ivý demografický vývoj stárnutím</w:t>
            </w:r>
            <w:r w:rsidRPr="00B05BFF">
              <w:rPr>
                <w:rFonts w:ascii="Times New Roman" w:hAnsi="Times New Roman" w:cs="Times New Roman"/>
                <w:color w:val="17365D" w:themeColor="text2" w:themeShade="BF"/>
              </w:rPr>
              <w:t xml:space="preserve"> obyvatelstva</w:t>
            </w:r>
          </w:p>
          <w:p w:rsidR="00F65318" w:rsidRPr="00B05BFF" w:rsidRDefault="00F65318" w:rsidP="00EE7731">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n</w:t>
            </w:r>
            <w:r>
              <w:rPr>
                <w:rFonts w:ascii="Times New Roman" w:hAnsi="Times New Roman" w:cs="Times New Roman"/>
                <w:color w:val="17365D" w:themeColor="text2" w:themeShade="BF"/>
              </w:rPr>
              <w:t>epřipravenost města</w:t>
            </w:r>
            <w:r w:rsidRPr="00B05BFF">
              <w:rPr>
                <w:rFonts w:ascii="Times New Roman" w:hAnsi="Times New Roman" w:cs="Times New Roman"/>
                <w:color w:val="17365D" w:themeColor="text2" w:themeShade="BF"/>
              </w:rPr>
              <w:t xml:space="preserve"> na nárůst</w:t>
            </w:r>
            <w:r>
              <w:rPr>
                <w:rFonts w:ascii="Times New Roman" w:hAnsi="Times New Roman" w:cs="Times New Roman"/>
                <w:color w:val="17365D" w:themeColor="text2" w:themeShade="BF"/>
              </w:rPr>
              <w:t xml:space="preserve"> počtu obyvatel</w:t>
            </w:r>
            <w:r w:rsidRPr="00B05BFF">
              <w:rPr>
                <w:rFonts w:ascii="Times New Roman" w:hAnsi="Times New Roman" w:cs="Times New Roman"/>
                <w:color w:val="17365D" w:themeColor="text2" w:themeShade="BF"/>
              </w:rPr>
              <w:t xml:space="preserve"> ve věkových skupinách nad 75 let</w:t>
            </w:r>
          </w:p>
        </w:tc>
      </w:tr>
    </w:tbl>
    <w:p w:rsidR="00F65318" w:rsidRPr="00E60A4D" w:rsidRDefault="00F65318" w:rsidP="00F65318">
      <w:pPr>
        <w:spacing w:after="0" w:line="240" w:lineRule="auto"/>
        <w:rPr>
          <w:rFonts w:ascii="Times New Roman" w:hAnsi="Times New Roman" w:cs="Times New Roman"/>
          <w:color w:val="17365D" w:themeColor="text2" w:themeShade="BF"/>
        </w:rPr>
      </w:pPr>
      <w:r w:rsidRPr="00E60A4D">
        <w:rPr>
          <w:rFonts w:ascii="Times New Roman" w:hAnsi="Times New Roman" w:cs="Times New Roman"/>
          <w:color w:val="17365D" w:themeColor="text2" w:themeShade="BF"/>
        </w:rPr>
        <w:t>Příležitosti</w:t>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t xml:space="preserve">                     Ohrožení</w:t>
      </w:r>
    </w:p>
    <w:p w:rsidR="00F65318" w:rsidRPr="009201EF" w:rsidRDefault="00F65318" w:rsidP="00F65318"/>
    <w:p w:rsidR="00F65318" w:rsidRPr="004A45BA" w:rsidRDefault="00F65318" w:rsidP="00F65318"/>
    <w:p w:rsidR="009201EF" w:rsidRPr="009201EF" w:rsidRDefault="009201EF" w:rsidP="005E78D3">
      <w:pPr>
        <w:pStyle w:val="Nadpis2"/>
      </w:pPr>
      <w:bookmarkStart w:id="16" w:name="_Toc13431665"/>
      <w:r w:rsidRPr="009201EF">
        <w:lastRenderedPageBreak/>
        <w:t>Hospodářství</w:t>
      </w:r>
      <w:bookmarkEnd w:id="13"/>
      <w:bookmarkEnd w:id="14"/>
      <w:bookmarkEnd w:id="16"/>
    </w:p>
    <w:p w:rsidR="000A3C52" w:rsidRDefault="000A3C52" w:rsidP="000A3C52">
      <w:pPr>
        <w:jc w:val="both"/>
        <w:rPr>
          <w:rFonts w:ascii="Times New Roman" w:hAnsi="Times New Roman" w:cs="Times New Roman"/>
        </w:rPr>
      </w:pPr>
      <w:r w:rsidRPr="009201EF">
        <w:rPr>
          <w:rFonts w:ascii="Times New Roman" w:hAnsi="Times New Roman" w:cs="Times New Roman"/>
        </w:rPr>
        <w:t xml:space="preserve">V této kapitole jsou analyzovány popisné a vývojové charakteristiky municipální ekonomiky </w:t>
      </w:r>
      <w:r>
        <w:rPr>
          <w:rFonts w:ascii="Times New Roman" w:hAnsi="Times New Roman" w:cs="Times New Roman"/>
        </w:rPr>
        <w:t>města Desná.</w:t>
      </w:r>
      <w:r w:rsidRPr="009201EF">
        <w:rPr>
          <w:rFonts w:ascii="Times New Roman" w:hAnsi="Times New Roman" w:cs="Times New Roman"/>
        </w:rPr>
        <w:t xml:space="preserve"> Jedná se o analýzu podnikatelských subjektů, zaměstnanosti resp. trhu</w:t>
      </w:r>
      <w:r>
        <w:rPr>
          <w:rFonts w:ascii="Times New Roman" w:hAnsi="Times New Roman" w:cs="Times New Roman"/>
        </w:rPr>
        <w:t xml:space="preserve"> práce, mobility pracovní síly.</w:t>
      </w:r>
    </w:p>
    <w:p w:rsidR="000A3C52" w:rsidRDefault="000A3C52" w:rsidP="000A3C52">
      <w:pPr>
        <w:spacing w:after="0" w:line="240" w:lineRule="auto"/>
        <w:rPr>
          <w:rFonts w:ascii="Times New Roman" w:hAnsi="Times New Roman" w:cs="Times New Roman"/>
          <w:sz w:val="18"/>
        </w:rPr>
      </w:pPr>
      <w:r>
        <w:rPr>
          <w:rFonts w:ascii="Times New Roman" w:hAnsi="Times New Roman" w:cs="Times New Roman"/>
          <w:sz w:val="18"/>
        </w:rPr>
        <w:t xml:space="preserve">Tabulka: </w:t>
      </w:r>
      <w:r w:rsidRPr="009201EF">
        <w:rPr>
          <w:rFonts w:ascii="Times New Roman" w:hAnsi="Times New Roman" w:cs="Times New Roman"/>
          <w:sz w:val="18"/>
        </w:rPr>
        <w:t xml:space="preserve">Ekonomické subjekty se sídlem na území </w:t>
      </w:r>
      <w:r>
        <w:rPr>
          <w:rFonts w:ascii="Times New Roman" w:hAnsi="Times New Roman" w:cs="Times New Roman"/>
          <w:sz w:val="18"/>
        </w:rPr>
        <w:t>města Desná</w:t>
      </w:r>
      <w:r w:rsidRPr="009201EF">
        <w:rPr>
          <w:rFonts w:ascii="Times New Roman" w:hAnsi="Times New Roman" w:cs="Times New Roman"/>
          <w:sz w:val="18"/>
        </w:rPr>
        <w:t xml:space="preserve"> podle právní formy k 31. </w:t>
      </w:r>
      <w:r>
        <w:rPr>
          <w:rFonts w:ascii="Times New Roman" w:hAnsi="Times New Roman" w:cs="Times New Roman"/>
          <w:sz w:val="18"/>
        </w:rPr>
        <w:t>10</w:t>
      </w:r>
      <w:r w:rsidRPr="009201EF">
        <w:rPr>
          <w:rFonts w:ascii="Times New Roman" w:hAnsi="Times New Roman" w:cs="Times New Roman"/>
          <w:sz w:val="18"/>
        </w:rPr>
        <w:t>. 201</w:t>
      </w:r>
      <w:r>
        <w:rPr>
          <w:rFonts w:ascii="Times New Roman" w:hAnsi="Times New Roman" w:cs="Times New Roman"/>
          <w:sz w:val="18"/>
        </w:rPr>
        <w:t>8</w:t>
      </w:r>
    </w:p>
    <w:tbl>
      <w:tblPr>
        <w:tblW w:w="5000" w:type="pct"/>
        <w:tblCellMar>
          <w:left w:w="70" w:type="dxa"/>
          <w:right w:w="70" w:type="dxa"/>
        </w:tblCellMar>
        <w:tblLook w:val="04A0" w:firstRow="1" w:lastRow="0" w:firstColumn="1" w:lastColumn="0" w:noHBand="0" w:noVBand="1"/>
      </w:tblPr>
      <w:tblGrid>
        <w:gridCol w:w="1249"/>
        <w:gridCol w:w="944"/>
        <w:gridCol w:w="1590"/>
        <w:gridCol w:w="1913"/>
        <w:gridCol w:w="1979"/>
        <w:gridCol w:w="1387"/>
      </w:tblGrid>
      <w:tr w:rsidR="000A3C52" w:rsidRPr="0029304B" w:rsidTr="000A3C52">
        <w:trPr>
          <w:trHeight w:val="255"/>
        </w:trPr>
        <w:tc>
          <w:tcPr>
            <w:tcW w:w="827" w:type="pct"/>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0A3C52" w:rsidRPr="0029304B" w:rsidRDefault="000A3C52" w:rsidP="000A3C52">
            <w:pPr>
              <w:spacing w:after="0" w:line="240" w:lineRule="auto"/>
              <w:jc w:val="center"/>
              <w:rPr>
                <w:rFonts w:ascii="Times New Roman" w:eastAsia="Times New Roman" w:hAnsi="Times New Roman" w:cs="Times New Roman"/>
                <w:b/>
                <w:color w:val="FFFFFF" w:themeColor="background1"/>
                <w:sz w:val="20"/>
                <w:szCs w:val="20"/>
                <w:lang w:eastAsia="cs-CZ"/>
              </w:rPr>
            </w:pPr>
            <w:r>
              <w:rPr>
                <w:rFonts w:ascii="Times New Roman" w:eastAsia="Times New Roman" w:hAnsi="Times New Roman" w:cs="Times New Roman"/>
                <w:b/>
                <w:color w:val="FFFFFF" w:themeColor="background1"/>
                <w:sz w:val="20"/>
                <w:szCs w:val="20"/>
                <w:lang w:eastAsia="cs-CZ"/>
              </w:rPr>
              <w:t>Desná</w:t>
            </w:r>
          </w:p>
        </w:tc>
        <w:tc>
          <w:tcPr>
            <w:tcW w:w="659" w:type="pct"/>
            <w:tcBorders>
              <w:top w:val="single" w:sz="4" w:space="0" w:color="auto"/>
              <w:left w:val="nil"/>
              <w:bottom w:val="single" w:sz="4" w:space="0" w:color="auto"/>
              <w:right w:val="single" w:sz="4" w:space="0" w:color="auto"/>
            </w:tcBorders>
            <w:shd w:val="clear" w:color="auto" w:fill="1F497D" w:themeFill="text2"/>
            <w:noWrap/>
            <w:vAlign w:val="center"/>
            <w:hideMark/>
          </w:tcPr>
          <w:p w:rsidR="000A3C52" w:rsidRPr="0029304B" w:rsidRDefault="000A3C52" w:rsidP="000A3C52">
            <w:pPr>
              <w:spacing w:after="0" w:line="240" w:lineRule="auto"/>
              <w:jc w:val="center"/>
              <w:rPr>
                <w:rFonts w:ascii="Times New Roman" w:eastAsia="Times New Roman" w:hAnsi="Times New Roman" w:cs="Times New Roman"/>
                <w:b/>
                <w:color w:val="FFFFFF" w:themeColor="background1"/>
                <w:sz w:val="20"/>
                <w:szCs w:val="20"/>
                <w:lang w:eastAsia="cs-CZ"/>
              </w:rPr>
            </w:pPr>
            <w:r w:rsidRPr="0029304B">
              <w:rPr>
                <w:rFonts w:ascii="Times New Roman" w:eastAsia="Times New Roman" w:hAnsi="Times New Roman" w:cs="Times New Roman"/>
                <w:b/>
                <w:color w:val="FFFFFF" w:themeColor="background1"/>
                <w:sz w:val="20"/>
                <w:szCs w:val="20"/>
                <w:lang w:eastAsia="cs-CZ"/>
              </w:rPr>
              <w:t>Celkem</w:t>
            </w:r>
          </w:p>
        </w:tc>
        <w:tc>
          <w:tcPr>
            <w:tcW w:w="877" w:type="pct"/>
            <w:tcBorders>
              <w:top w:val="single" w:sz="4" w:space="0" w:color="auto"/>
              <w:left w:val="nil"/>
              <w:bottom w:val="single" w:sz="4" w:space="0" w:color="auto"/>
              <w:right w:val="single" w:sz="4" w:space="0" w:color="auto"/>
            </w:tcBorders>
            <w:shd w:val="clear" w:color="auto" w:fill="1F497D" w:themeFill="text2"/>
            <w:noWrap/>
            <w:vAlign w:val="center"/>
            <w:hideMark/>
          </w:tcPr>
          <w:p w:rsidR="000A3C52" w:rsidRPr="0029304B" w:rsidRDefault="000A3C52" w:rsidP="000A3C52">
            <w:pPr>
              <w:spacing w:after="0" w:line="240" w:lineRule="auto"/>
              <w:jc w:val="center"/>
              <w:rPr>
                <w:rFonts w:ascii="Times New Roman" w:eastAsia="Times New Roman" w:hAnsi="Times New Roman" w:cs="Times New Roman"/>
                <w:b/>
                <w:color w:val="FFFFFF" w:themeColor="background1"/>
                <w:sz w:val="20"/>
                <w:szCs w:val="20"/>
                <w:lang w:eastAsia="cs-CZ"/>
              </w:rPr>
            </w:pPr>
            <w:r w:rsidRPr="0029304B">
              <w:rPr>
                <w:rFonts w:ascii="Times New Roman" w:eastAsia="Times New Roman" w:hAnsi="Times New Roman" w:cs="Times New Roman"/>
                <w:b/>
                <w:color w:val="FFFFFF" w:themeColor="background1"/>
                <w:sz w:val="20"/>
                <w:szCs w:val="20"/>
                <w:lang w:eastAsia="cs-CZ"/>
              </w:rPr>
              <w:t>státní organizace</w:t>
            </w:r>
          </w:p>
        </w:tc>
        <w:tc>
          <w:tcPr>
            <w:tcW w:w="880" w:type="pct"/>
            <w:tcBorders>
              <w:top w:val="single" w:sz="4" w:space="0" w:color="auto"/>
              <w:left w:val="nil"/>
              <w:bottom w:val="single" w:sz="4" w:space="0" w:color="auto"/>
              <w:right w:val="single" w:sz="4" w:space="0" w:color="auto"/>
            </w:tcBorders>
            <w:shd w:val="clear" w:color="auto" w:fill="1F497D" w:themeFill="text2"/>
            <w:noWrap/>
            <w:vAlign w:val="center"/>
            <w:hideMark/>
          </w:tcPr>
          <w:p w:rsidR="000A3C52" w:rsidRPr="0029304B" w:rsidRDefault="000A3C52" w:rsidP="000A3C52">
            <w:pPr>
              <w:spacing w:after="0" w:line="240" w:lineRule="auto"/>
              <w:jc w:val="center"/>
              <w:rPr>
                <w:rFonts w:ascii="Times New Roman" w:eastAsia="Times New Roman" w:hAnsi="Times New Roman" w:cs="Times New Roman"/>
                <w:b/>
                <w:color w:val="FFFFFF" w:themeColor="background1"/>
                <w:sz w:val="20"/>
                <w:szCs w:val="20"/>
                <w:lang w:eastAsia="cs-CZ"/>
              </w:rPr>
            </w:pPr>
            <w:r w:rsidRPr="0029304B">
              <w:rPr>
                <w:rFonts w:ascii="Times New Roman" w:eastAsia="Times New Roman" w:hAnsi="Times New Roman" w:cs="Times New Roman"/>
                <w:b/>
                <w:color w:val="FFFFFF" w:themeColor="background1"/>
                <w:sz w:val="20"/>
                <w:szCs w:val="20"/>
                <w:lang w:eastAsia="cs-CZ"/>
              </w:rPr>
              <w:t>obchodní společnosti</w:t>
            </w:r>
          </w:p>
        </w:tc>
        <w:tc>
          <w:tcPr>
            <w:tcW w:w="854" w:type="pct"/>
            <w:tcBorders>
              <w:top w:val="single" w:sz="4" w:space="0" w:color="auto"/>
              <w:left w:val="nil"/>
              <w:bottom w:val="single" w:sz="4" w:space="0" w:color="auto"/>
              <w:right w:val="single" w:sz="4" w:space="0" w:color="auto"/>
            </w:tcBorders>
            <w:shd w:val="clear" w:color="auto" w:fill="1F497D" w:themeFill="text2"/>
            <w:noWrap/>
            <w:vAlign w:val="center"/>
            <w:hideMark/>
          </w:tcPr>
          <w:p w:rsidR="000A3C52" w:rsidRPr="0029304B" w:rsidRDefault="000A3C52" w:rsidP="000A3C52">
            <w:pPr>
              <w:spacing w:after="0" w:line="240" w:lineRule="auto"/>
              <w:jc w:val="center"/>
              <w:rPr>
                <w:rFonts w:ascii="Times New Roman" w:eastAsia="Times New Roman" w:hAnsi="Times New Roman" w:cs="Times New Roman"/>
                <w:b/>
                <w:color w:val="FFFFFF" w:themeColor="background1"/>
                <w:sz w:val="20"/>
                <w:szCs w:val="20"/>
                <w:lang w:eastAsia="cs-CZ"/>
              </w:rPr>
            </w:pPr>
            <w:r w:rsidRPr="0029304B">
              <w:rPr>
                <w:rFonts w:ascii="Times New Roman" w:eastAsia="Times New Roman" w:hAnsi="Times New Roman" w:cs="Times New Roman"/>
                <w:b/>
                <w:color w:val="FFFFFF" w:themeColor="background1"/>
                <w:sz w:val="20"/>
                <w:szCs w:val="20"/>
                <w:lang w:eastAsia="cs-CZ"/>
              </w:rPr>
              <w:t>zahraniční fyzické os.</w:t>
            </w:r>
          </w:p>
        </w:tc>
        <w:tc>
          <w:tcPr>
            <w:tcW w:w="903" w:type="pct"/>
            <w:tcBorders>
              <w:top w:val="single" w:sz="4" w:space="0" w:color="auto"/>
              <w:left w:val="nil"/>
              <w:bottom w:val="single" w:sz="4" w:space="0" w:color="auto"/>
              <w:right w:val="single" w:sz="4" w:space="0" w:color="auto"/>
            </w:tcBorders>
            <w:shd w:val="clear" w:color="auto" w:fill="1F497D" w:themeFill="text2"/>
            <w:noWrap/>
            <w:vAlign w:val="center"/>
            <w:hideMark/>
          </w:tcPr>
          <w:p w:rsidR="000A3C52" w:rsidRPr="0029304B" w:rsidRDefault="000A3C52" w:rsidP="000A3C52">
            <w:pPr>
              <w:spacing w:after="0" w:line="240" w:lineRule="auto"/>
              <w:jc w:val="center"/>
              <w:rPr>
                <w:rFonts w:ascii="Times New Roman" w:eastAsia="Times New Roman" w:hAnsi="Times New Roman" w:cs="Times New Roman"/>
                <w:b/>
                <w:color w:val="FFFFFF" w:themeColor="background1"/>
                <w:sz w:val="20"/>
                <w:szCs w:val="20"/>
                <w:lang w:eastAsia="cs-CZ"/>
              </w:rPr>
            </w:pPr>
            <w:r w:rsidRPr="0029304B">
              <w:rPr>
                <w:rFonts w:ascii="Times New Roman" w:eastAsia="Times New Roman" w:hAnsi="Times New Roman" w:cs="Times New Roman"/>
                <w:b/>
                <w:color w:val="FFFFFF" w:themeColor="background1"/>
                <w:sz w:val="20"/>
                <w:szCs w:val="20"/>
                <w:lang w:eastAsia="cs-CZ"/>
              </w:rPr>
              <w:t>fyzické osoby</w:t>
            </w:r>
          </w:p>
        </w:tc>
      </w:tr>
      <w:tr w:rsidR="000A3C52" w:rsidRPr="009201EF" w:rsidTr="000A3C52">
        <w:trPr>
          <w:trHeight w:val="255"/>
        </w:trPr>
        <w:tc>
          <w:tcPr>
            <w:tcW w:w="827" w:type="pct"/>
            <w:tcBorders>
              <w:top w:val="nil"/>
              <w:left w:val="single" w:sz="4" w:space="0" w:color="auto"/>
              <w:bottom w:val="single" w:sz="4" w:space="0" w:color="auto"/>
              <w:right w:val="single" w:sz="4" w:space="0" w:color="auto"/>
            </w:tcBorders>
            <w:shd w:val="clear" w:color="auto" w:fill="auto"/>
            <w:noWrap/>
            <w:vAlign w:val="center"/>
            <w:hideMark/>
          </w:tcPr>
          <w:p w:rsidR="000A3C52" w:rsidRPr="009201EF" w:rsidRDefault="000A3C52" w:rsidP="000A3C52">
            <w:pPr>
              <w:spacing w:after="0" w:line="240" w:lineRule="auto"/>
              <w:rPr>
                <w:rFonts w:ascii="Times New Roman" w:eastAsia="Times New Roman" w:hAnsi="Times New Roman" w:cs="Times New Roman"/>
                <w:b/>
                <w:sz w:val="20"/>
                <w:szCs w:val="20"/>
                <w:lang w:eastAsia="cs-CZ"/>
              </w:rPr>
            </w:pPr>
            <w:r w:rsidRPr="009201EF">
              <w:rPr>
                <w:rFonts w:ascii="Times New Roman" w:eastAsia="Times New Roman" w:hAnsi="Times New Roman" w:cs="Times New Roman"/>
                <w:b/>
                <w:sz w:val="20"/>
                <w:szCs w:val="20"/>
                <w:lang w:eastAsia="cs-CZ"/>
              </w:rPr>
              <w:t>absolutně</w:t>
            </w:r>
          </w:p>
        </w:tc>
        <w:tc>
          <w:tcPr>
            <w:tcW w:w="659" w:type="pct"/>
            <w:tcBorders>
              <w:top w:val="nil"/>
              <w:left w:val="nil"/>
              <w:bottom w:val="single" w:sz="4" w:space="0" w:color="auto"/>
              <w:right w:val="single" w:sz="4" w:space="0" w:color="auto"/>
            </w:tcBorders>
            <w:shd w:val="clear" w:color="auto" w:fill="auto"/>
            <w:noWrap/>
            <w:vAlign w:val="center"/>
            <w:hideMark/>
          </w:tcPr>
          <w:p w:rsidR="000A3C52" w:rsidRPr="009201EF" w:rsidRDefault="000A3C52" w:rsidP="000A3C52">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759</w:t>
            </w:r>
          </w:p>
        </w:tc>
        <w:tc>
          <w:tcPr>
            <w:tcW w:w="877" w:type="pct"/>
            <w:tcBorders>
              <w:top w:val="nil"/>
              <w:left w:val="nil"/>
              <w:bottom w:val="single" w:sz="4" w:space="0" w:color="auto"/>
              <w:right w:val="single" w:sz="4" w:space="0" w:color="auto"/>
            </w:tcBorders>
            <w:shd w:val="clear" w:color="auto" w:fill="auto"/>
            <w:noWrap/>
            <w:vAlign w:val="center"/>
            <w:hideMark/>
          </w:tcPr>
          <w:p w:rsidR="000A3C52" w:rsidRPr="009201EF" w:rsidRDefault="000A3C52" w:rsidP="000A3C52">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c>
          <w:tcPr>
            <w:tcW w:w="880" w:type="pct"/>
            <w:tcBorders>
              <w:top w:val="nil"/>
              <w:left w:val="nil"/>
              <w:bottom w:val="single" w:sz="4" w:space="0" w:color="auto"/>
              <w:right w:val="single" w:sz="4" w:space="0" w:color="auto"/>
            </w:tcBorders>
            <w:shd w:val="clear" w:color="auto" w:fill="auto"/>
            <w:noWrap/>
            <w:vAlign w:val="center"/>
            <w:hideMark/>
          </w:tcPr>
          <w:p w:rsidR="000A3C52" w:rsidRPr="009201EF" w:rsidRDefault="00E75BC1" w:rsidP="000A3C52">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42</w:t>
            </w:r>
          </w:p>
        </w:tc>
        <w:tc>
          <w:tcPr>
            <w:tcW w:w="854" w:type="pct"/>
            <w:tcBorders>
              <w:top w:val="nil"/>
              <w:left w:val="nil"/>
              <w:bottom w:val="single" w:sz="4" w:space="0" w:color="auto"/>
              <w:right w:val="single" w:sz="4" w:space="0" w:color="auto"/>
            </w:tcBorders>
            <w:shd w:val="clear" w:color="auto" w:fill="auto"/>
            <w:noWrap/>
            <w:vAlign w:val="center"/>
            <w:hideMark/>
          </w:tcPr>
          <w:p w:rsidR="000A3C52" w:rsidRPr="009201EF" w:rsidRDefault="00E75BC1" w:rsidP="000A3C52">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11</w:t>
            </w:r>
          </w:p>
        </w:tc>
        <w:tc>
          <w:tcPr>
            <w:tcW w:w="903" w:type="pct"/>
            <w:tcBorders>
              <w:top w:val="nil"/>
              <w:left w:val="nil"/>
              <w:bottom w:val="single" w:sz="4" w:space="0" w:color="auto"/>
              <w:right w:val="single" w:sz="4" w:space="0" w:color="auto"/>
            </w:tcBorders>
            <w:shd w:val="clear" w:color="auto" w:fill="auto"/>
            <w:noWrap/>
            <w:vAlign w:val="center"/>
            <w:hideMark/>
          </w:tcPr>
          <w:p w:rsidR="000A3C52" w:rsidRPr="009201EF" w:rsidRDefault="00E75BC1" w:rsidP="000A3C52">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660</w:t>
            </w:r>
          </w:p>
        </w:tc>
      </w:tr>
      <w:tr w:rsidR="000A3C52" w:rsidRPr="009201EF" w:rsidTr="000A3C52">
        <w:trPr>
          <w:trHeight w:val="255"/>
        </w:trPr>
        <w:tc>
          <w:tcPr>
            <w:tcW w:w="827" w:type="pct"/>
            <w:tcBorders>
              <w:top w:val="nil"/>
              <w:left w:val="single" w:sz="4" w:space="0" w:color="auto"/>
              <w:bottom w:val="single" w:sz="4" w:space="0" w:color="auto"/>
              <w:right w:val="single" w:sz="4" w:space="0" w:color="auto"/>
            </w:tcBorders>
            <w:shd w:val="clear" w:color="auto" w:fill="auto"/>
            <w:noWrap/>
            <w:vAlign w:val="bottom"/>
            <w:hideMark/>
          </w:tcPr>
          <w:p w:rsidR="000A3C52" w:rsidRPr="009201EF" w:rsidRDefault="000A3C52" w:rsidP="000A3C52">
            <w:pPr>
              <w:spacing w:after="0" w:line="240" w:lineRule="auto"/>
              <w:rPr>
                <w:rFonts w:ascii="Times New Roman" w:eastAsia="Times New Roman" w:hAnsi="Times New Roman" w:cs="Times New Roman"/>
                <w:b/>
                <w:sz w:val="20"/>
                <w:szCs w:val="20"/>
                <w:lang w:eastAsia="cs-CZ"/>
              </w:rPr>
            </w:pPr>
            <w:r w:rsidRPr="009201EF">
              <w:rPr>
                <w:rFonts w:ascii="Times New Roman" w:eastAsia="Times New Roman" w:hAnsi="Times New Roman" w:cs="Times New Roman"/>
                <w:b/>
                <w:sz w:val="20"/>
                <w:szCs w:val="20"/>
                <w:lang w:eastAsia="cs-CZ"/>
              </w:rPr>
              <w:t>podíl v %</w:t>
            </w:r>
          </w:p>
        </w:tc>
        <w:tc>
          <w:tcPr>
            <w:tcW w:w="659" w:type="pct"/>
            <w:tcBorders>
              <w:top w:val="nil"/>
              <w:left w:val="nil"/>
              <w:bottom w:val="single" w:sz="4" w:space="0" w:color="auto"/>
              <w:right w:val="single" w:sz="4" w:space="0" w:color="auto"/>
            </w:tcBorders>
            <w:shd w:val="clear" w:color="auto" w:fill="auto"/>
            <w:noWrap/>
            <w:vAlign w:val="center"/>
            <w:hideMark/>
          </w:tcPr>
          <w:p w:rsidR="000A3C52" w:rsidRPr="009201EF" w:rsidRDefault="000A3C52" w:rsidP="000A3C52">
            <w:pPr>
              <w:spacing w:after="0" w:line="240" w:lineRule="auto"/>
              <w:jc w:val="center"/>
              <w:rPr>
                <w:rFonts w:ascii="Times New Roman" w:eastAsia="Times New Roman" w:hAnsi="Times New Roman" w:cs="Times New Roman"/>
                <w:sz w:val="20"/>
                <w:szCs w:val="20"/>
                <w:lang w:eastAsia="cs-CZ"/>
              </w:rPr>
            </w:pPr>
            <w:r w:rsidRPr="009201EF">
              <w:rPr>
                <w:rFonts w:ascii="Times New Roman" w:eastAsia="Times New Roman" w:hAnsi="Times New Roman" w:cs="Times New Roman"/>
                <w:sz w:val="20"/>
                <w:szCs w:val="20"/>
                <w:lang w:eastAsia="cs-CZ"/>
              </w:rPr>
              <w:t>100</w:t>
            </w:r>
          </w:p>
        </w:tc>
        <w:tc>
          <w:tcPr>
            <w:tcW w:w="877" w:type="pct"/>
            <w:tcBorders>
              <w:top w:val="nil"/>
              <w:left w:val="nil"/>
              <w:bottom w:val="single" w:sz="4" w:space="0" w:color="auto"/>
              <w:right w:val="single" w:sz="4" w:space="0" w:color="auto"/>
            </w:tcBorders>
            <w:shd w:val="clear" w:color="auto" w:fill="auto"/>
            <w:noWrap/>
            <w:vAlign w:val="center"/>
            <w:hideMark/>
          </w:tcPr>
          <w:p w:rsidR="000A3C52" w:rsidRPr="009201EF" w:rsidRDefault="000A3C52" w:rsidP="000A3C52">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r w:rsidRPr="009201EF">
              <w:rPr>
                <w:rFonts w:ascii="Times New Roman" w:eastAsia="Times New Roman" w:hAnsi="Times New Roman" w:cs="Times New Roman"/>
                <w:sz w:val="20"/>
                <w:szCs w:val="20"/>
                <w:lang w:eastAsia="cs-CZ"/>
              </w:rPr>
              <w:t>,0</w:t>
            </w:r>
          </w:p>
        </w:tc>
        <w:tc>
          <w:tcPr>
            <w:tcW w:w="880" w:type="pct"/>
            <w:tcBorders>
              <w:top w:val="nil"/>
              <w:left w:val="nil"/>
              <w:bottom w:val="single" w:sz="4" w:space="0" w:color="auto"/>
              <w:right w:val="single" w:sz="4" w:space="0" w:color="auto"/>
            </w:tcBorders>
            <w:shd w:val="clear" w:color="auto" w:fill="auto"/>
            <w:noWrap/>
            <w:vAlign w:val="center"/>
            <w:hideMark/>
          </w:tcPr>
          <w:p w:rsidR="000A3C52" w:rsidRPr="009201EF" w:rsidRDefault="00E75BC1" w:rsidP="000A3C52">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5,5</w:t>
            </w:r>
          </w:p>
        </w:tc>
        <w:tc>
          <w:tcPr>
            <w:tcW w:w="854" w:type="pct"/>
            <w:tcBorders>
              <w:top w:val="nil"/>
              <w:left w:val="nil"/>
              <w:bottom w:val="single" w:sz="4" w:space="0" w:color="auto"/>
              <w:right w:val="single" w:sz="4" w:space="0" w:color="auto"/>
            </w:tcBorders>
            <w:shd w:val="clear" w:color="auto" w:fill="auto"/>
            <w:noWrap/>
            <w:vAlign w:val="center"/>
            <w:hideMark/>
          </w:tcPr>
          <w:p w:rsidR="000A3C52" w:rsidRPr="009201EF" w:rsidRDefault="00E75BC1" w:rsidP="000A3C52">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1,5</w:t>
            </w:r>
          </w:p>
        </w:tc>
        <w:tc>
          <w:tcPr>
            <w:tcW w:w="903" w:type="pct"/>
            <w:tcBorders>
              <w:top w:val="nil"/>
              <w:left w:val="nil"/>
              <w:bottom w:val="single" w:sz="4" w:space="0" w:color="auto"/>
              <w:right w:val="single" w:sz="4" w:space="0" w:color="auto"/>
            </w:tcBorders>
            <w:shd w:val="clear" w:color="auto" w:fill="auto"/>
            <w:noWrap/>
            <w:vAlign w:val="center"/>
            <w:hideMark/>
          </w:tcPr>
          <w:p w:rsidR="000A3C52" w:rsidRPr="009201EF" w:rsidRDefault="00E75BC1" w:rsidP="000A3C52">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87,0</w:t>
            </w:r>
          </w:p>
        </w:tc>
      </w:tr>
    </w:tbl>
    <w:p w:rsidR="000A3C52" w:rsidRPr="009201EF" w:rsidRDefault="000A3C52" w:rsidP="000A3C52">
      <w:pPr>
        <w:spacing w:line="240" w:lineRule="auto"/>
        <w:rPr>
          <w:rFonts w:ascii="Times New Roman" w:hAnsi="Times New Roman" w:cs="Times New Roman"/>
          <w:sz w:val="18"/>
        </w:rPr>
      </w:pPr>
      <w:r w:rsidRPr="009201EF">
        <w:rPr>
          <w:rFonts w:ascii="Times New Roman" w:hAnsi="Times New Roman" w:cs="Times New Roman"/>
          <w:sz w:val="18"/>
        </w:rPr>
        <w:t>Zdroj: ČSÚ, vlastní zpracování</w:t>
      </w:r>
    </w:p>
    <w:p w:rsidR="000A3C52" w:rsidRDefault="000A3C52" w:rsidP="000A3C52">
      <w:pPr>
        <w:jc w:val="both"/>
        <w:rPr>
          <w:rFonts w:ascii="Times New Roman" w:hAnsi="Times New Roman" w:cs="Times New Roman"/>
        </w:rPr>
      </w:pPr>
      <w:r>
        <w:rPr>
          <w:rFonts w:ascii="Times New Roman" w:hAnsi="Times New Roman" w:cs="Times New Roman"/>
        </w:rPr>
        <w:t xml:space="preserve">Tabulka zachycuje </w:t>
      </w:r>
      <w:r w:rsidRPr="008A57B7">
        <w:rPr>
          <w:rFonts w:ascii="Times New Roman" w:hAnsi="Times New Roman" w:cs="Times New Roman"/>
          <w:b/>
        </w:rPr>
        <w:t>registrované</w:t>
      </w:r>
      <w:r>
        <w:rPr>
          <w:rFonts w:ascii="Times New Roman" w:hAnsi="Times New Roman" w:cs="Times New Roman"/>
        </w:rPr>
        <w:t xml:space="preserve"> </w:t>
      </w:r>
      <w:r w:rsidRPr="009201EF">
        <w:rPr>
          <w:rFonts w:ascii="Times New Roman" w:hAnsi="Times New Roman" w:cs="Times New Roman"/>
        </w:rPr>
        <w:t>ekonomické subjekty</w:t>
      </w:r>
      <w:r>
        <w:rPr>
          <w:rFonts w:ascii="Times New Roman" w:hAnsi="Times New Roman" w:cs="Times New Roman"/>
        </w:rPr>
        <w:t xml:space="preserve"> </w:t>
      </w:r>
      <w:r w:rsidRPr="009201EF">
        <w:rPr>
          <w:rFonts w:ascii="Times New Roman" w:hAnsi="Times New Roman" w:cs="Times New Roman"/>
        </w:rPr>
        <w:t>se sídlem v obci, tzn., že zde nemusí jednoznačně působit. Zároveň z dat není možné určit subjekty, které působí v</w:t>
      </w:r>
      <w:r w:rsidR="00E75BC1">
        <w:rPr>
          <w:rFonts w:ascii="Times New Roman" w:hAnsi="Times New Roman" w:cs="Times New Roman"/>
        </w:rPr>
        <w:t xml:space="preserve"> Desné</w:t>
      </w:r>
      <w:r>
        <w:rPr>
          <w:rFonts w:ascii="Times New Roman" w:hAnsi="Times New Roman" w:cs="Times New Roman"/>
        </w:rPr>
        <w:t xml:space="preserve"> </w:t>
      </w:r>
      <w:r w:rsidRPr="009201EF">
        <w:rPr>
          <w:rFonts w:ascii="Times New Roman" w:hAnsi="Times New Roman" w:cs="Times New Roman"/>
        </w:rPr>
        <w:t xml:space="preserve">a sídlo mají v jiné obci. Převládající právní formou subjektů je živnostenské podnikání </w:t>
      </w:r>
      <w:r>
        <w:rPr>
          <w:rFonts w:ascii="Times New Roman" w:hAnsi="Times New Roman" w:cs="Times New Roman"/>
        </w:rPr>
        <w:t>87</w:t>
      </w:r>
      <w:r w:rsidRPr="009201EF">
        <w:rPr>
          <w:rFonts w:ascii="Times New Roman" w:hAnsi="Times New Roman" w:cs="Times New Roman"/>
        </w:rPr>
        <w:t xml:space="preserve"> % (</w:t>
      </w:r>
      <w:r w:rsidR="00E75BC1">
        <w:rPr>
          <w:rFonts w:ascii="Times New Roman" w:hAnsi="Times New Roman" w:cs="Times New Roman"/>
        </w:rPr>
        <w:t>660</w:t>
      </w:r>
      <w:r w:rsidRPr="009201EF">
        <w:rPr>
          <w:rFonts w:ascii="Times New Roman" w:hAnsi="Times New Roman" w:cs="Times New Roman"/>
        </w:rPr>
        <w:t xml:space="preserve"> subjektů).</w:t>
      </w:r>
      <w:r>
        <w:rPr>
          <w:rFonts w:ascii="Times New Roman" w:hAnsi="Times New Roman" w:cs="Times New Roman"/>
        </w:rPr>
        <w:t xml:space="preserve"> Evidence ekonomických subjektů formálně eviduje v </w:t>
      </w:r>
      <w:r w:rsidR="00E75BC1">
        <w:rPr>
          <w:rFonts w:ascii="Times New Roman" w:hAnsi="Times New Roman" w:cs="Times New Roman"/>
        </w:rPr>
        <w:t>Desné</w:t>
      </w:r>
      <w:r>
        <w:rPr>
          <w:rFonts w:ascii="Times New Roman" w:hAnsi="Times New Roman" w:cs="Times New Roman"/>
        </w:rPr>
        <w:t xml:space="preserve"> celkem </w:t>
      </w:r>
      <w:r w:rsidR="00E75BC1">
        <w:rPr>
          <w:rFonts w:ascii="Times New Roman" w:hAnsi="Times New Roman" w:cs="Times New Roman"/>
        </w:rPr>
        <w:t>759</w:t>
      </w:r>
      <w:r>
        <w:rPr>
          <w:rFonts w:ascii="Times New Roman" w:hAnsi="Times New Roman" w:cs="Times New Roman"/>
        </w:rPr>
        <w:t xml:space="preserve"> subjektů.  Značnou část (</w:t>
      </w:r>
      <w:r w:rsidR="00E75BC1">
        <w:rPr>
          <w:rFonts w:ascii="Times New Roman" w:hAnsi="Times New Roman" w:cs="Times New Roman"/>
        </w:rPr>
        <w:t>6,1</w:t>
      </w:r>
      <w:r>
        <w:rPr>
          <w:rFonts w:ascii="Times New Roman" w:hAnsi="Times New Roman" w:cs="Times New Roman"/>
        </w:rPr>
        <w:t xml:space="preserve"> % všech ekonomických subjektů a </w:t>
      </w:r>
      <w:r w:rsidR="00E75BC1">
        <w:rPr>
          <w:rFonts w:ascii="Times New Roman" w:hAnsi="Times New Roman" w:cs="Times New Roman"/>
        </w:rPr>
        <w:t xml:space="preserve">46,5 </w:t>
      </w:r>
      <w:r>
        <w:rPr>
          <w:rFonts w:ascii="Times New Roman" w:hAnsi="Times New Roman" w:cs="Times New Roman"/>
        </w:rPr>
        <w:t>% právnických osob) přitom tvoří příspěvkové a neziskové organizace a společenství vlastníků jednotek, vč. bytového družstva a obce. Celkově struktuře ekonomických subjektů dominují fyzické osoby (87</w:t>
      </w:r>
      <w:r w:rsidR="00E75BC1">
        <w:rPr>
          <w:rFonts w:ascii="Times New Roman" w:hAnsi="Times New Roman" w:cs="Times New Roman"/>
        </w:rPr>
        <w:t xml:space="preserve"> </w:t>
      </w:r>
      <w:r>
        <w:rPr>
          <w:rFonts w:ascii="Times New Roman" w:hAnsi="Times New Roman" w:cs="Times New Roman"/>
        </w:rPr>
        <w:t>% ze všech ekonomických subjektů).</w:t>
      </w:r>
    </w:p>
    <w:p w:rsidR="000A3C52" w:rsidRDefault="000A3C52" w:rsidP="000A3C52">
      <w:pPr>
        <w:jc w:val="both"/>
        <w:rPr>
          <w:rFonts w:ascii="Times New Roman" w:hAnsi="Times New Roman" w:cs="Times New Roman"/>
        </w:rPr>
      </w:pPr>
      <w:r w:rsidRPr="009201EF">
        <w:rPr>
          <w:rFonts w:ascii="Times New Roman" w:hAnsi="Times New Roman" w:cs="Times New Roman"/>
        </w:rPr>
        <w:t xml:space="preserve">Nejvíce subjektů </w:t>
      </w:r>
      <w:r>
        <w:rPr>
          <w:rFonts w:ascii="Times New Roman" w:hAnsi="Times New Roman" w:cs="Times New Roman"/>
        </w:rPr>
        <w:t xml:space="preserve">vykazuje aktivitu </w:t>
      </w:r>
      <w:r w:rsidRPr="009201EF">
        <w:rPr>
          <w:rFonts w:ascii="Times New Roman" w:hAnsi="Times New Roman" w:cs="Times New Roman"/>
        </w:rPr>
        <w:t xml:space="preserve">v oborech – </w:t>
      </w:r>
      <w:r w:rsidR="0055388A">
        <w:rPr>
          <w:rFonts w:ascii="Times New Roman" w:hAnsi="Times New Roman" w:cs="Times New Roman"/>
        </w:rPr>
        <w:t xml:space="preserve">stavebnictví, </w:t>
      </w:r>
      <w:r>
        <w:rPr>
          <w:rFonts w:ascii="Times New Roman" w:hAnsi="Times New Roman" w:cs="Times New Roman"/>
        </w:rPr>
        <w:t>obchod, služby</w:t>
      </w:r>
      <w:r w:rsidR="0055388A">
        <w:rPr>
          <w:rFonts w:ascii="Times New Roman" w:hAnsi="Times New Roman" w:cs="Times New Roman"/>
        </w:rPr>
        <w:t xml:space="preserve"> v cestovním ruchu, zemědělství, technické obory</w:t>
      </w:r>
      <w:r>
        <w:rPr>
          <w:rFonts w:ascii="Times New Roman" w:hAnsi="Times New Roman" w:cs="Times New Roman"/>
        </w:rPr>
        <w:t xml:space="preserve">. Ze struktury ekonomických subjektů lze dovozovat, že tyto tržní segmenty jsou spíše </w:t>
      </w:r>
      <w:proofErr w:type="spellStart"/>
      <w:r>
        <w:rPr>
          <w:rFonts w:ascii="Times New Roman" w:hAnsi="Times New Roman" w:cs="Times New Roman"/>
        </w:rPr>
        <w:t>městotvorné</w:t>
      </w:r>
      <w:proofErr w:type="spellEnd"/>
      <w:r>
        <w:rPr>
          <w:rFonts w:ascii="Times New Roman" w:hAnsi="Times New Roman" w:cs="Times New Roman"/>
        </w:rPr>
        <w:t>. Ostatní sektory můžeme charakterizovat jako spíše obslužné. Podrobný rozpis fyzických osob dle předmětu činnosti je uveden v následující tabulce.</w:t>
      </w:r>
    </w:p>
    <w:p w:rsidR="00452FBB" w:rsidRDefault="00452FBB" w:rsidP="000A3C52">
      <w:pPr>
        <w:jc w:val="both"/>
        <w:rPr>
          <w:rFonts w:ascii="Times New Roman" w:hAnsi="Times New Roman" w:cs="Times New Roman"/>
          <w:sz w:val="18"/>
        </w:rPr>
      </w:pPr>
    </w:p>
    <w:p w:rsidR="00452FBB" w:rsidRDefault="00452FBB" w:rsidP="000A3C52">
      <w:pPr>
        <w:jc w:val="both"/>
        <w:rPr>
          <w:rFonts w:ascii="Times New Roman" w:hAnsi="Times New Roman" w:cs="Times New Roman"/>
          <w:sz w:val="18"/>
        </w:rPr>
      </w:pPr>
    </w:p>
    <w:p w:rsidR="00452FBB" w:rsidRDefault="00452FBB" w:rsidP="000A3C52">
      <w:pPr>
        <w:jc w:val="both"/>
        <w:rPr>
          <w:rFonts w:ascii="Times New Roman" w:hAnsi="Times New Roman" w:cs="Times New Roman"/>
          <w:sz w:val="18"/>
        </w:rPr>
      </w:pPr>
    </w:p>
    <w:p w:rsidR="00452FBB" w:rsidRDefault="00452FBB" w:rsidP="000A3C52">
      <w:pPr>
        <w:jc w:val="both"/>
        <w:rPr>
          <w:rFonts w:ascii="Times New Roman" w:hAnsi="Times New Roman" w:cs="Times New Roman"/>
          <w:sz w:val="18"/>
        </w:rPr>
      </w:pPr>
    </w:p>
    <w:p w:rsidR="00452FBB" w:rsidRDefault="00452FBB" w:rsidP="000A3C52">
      <w:pPr>
        <w:jc w:val="both"/>
        <w:rPr>
          <w:rFonts w:ascii="Times New Roman" w:hAnsi="Times New Roman" w:cs="Times New Roman"/>
          <w:sz w:val="18"/>
        </w:rPr>
      </w:pPr>
    </w:p>
    <w:p w:rsidR="00452FBB" w:rsidRDefault="00452FBB" w:rsidP="000A3C52">
      <w:pPr>
        <w:jc w:val="both"/>
        <w:rPr>
          <w:rFonts w:ascii="Times New Roman" w:hAnsi="Times New Roman" w:cs="Times New Roman"/>
          <w:sz w:val="18"/>
        </w:rPr>
      </w:pPr>
    </w:p>
    <w:p w:rsidR="00452FBB" w:rsidRDefault="00452FBB" w:rsidP="000A3C52">
      <w:pPr>
        <w:jc w:val="both"/>
        <w:rPr>
          <w:rFonts w:ascii="Times New Roman" w:hAnsi="Times New Roman" w:cs="Times New Roman"/>
          <w:sz w:val="18"/>
        </w:rPr>
      </w:pPr>
    </w:p>
    <w:p w:rsidR="00452FBB" w:rsidRDefault="00452FBB" w:rsidP="000A3C52">
      <w:pPr>
        <w:jc w:val="both"/>
        <w:rPr>
          <w:rFonts w:ascii="Times New Roman" w:hAnsi="Times New Roman" w:cs="Times New Roman"/>
          <w:sz w:val="18"/>
        </w:rPr>
      </w:pPr>
    </w:p>
    <w:p w:rsidR="00452FBB" w:rsidRDefault="00452FBB" w:rsidP="000A3C52">
      <w:pPr>
        <w:jc w:val="both"/>
        <w:rPr>
          <w:rFonts w:ascii="Times New Roman" w:hAnsi="Times New Roman" w:cs="Times New Roman"/>
          <w:sz w:val="18"/>
        </w:rPr>
      </w:pPr>
    </w:p>
    <w:p w:rsidR="00452FBB" w:rsidRDefault="00452FBB" w:rsidP="000A3C52">
      <w:pPr>
        <w:jc w:val="both"/>
        <w:rPr>
          <w:rFonts w:ascii="Times New Roman" w:hAnsi="Times New Roman" w:cs="Times New Roman"/>
          <w:sz w:val="18"/>
        </w:rPr>
      </w:pPr>
    </w:p>
    <w:p w:rsidR="00452FBB" w:rsidRDefault="00452FBB" w:rsidP="000A3C52">
      <w:pPr>
        <w:jc w:val="both"/>
        <w:rPr>
          <w:rFonts w:ascii="Times New Roman" w:hAnsi="Times New Roman" w:cs="Times New Roman"/>
          <w:sz w:val="18"/>
        </w:rPr>
      </w:pPr>
    </w:p>
    <w:p w:rsidR="00452FBB" w:rsidRDefault="00452FBB" w:rsidP="000A3C52">
      <w:pPr>
        <w:jc w:val="both"/>
        <w:rPr>
          <w:rFonts w:ascii="Times New Roman" w:hAnsi="Times New Roman" w:cs="Times New Roman"/>
          <w:sz w:val="18"/>
        </w:rPr>
      </w:pPr>
    </w:p>
    <w:p w:rsidR="00452FBB" w:rsidRDefault="00452FBB" w:rsidP="000A3C52">
      <w:pPr>
        <w:jc w:val="both"/>
        <w:rPr>
          <w:rFonts w:ascii="Times New Roman" w:hAnsi="Times New Roman" w:cs="Times New Roman"/>
          <w:sz w:val="18"/>
        </w:rPr>
      </w:pPr>
    </w:p>
    <w:p w:rsidR="00452FBB" w:rsidRDefault="00452FBB" w:rsidP="000A3C52">
      <w:pPr>
        <w:jc w:val="both"/>
        <w:rPr>
          <w:rFonts w:ascii="Times New Roman" w:hAnsi="Times New Roman" w:cs="Times New Roman"/>
          <w:sz w:val="18"/>
        </w:rPr>
      </w:pPr>
    </w:p>
    <w:p w:rsidR="00452FBB" w:rsidRDefault="00452FBB" w:rsidP="000A3C52">
      <w:pPr>
        <w:jc w:val="both"/>
        <w:rPr>
          <w:rFonts w:ascii="Times New Roman" w:hAnsi="Times New Roman" w:cs="Times New Roman"/>
          <w:sz w:val="18"/>
        </w:rPr>
      </w:pPr>
    </w:p>
    <w:p w:rsidR="00452FBB" w:rsidRDefault="00452FBB" w:rsidP="000A3C52">
      <w:pPr>
        <w:jc w:val="both"/>
        <w:rPr>
          <w:rFonts w:ascii="Times New Roman" w:hAnsi="Times New Roman" w:cs="Times New Roman"/>
          <w:sz w:val="18"/>
        </w:rPr>
      </w:pPr>
    </w:p>
    <w:p w:rsidR="00452FBB" w:rsidRDefault="00452FBB" w:rsidP="000A3C52">
      <w:pPr>
        <w:jc w:val="both"/>
        <w:rPr>
          <w:rFonts w:ascii="Times New Roman" w:hAnsi="Times New Roman" w:cs="Times New Roman"/>
          <w:sz w:val="18"/>
        </w:rPr>
      </w:pPr>
    </w:p>
    <w:p w:rsidR="000A3C52" w:rsidRDefault="000A3C52" w:rsidP="000A3C52">
      <w:pPr>
        <w:jc w:val="both"/>
        <w:rPr>
          <w:rFonts w:ascii="Times New Roman" w:hAnsi="Times New Roman" w:cs="Times New Roman"/>
          <w:sz w:val="18"/>
        </w:rPr>
      </w:pPr>
      <w:r>
        <w:rPr>
          <w:rFonts w:ascii="Times New Roman" w:hAnsi="Times New Roman" w:cs="Times New Roman"/>
          <w:sz w:val="18"/>
        </w:rPr>
        <w:lastRenderedPageBreak/>
        <w:t xml:space="preserve">Tabulka: Podnikající fyzické osoby dle předmětu činnosti, </w:t>
      </w:r>
      <w:r w:rsidR="00906434">
        <w:rPr>
          <w:rFonts w:ascii="Times New Roman" w:hAnsi="Times New Roman" w:cs="Times New Roman"/>
          <w:sz w:val="18"/>
        </w:rPr>
        <w:t>Desná</w:t>
      </w:r>
      <w:r>
        <w:rPr>
          <w:rFonts w:ascii="Times New Roman" w:hAnsi="Times New Roman" w:cs="Times New Roman"/>
          <w:sz w:val="18"/>
        </w:rPr>
        <w:t xml:space="preserve"> k 31. 10. 2018</w:t>
      </w:r>
    </w:p>
    <w:p w:rsidR="00906434" w:rsidRDefault="00906434" w:rsidP="000A3C52">
      <w:pPr>
        <w:jc w:val="both"/>
        <w:rPr>
          <w:rFonts w:ascii="Times New Roman" w:hAnsi="Times New Roman" w:cs="Times New Roman"/>
          <w:sz w:val="18"/>
        </w:rPr>
      </w:pPr>
      <w:r w:rsidRPr="00906434">
        <w:rPr>
          <w:noProof/>
          <w:lang w:eastAsia="cs-CZ"/>
        </w:rPr>
        <w:drawing>
          <wp:inline distT="0" distB="0" distL="0" distR="0">
            <wp:extent cx="5492856" cy="8181975"/>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492185" cy="8180975"/>
                    </a:xfrm>
                    <a:prstGeom prst="rect">
                      <a:avLst/>
                    </a:prstGeom>
                    <a:noFill/>
                    <a:ln w="9525">
                      <a:noFill/>
                      <a:miter lim="800000"/>
                      <a:headEnd/>
                      <a:tailEnd/>
                    </a:ln>
                  </pic:spPr>
                </pic:pic>
              </a:graphicData>
            </a:graphic>
          </wp:inline>
        </w:drawing>
      </w:r>
    </w:p>
    <w:p w:rsidR="000A3C52" w:rsidRDefault="000A3C52" w:rsidP="000A3C52">
      <w:pPr>
        <w:spacing w:after="0" w:line="240" w:lineRule="auto"/>
        <w:rPr>
          <w:rFonts w:ascii="Times New Roman" w:hAnsi="Times New Roman" w:cs="Times New Roman"/>
          <w:sz w:val="18"/>
        </w:rPr>
      </w:pPr>
      <w:r>
        <w:rPr>
          <w:rFonts w:ascii="Times New Roman" w:hAnsi="Times New Roman" w:cs="Times New Roman"/>
          <w:sz w:val="18"/>
        </w:rPr>
        <w:t xml:space="preserve">Zdroj: Individuální výpis z Registru ekonomických subjektů, ČSÚ </w:t>
      </w:r>
    </w:p>
    <w:p w:rsidR="000A3C52" w:rsidRDefault="000A3C52" w:rsidP="000A3C52">
      <w:pPr>
        <w:spacing w:after="0" w:line="240" w:lineRule="auto"/>
        <w:rPr>
          <w:rFonts w:ascii="Times New Roman" w:hAnsi="Times New Roman" w:cs="Times New Roman"/>
          <w:sz w:val="18"/>
        </w:rPr>
      </w:pPr>
    </w:p>
    <w:p w:rsidR="000A3C52" w:rsidRDefault="000A3C52" w:rsidP="000A3C52">
      <w:pPr>
        <w:jc w:val="both"/>
        <w:rPr>
          <w:rFonts w:ascii="Times New Roman" w:hAnsi="Times New Roman" w:cs="Times New Roman"/>
        </w:rPr>
      </w:pPr>
      <w:r>
        <w:rPr>
          <w:rFonts w:ascii="Times New Roman" w:hAnsi="Times New Roman" w:cs="Times New Roman"/>
        </w:rPr>
        <w:lastRenderedPageBreak/>
        <w:t>Téměř všichni živnostníci (9</w:t>
      </w:r>
      <w:r w:rsidR="00906434">
        <w:rPr>
          <w:rFonts w:ascii="Times New Roman" w:hAnsi="Times New Roman" w:cs="Times New Roman"/>
        </w:rPr>
        <w:t>8</w:t>
      </w:r>
      <w:r>
        <w:rPr>
          <w:rFonts w:ascii="Times New Roman" w:hAnsi="Times New Roman" w:cs="Times New Roman"/>
        </w:rPr>
        <w:t>,</w:t>
      </w:r>
      <w:r w:rsidR="00906434">
        <w:rPr>
          <w:rFonts w:ascii="Times New Roman" w:hAnsi="Times New Roman" w:cs="Times New Roman"/>
        </w:rPr>
        <w:t>2</w:t>
      </w:r>
      <w:r>
        <w:rPr>
          <w:rFonts w:ascii="Times New Roman" w:hAnsi="Times New Roman" w:cs="Times New Roman"/>
        </w:rPr>
        <w:t xml:space="preserve">%) podnikají bez zaměstnanců, nebo své zaměstnance neuvádějí. </w:t>
      </w:r>
      <w:r w:rsidR="00906434">
        <w:rPr>
          <w:rFonts w:ascii="Times New Roman" w:hAnsi="Times New Roman" w:cs="Times New Roman"/>
          <w:b/>
        </w:rPr>
        <w:t>Jedenáct</w:t>
      </w:r>
      <w:r>
        <w:rPr>
          <w:rFonts w:ascii="Times New Roman" w:hAnsi="Times New Roman" w:cs="Times New Roman"/>
        </w:rPr>
        <w:t xml:space="preserve"> podnikatelů zaměstnává do 5 zaměstnanců, </w:t>
      </w:r>
      <w:r w:rsidR="00906434">
        <w:rPr>
          <w:rFonts w:ascii="Times New Roman" w:hAnsi="Times New Roman" w:cs="Times New Roman"/>
          <w:b/>
        </w:rPr>
        <w:t>jeden</w:t>
      </w:r>
      <w:r>
        <w:rPr>
          <w:rFonts w:ascii="Times New Roman" w:hAnsi="Times New Roman" w:cs="Times New Roman"/>
        </w:rPr>
        <w:t xml:space="preserve"> </w:t>
      </w:r>
      <w:r w:rsidR="00906434">
        <w:rPr>
          <w:rFonts w:ascii="Times New Roman" w:hAnsi="Times New Roman" w:cs="Times New Roman"/>
        </w:rPr>
        <w:t>živnostník</w:t>
      </w:r>
      <w:r>
        <w:rPr>
          <w:rFonts w:ascii="Times New Roman" w:hAnsi="Times New Roman" w:cs="Times New Roman"/>
        </w:rPr>
        <w:t xml:space="preserve"> zaměstnáv</w:t>
      </w:r>
      <w:r w:rsidR="00906434">
        <w:rPr>
          <w:rFonts w:ascii="Times New Roman" w:hAnsi="Times New Roman" w:cs="Times New Roman"/>
        </w:rPr>
        <w:t xml:space="preserve">á více než 6 zaměstnanců (Petr Kolovratník - </w:t>
      </w:r>
      <w:r w:rsidR="00906434" w:rsidRPr="00906434">
        <w:rPr>
          <w:rFonts w:ascii="Times New Roman" w:hAnsi="Times New Roman" w:cs="Times New Roman"/>
        </w:rPr>
        <w:t>Maloobchod s převahou potravin, nápojů a tabákových výrobků v nespecializovaných prodejnách</w:t>
      </w:r>
      <w:r w:rsidR="00906434">
        <w:rPr>
          <w:rFonts w:ascii="Times New Roman" w:hAnsi="Times New Roman" w:cs="Times New Roman"/>
        </w:rPr>
        <w:t>).</w:t>
      </w:r>
    </w:p>
    <w:p w:rsidR="000A3C52" w:rsidRDefault="000A3C52" w:rsidP="000A3C52">
      <w:pPr>
        <w:jc w:val="both"/>
        <w:rPr>
          <w:rFonts w:ascii="Times New Roman" w:hAnsi="Times New Roman" w:cs="Times New Roman"/>
        </w:rPr>
      </w:pPr>
      <w:r>
        <w:rPr>
          <w:rFonts w:ascii="Times New Roman" w:hAnsi="Times New Roman" w:cs="Times New Roman"/>
        </w:rPr>
        <w:t xml:space="preserve">Ve městě </w:t>
      </w:r>
      <w:r w:rsidR="00906434">
        <w:rPr>
          <w:rFonts w:ascii="Times New Roman" w:hAnsi="Times New Roman" w:cs="Times New Roman"/>
        </w:rPr>
        <w:t>Desná</w:t>
      </w:r>
      <w:r>
        <w:rPr>
          <w:rFonts w:ascii="Times New Roman" w:hAnsi="Times New Roman" w:cs="Times New Roman"/>
        </w:rPr>
        <w:t xml:space="preserve"> působí se svým sídlem celkem </w:t>
      </w:r>
      <w:r w:rsidR="00906434">
        <w:rPr>
          <w:rFonts w:ascii="Times New Roman" w:hAnsi="Times New Roman" w:cs="Times New Roman"/>
        </w:rPr>
        <w:t>53</w:t>
      </w:r>
      <w:r>
        <w:rPr>
          <w:rFonts w:ascii="Times New Roman" w:hAnsi="Times New Roman" w:cs="Times New Roman"/>
        </w:rPr>
        <w:t xml:space="preserve"> právnických osob (výkon podnikatelské činnosti). Jedná se o </w:t>
      </w:r>
      <w:r w:rsidR="00906434">
        <w:rPr>
          <w:rFonts w:ascii="Times New Roman" w:hAnsi="Times New Roman" w:cs="Times New Roman"/>
        </w:rPr>
        <w:t>39</w:t>
      </w:r>
      <w:r>
        <w:rPr>
          <w:rFonts w:ascii="Times New Roman" w:hAnsi="Times New Roman" w:cs="Times New Roman"/>
        </w:rPr>
        <w:t xml:space="preserve"> společností s ručením omezeným, 2 akciové společnosti, 1 </w:t>
      </w:r>
      <w:r w:rsidR="00906434">
        <w:rPr>
          <w:rFonts w:ascii="Times New Roman" w:hAnsi="Times New Roman" w:cs="Times New Roman"/>
        </w:rPr>
        <w:t>veřejnou obchodní společnost</w:t>
      </w:r>
      <w:r>
        <w:rPr>
          <w:rFonts w:ascii="Times New Roman" w:hAnsi="Times New Roman" w:cs="Times New Roman"/>
        </w:rPr>
        <w:t xml:space="preserve"> a </w:t>
      </w:r>
      <w:r w:rsidR="00906434">
        <w:rPr>
          <w:rFonts w:ascii="Times New Roman" w:hAnsi="Times New Roman" w:cs="Times New Roman"/>
        </w:rPr>
        <w:t>11</w:t>
      </w:r>
      <w:r>
        <w:rPr>
          <w:rFonts w:ascii="Times New Roman" w:hAnsi="Times New Roman" w:cs="Times New Roman"/>
        </w:rPr>
        <w:t xml:space="preserve"> </w:t>
      </w:r>
      <w:r w:rsidR="00906434">
        <w:rPr>
          <w:rFonts w:ascii="Times New Roman" w:hAnsi="Times New Roman" w:cs="Times New Roman"/>
        </w:rPr>
        <w:t>zahraničních fyzických osob</w:t>
      </w:r>
      <w:r>
        <w:rPr>
          <w:rFonts w:ascii="Times New Roman" w:hAnsi="Times New Roman" w:cs="Times New Roman"/>
        </w:rPr>
        <w:t xml:space="preserve">. </w:t>
      </w:r>
      <w:r w:rsidR="004E2E14">
        <w:rPr>
          <w:rFonts w:ascii="Times New Roman" w:hAnsi="Times New Roman" w:cs="Times New Roman"/>
        </w:rPr>
        <w:t>Velikostní strukturu podnikajících právnických osob dokumentuje následující graf</w:t>
      </w:r>
      <w:r>
        <w:rPr>
          <w:rFonts w:ascii="Times New Roman" w:hAnsi="Times New Roman" w:cs="Times New Roman"/>
        </w:rPr>
        <w:t>.</w:t>
      </w:r>
    </w:p>
    <w:p w:rsidR="004E2E14" w:rsidRDefault="004E2E14" w:rsidP="000A3C52">
      <w:pPr>
        <w:jc w:val="both"/>
        <w:rPr>
          <w:rFonts w:ascii="Times New Roman" w:hAnsi="Times New Roman" w:cs="Times New Roman"/>
        </w:rPr>
      </w:pPr>
      <w:r>
        <w:rPr>
          <w:rFonts w:ascii="Times New Roman" w:hAnsi="Times New Roman" w:cs="Times New Roman"/>
        </w:rPr>
        <w:t>Graf: Velikostní struktura podnikajících právnických osob k 31. 10. 2018</w:t>
      </w:r>
    </w:p>
    <w:p w:rsidR="004E2E14" w:rsidRDefault="004E2E14" w:rsidP="000A3C52">
      <w:pPr>
        <w:jc w:val="both"/>
        <w:rPr>
          <w:rFonts w:ascii="Times New Roman" w:hAnsi="Times New Roman" w:cs="Times New Roman"/>
        </w:rPr>
      </w:pPr>
      <w:r>
        <w:rPr>
          <w:rFonts w:ascii="Times New Roman" w:hAnsi="Times New Roman" w:cs="Times New Roman"/>
          <w:noProof/>
          <w:lang w:eastAsia="cs-CZ"/>
        </w:rPr>
        <w:drawing>
          <wp:inline distT="0" distB="0" distL="0" distR="0">
            <wp:extent cx="5273675" cy="3206750"/>
            <wp:effectExtent l="19050" t="0" r="3175"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273675" cy="3206750"/>
                    </a:xfrm>
                    <a:prstGeom prst="rect">
                      <a:avLst/>
                    </a:prstGeom>
                    <a:noFill/>
                  </pic:spPr>
                </pic:pic>
              </a:graphicData>
            </a:graphic>
          </wp:inline>
        </w:drawing>
      </w:r>
    </w:p>
    <w:p w:rsidR="000A3C52" w:rsidRDefault="004E2E14" w:rsidP="000A3C52">
      <w:pPr>
        <w:jc w:val="both"/>
        <w:rPr>
          <w:rFonts w:ascii="Times New Roman" w:hAnsi="Times New Roman" w:cs="Times New Roman"/>
        </w:rPr>
      </w:pPr>
      <w:r>
        <w:rPr>
          <w:rFonts w:ascii="Times New Roman" w:hAnsi="Times New Roman" w:cs="Times New Roman"/>
        </w:rPr>
        <w:t xml:space="preserve">Z Městské a obecní statistiky ČSÚ lze identifikovat podíl aktivních ekonomických subjektů, tj. ekonomických subjektů se zjištěnou aktivitou. Z celkového počtu podnikajících </w:t>
      </w:r>
      <w:r w:rsidRPr="00AD5F80">
        <w:rPr>
          <w:rFonts w:ascii="Times New Roman" w:hAnsi="Times New Roman" w:cs="Times New Roman"/>
          <w:b/>
        </w:rPr>
        <w:t>právnických osob</w:t>
      </w:r>
      <w:r>
        <w:rPr>
          <w:rFonts w:ascii="Times New Roman" w:hAnsi="Times New Roman" w:cs="Times New Roman"/>
        </w:rPr>
        <w:t xml:space="preserve"> v </w:t>
      </w:r>
      <w:r w:rsidR="007F1499">
        <w:rPr>
          <w:rFonts w:ascii="Times New Roman" w:hAnsi="Times New Roman" w:cs="Times New Roman"/>
        </w:rPr>
        <w:t>Desné</w:t>
      </w:r>
      <w:r>
        <w:rPr>
          <w:rFonts w:ascii="Times New Roman" w:hAnsi="Times New Roman" w:cs="Times New Roman"/>
        </w:rPr>
        <w:t xml:space="preserve"> vykazuje ekonomickou aktivitu </w:t>
      </w:r>
      <w:r w:rsidR="007F1499">
        <w:rPr>
          <w:rFonts w:ascii="Times New Roman" w:hAnsi="Times New Roman" w:cs="Times New Roman"/>
        </w:rPr>
        <w:t xml:space="preserve">79,2 </w:t>
      </w:r>
      <w:r>
        <w:rPr>
          <w:rFonts w:ascii="Times New Roman" w:hAnsi="Times New Roman" w:cs="Times New Roman"/>
        </w:rPr>
        <w:t xml:space="preserve">% ekonomických subjektů. Z celkového počtu podnikajících </w:t>
      </w:r>
      <w:r w:rsidRPr="00AD5F80">
        <w:rPr>
          <w:rFonts w:ascii="Times New Roman" w:hAnsi="Times New Roman" w:cs="Times New Roman"/>
          <w:b/>
        </w:rPr>
        <w:t>fyzických osob</w:t>
      </w:r>
      <w:r>
        <w:rPr>
          <w:rFonts w:ascii="Times New Roman" w:hAnsi="Times New Roman" w:cs="Times New Roman"/>
        </w:rPr>
        <w:t xml:space="preserve"> vykazuje ekonomickou činnost </w:t>
      </w:r>
      <w:r w:rsidR="007F1499">
        <w:rPr>
          <w:rFonts w:ascii="Times New Roman" w:hAnsi="Times New Roman" w:cs="Times New Roman"/>
        </w:rPr>
        <w:t>42</w:t>
      </w:r>
      <w:r>
        <w:rPr>
          <w:rFonts w:ascii="Times New Roman" w:hAnsi="Times New Roman" w:cs="Times New Roman"/>
        </w:rPr>
        <w:t xml:space="preserve"> % osob. Celkově lze konstatovat, že více než </w:t>
      </w:r>
      <w:r w:rsidR="007F1499">
        <w:rPr>
          <w:rFonts w:ascii="Times New Roman" w:hAnsi="Times New Roman" w:cs="Times New Roman"/>
          <w:b/>
        </w:rPr>
        <w:t>58</w:t>
      </w:r>
      <w:r>
        <w:rPr>
          <w:rFonts w:ascii="Times New Roman" w:hAnsi="Times New Roman" w:cs="Times New Roman"/>
          <w:b/>
        </w:rPr>
        <w:t xml:space="preserve"> %</w:t>
      </w:r>
      <w:r w:rsidRPr="008F27A9">
        <w:rPr>
          <w:rFonts w:ascii="Times New Roman" w:hAnsi="Times New Roman" w:cs="Times New Roman"/>
          <w:b/>
        </w:rPr>
        <w:t xml:space="preserve"> evidovaných ekonomických subjektů (podnikajících) je neaktivních</w:t>
      </w:r>
      <w:r>
        <w:rPr>
          <w:rFonts w:ascii="Times New Roman" w:hAnsi="Times New Roman" w:cs="Times New Roman"/>
        </w:rPr>
        <w:t>.</w:t>
      </w:r>
    </w:p>
    <w:p w:rsidR="000A3C52" w:rsidRDefault="000A3C52" w:rsidP="000A3C52">
      <w:pPr>
        <w:jc w:val="both"/>
        <w:rPr>
          <w:rFonts w:ascii="Times New Roman" w:hAnsi="Times New Roman" w:cs="Times New Roman"/>
        </w:rPr>
      </w:pPr>
      <w:r>
        <w:rPr>
          <w:rFonts w:ascii="Times New Roman" w:hAnsi="Times New Roman" w:cs="Times New Roman"/>
        </w:rPr>
        <w:t xml:space="preserve">Největšími zaměstnavateli se sídlem ve městě </w:t>
      </w:r>
      <w:r w:rsidR="007F1499">
        <w:rPr>
          <w:rFonts w:ascii="Times New Roman" w:hAnsi="Times New Roman" w:cs="Times New Roman"/>
        </w:rPr>
        <w:t>Desná</w:t>
      </w:r>
      <w:r>
        <w:rPr>
          <w:rFonts w:ascii="Times New Roman" w:hAnsi="Times New Roman" w:cs="Times New Roman"/>
        </w:rPr>
        <w:t xml:space="preserve"> jsou následující podnikatelské subjekty:</w:t>
      </w:r>
    </w:p>
    <w:p w:rsidR="000A3C52" w:rsidRPr="00560C13" w:rsidRDefault="000A3C52" w:rsidP="000A3C52">
      <w:pPr>
        <w:spacing w:after="0"/>
        <w:jc w:val="both"/>
        <w:rPr>
          <w:rFonts w:ascii="Times New Roman" w:hAnsi="Times New Roman" w:cs="Times New Roman"/>
          <w:sz w:val="18"/>
          <w:szCs w:val="18"/>
        </w:rPr>
      </w:pPr>
      <w:r>
        <w:rPr>
          <w:rFonts w:ascii="Times New Roman" w:hAnsi="Times New Roman" w:cs="Times New Roman"/>
          <w:sz w:val="18"/>
          <w:szCs w:val="18"/>
        </w:rPr>
        <w:t>Tabulka: Největší zaměstnavatelé - p</w:t>
      </w:r>
      <w:r w:rsidRPr="00560C13">
        <w:rPr>
          <w:rFonts w:ascii="Times New Roman" w:hAnsi="Times New Roman" w:cs="Times New Roman"/>
          <w:sz w:val="18"/>
          <w:szCs w:val="18"/>
        </w:rPr>
        <w:t>odnikající právnické osoby</w:t>
      </w:r>
      <w:r>
        <w:rPr>
          <w:rFonts w:ascii="Times New Roman" w:hAnsi="Times New Roman" w:cs="Times New Roman"/>
          <w:sz w:val="18"/>
          <w:szCs w:val="18"/>
        </w:rPr>
        <w:t xml:space="preserve"> se sídlem v </w:t>
      </w:r>
      <w:r w:rsidR="007F1499">
        <w:rPr>
          <w:rFonts w:ascii="Times New Roman" w:hAnsi="Times New Roman" w:cs="Times New Roman"/>
          <w:sz w:val="18"/>
          <w:szCs w:val="18"/>
        </w:rPr>
        <w:t>Desné</w:t>
      </w:r>
      <w:r>
        <w:rPr>
          <w:rFonts w:ascii="Times New Roman" w:hAnsi="Times New Roman" w:cs="Times New Roman"/>
          <w:sz w:val="18"/>
          <w:szCs w:val="18"/>
        </w:rPr>
        <w:t xml:space="preserve"> k 31. 10. 2018</w:t>
      </w:r>
    </w:p>
    <w:tbl>
      <w:tblPr>
        <w:tblStyle w:val="Mkatabulky"/>
        <w:tblW w:w="5000" w:type="pct"/>
        <w:tblLayout w:type="fixed"/>
        <w:tblLook w:val="04A0" w:firstRow="1" w:lastRow="0" w:firstColumn="1" w:lastColumn="0" w:noHBand="0" w:noVBand="1"/>
      </w:tblPr>
      <w:tblGrid>
        <w:gridCol w:w="1075"/>
        <w:gridCol w:w="2273"/>
        <w:gridCol w:w="4025"/>
        <w:gridCol w:w="1689"/>
      </w:tblGrid>
      <w:tr w:rsidR="000A3C52" w:rsidRPr="00917E7E" w:rsidTr="000A3C52">
        <w:trPr>
          <w:trHeight w:val="225"/>
        </w:trPr>
        <w:tc>
          <w:tcPr>
            <w:tcW w:w="593" w:type="pct"/>
            <w:shd w:val="clear" w:color="auto" w:fill="1F497D" w:themeFill="text2"/>
            <w:noWrap/>
            <w:vAlign w:val="center"/>
            <w:hideMark/>
          </w:tcPr>
          <w:p w:rsidR="000A3C52" w:rsidRPr="00917E7E" w:rsidRDefault="000A3C52" w:rsidP="000A3C52">
            <w:pPr>
              <w:jc w:val="center"/>
              <w:rPr>
                <w:rFonts w:ascii="Times New Roman" w:hAnsi="Times New Roman" w:cs="Times New Roman"/>
                <w:b/>
                <w:color w:val="FFFFFF" w:themeColor="background1"/>
                <w:sz w:val="20"/>
                <w:szCs w:val="20"/>
              </w:rPr>
            </w:pPr>
            <w:r w:rsidRPr="00917E7E">
              <w:rPr>
                <w:rFonts w:ascii="Times New Roman" w:hAnsi="Times New Roman" w:cs="Times New Roman"/>
                <w:b/>
                <w:color w:val="FFFFFF" w:themeColor="background1"/>
                <w:sz w:val="20"/>
                <w:szCs w:val="20"/>
              </w:rPr>
              <w:t>IČO</w:t>
            </w:r>
          </w:p>
        </w:tc>
        <w:tc>
          <w:tcPr>
            <w:tcW w:w="1254" w:type="pct"/>
            <w:shd w:val="clear" w:color="auto" w:fill="1F497D" w:themeFill="text2"/>
            <w:noWrap/>
            <w:vAlign w:val="center"/>
            <w:hideMark/>
          </w:tcPr>
          <w:p w:rsidR="000A3C52" w:rsidRPr="00917E7E" w:rsidRDefault="000A3C52" w:rsidP="000A3C52">
            <w:pPr>
              <w:jc w:val="center"/>
              <w:rPr>
                <w:rFonts w:ascii="Times New Roman" w:hAnsi="Times New Roman" w:cs="Times New Roman"/>
                <w:b/>
                <w:color w:val="FFFFFF" w:themeColor="background1"/>
                <w:sz w:val="20"/>
                <w:szCs w:val="20"/>
              </w:rPr>
            </w:pPr>
            <w:r w:rsidRPr="00917E7E">
              <w:rPr>
                <w:rFonts w:ascii="Times New Roman" w:hAnsi="Times New Roman" w:cs="Times New Roman"/>
                <w:b/>
                <w:color w:val="FFFFFF" w:themeColor="background1"/>
                <w:sz w:val="20"/>
                <w:szCs w:val="20"/>
              </w:rPr>
              <w:t>Název firmy</w:t>
            </w:r>
          </w:p>
        </w:tc>
        <w:tc>
          <w:tcPr>
            <w:tcW w:w="2221" w:type="pct"/>
            <w:shd w:val="clear" w:color="auto" w:fill="1F497D" w:themeFill="text2"/>
            <w:noWrap/>
            <w:vAlign w:val="center"/>
            <w:hideMark/>
          </w:tcPr>
          <w:p w:rsidR="000A3C52" w:rsidRPr="00917E7E" w:rsidRDefault="000A3C52" w:rsidP="000A3C52">
            <w:pPr>
              <w:jc w:val="center"/>
              <w:rPr>
                <w:rFonts w:ascii="Times New Roman" w:hAnsi="Times New Roman" w:cs="Times New Roman"/>
                <w:b/>
                <w:color w:val="FFFFFF" w:themeColor="background1"/>
                <w:sz w:val="20"/>
                <w:szCs w:val="20"/>
              </w:rPr>
            </w:pPr>
            <w:r w:rsidRPr="00917E7E">
              <w:rPr>
                <w:rFonts w:ascii="Times New Roman" w:hAnsi="Times New Roman" w:cs="Times New Roman"/>
                <w:b/>
                <w:color w:val="FFFFFF" w:themeColor="background1"/>
                <w:sz w:val="20"/>
                <w:szCs w:val="20"/>
              </w:rPr>
              <w:t>Zaměření (hlavní ekonomická činnost)</w:t>
            </w:r>
          </w:p>
        </w:tc>
        <w:tc>
          <w:tcPr>
            <w:tcW w:w="932" w:type="pct"/>
            <w:shd w:val="clear" w:color="auto" w:fill="1F497D" w:themeFill="text2"/>
            <w:noWrap/>
            <w:vAlign w:val="center"/>
            <w:hideMark/>
          </w:tcPr>
          <w:p w:rsidR="000A3C52" w:rsidRPr="00917E7E" w:rsidRDefault="000A3C52" w:rsidP="000A3C52">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Kategorie počtu zaměstnanců</w:t>
            </w:r>
          </w:p>
        </w:tc>
      </w:tr>
      <w:tr w:rsidR="000A3C52" w:rsidRPr="0037711A" w:rsidTr="000A3C52">
        <w:trPr>
          <w:trHeight w:val="225"/>
        </w:trPr>
        <w:tc>
          <w:tcPr>
            <w:tcW w:w="593" w:type="pct"/>
            <w:noWrap/>
            <w:vAlign w:val="center"/>
          </w:tcPr>
          <w:p w:rsidR="000A3C52" w:rsidRPr="0037711A" w:rsidRDefault="007F1499" w:rsidP="000A3C52">
            <w:pPr>
              <w:rPr>
                <w:rFonts w:ascii="Times New Roman" w:hAnsi="Times New Roman" w:cs="Times New Roman"/>
                <w:sz w:val="20"/>
                <w:szCs w:val="20"/>
              </w:rPr>
            </w:pPr>
            <w:r w:rsidRPr="007F1499">
              <w:rPr>
                <w:rFonts w:ascii="Times New Roman" w:hAnsi="Times New Roman" w:cs="Times New Roman"/>
                <w:sz w:val="20"/>
                <w:szCs w:val="20"/>
              </w:rPr>
              <w:t>46709444</w:t>
            </w:r>
          </w:p>
        </w:tc>
        <w:tc>
          <w:tcPr>
            <w:tcW w:w="1254" w:type="pct"/>
            <w:noWrap/>
            <w:vAlign w:val="center"/>
          </w:tcPr>
          <w:p w:rsidR="000A3C52" w:rsidRPr="0037711A" w:rsidRDefault="007F1499" w:rsidP="000A3C52">
            <w:pPr>
              <w:rPr>
                <w:rFonts w:ascii="Times New Roman" w:hAnsi="Times New Roman" w:cs="Times New Roman"/>
                <w:color w:val="000000"/>
                <w:sz w:val="20"/>
                <w:szCs w:val="20"/>
              </w:rPr>
            </w:pPr>
            <w:r w:rsidRPr="007F1499">
              <w:rPr>
                <w:rFonts w:ascii="Times New Roman" w:hAnsi="Times New Roman" w:cs="Times New Roman"/>
                <w:color w:val="000000"/>
                <w:sz w:val="20"/>
                <w:szCs w:val="20"/>
              </w:rPr>
              <w:t>DESKO a.s.</w:t>
            </w:r>
          </w:p>
        </w:tc>
        <w:tc>
          <w:tcPr>
            <w:tcW w:w="2221" w:type="pct"/>
            <w:noWrap/>
            <w:vAlign w:val="center"/>
          </w:tcPr>
          <w:p w:rsidR="000A3C52" w:rsidRPr="0037711A" w:rsidRDefault="007F1499" w:rsidP="000A3C52">
            <w:pPr>
              <w:rPr>
                <w:rFonts w:ascii="Times New Roman" w:hAnsi="Times New Roman" w:cs="Times New Roman"/>
                <w:color w:val="000000"/>
                <w:sz w:val="20"/>
                <w:szCs w:val="20"/>
              </w:rPr>
            </w:pPr>
            <w:r>
              <w:rPr>
                <w:rFonts w:ascii="Times New Roman" w:hAnsi="Times New Roman" w:cs="Times New Roman"/>
                <w:color w:val="000000"/>
                <w:sz w:val="20"/>
                <w:szCs w:val="20"/>
              </w:rPr>
              <w:t>27330</w:t>
            </w:r>
            <w:r w:rsidR="000A3C52">
              <w:rPr>
                <w:rFonts w:ascii="Times New Roman" w:hAnsi="Times New Roman" w:cs="Times New Roman"/>
                <w:color w:val="000000"/>
                <w:sz w:val="20"/>
                <w:szCs w:val="20"/>
              </w:rPr>
              <w:t xml:space="preserve"> - </w:t>
            </w:r>
            <w:r w:rsidRPr="007F1499">
              <w:rPr>
                <w:rFonts w:ascii="Times New Roman" w:hAnsi="Times New Roman" w:cs="Times New Roman"/>
                <w:color w:val="000000"/>
                <w:sz w:val="20"/>
                <w:szCs w:val="20"/>
              </w:rPr>
              <w:t>Výroba elektroinstalačních zařízení</w:t>
            </w:r>
          </w:p>
        </w:tc>
        <w:tc>
          <w:tcPr>
            <w:tcW w:w="932" w:type="pct"/>
            <w:noWrap/>
            <w:vAlign w:val="center"/>
          </w:tcPr>
          <w:p w:rsidR="000A3C52" w:rsidRPr="0037711A" w:rsidRDefault="007F1499" w:rsidP="000A3C52">
            <w:pPr>
              <w:rPr>
                <w:rFonts w:ascii="Times New Roman" w:hAnsi="Times New Roman" w:cs="Times New Roman"/>
                <w:color w:val="000000"/>
                <w:sz w:val="20"/>
                <w:szCs w:val="20"/>
              </w:rPr>
            </w:pPr>
            <w:r>
              <w:rPr>
                <w:rFonts w:ascii="Times New Roman" w:hAnsi="Times New Roman" w:cs="Times New Roman"/>
                <w:color w:val="000000"/>
                <w:sz w:val="20"/>
                <w:szCs w:val="20"/>
              </w:rPr>
              <w:t>100-199</w:t>
            </w:r>
          </w:p>
        </w:tc>
      </w:tr>
      <w:tr w:rsidR="000A3C52" w:rsidRPr="0037711A" w:rsidTr="000A3C52">
        <w:trPr>
          <w:trHeight w:val="225"/>
        </w:trPr>
        <w:tc>
          <w:tcPr>
            <w:tcW w:w="593" w:type="pct"/>
            <w:noWrap/>
            <w:vAlign w:val="center"/>
          </w:tcPr>
          <w:p w:rsidR="000A3C52" w:rsidRPr="0037711A" w:rsidRDefault="007F1499" w:rsidP="000A3C52">
            <w:pPr>
              <w:rPr>
                <w:rFonts w:ascii="Times New Roman" w:hAnsi="Times New Roman" w:cs="Times New Roman"/>
                <w:sz w:val="20"/>
                <w:szCs w:val="20"/>
              </w:rPr>
            </w:pPr>
            <w:r w:rsidRPr="007F1499">
              <w:rPr>
                <w:rFonts w:ascii="Times New Roman" w:hAnsi="Times New Roman" w:cs="Times New Roman"/>
                <w:sz w:val="20"/>
                <w:szCs w:val="20"/>
              </w:rPr>
              <w:t>46710663</w:t>
            </w:r>
          </w:p>
        </w:tc>
        <w:tc>
          <w:tcPr>
            <w:tcW w:w="1254" w:type="pct"/>
            <w:noWrap/>
            <w:vAlign w:val="center"/>
          </w:tcPr>
          <w:p w:rsidR="000A3C52" w:rsidRPr="0037711A" w:rsidRDefault="007F1499" w:rsidP="000A3C52">
            <w:pPr>
              <w:rPr>
                <w:rFonts w:ascii="Times New Roman" w:hAnsi="Times New Roman" w:cs="Times New Roman"/>
                <w:color w:val="000000"/>
                <w:sz w:val="20"/>
                <w:szCs w:val="20"/>
              </w:rPr>
            </w:pPr>
            <w:r w:rsidRPr="007F1499">
              <w:rPr>
                <w:rFonts w:ascii="Times New Roman" w:hAnsi="Times New Roman" w:cs="Times New Roman"/>
                <w:color w:val="000000"/>
                <w:sz w:val="20"/>
                <w:szCs w:val="20"/>
              </w:rPr>
              <w:t>Jizerská porcelánka s.r.o.</w:t>
            </w:r>
          </w:p>
        </w:tc>
        <w:tc>
          <w:tcPr>
            <w:tcW w:w="2221" w:type="pct"/>
            <w:noWrap/>
            <w:vAlign w:val="center"/>
          </w:tcPr>
          <w:p w:rsidR="000A3C52" w:rsidRPr="0037711A" w:rsidRDefault="007F1499" w:rsidP="000A3C52">
            <w:pPr>
              <w:rPr>
                <w:rFonts w:ascii="Times New Roman" w:hAnsi="Times New Roman" w:cs="Times New Roman"/>
                <w:color w:val="000000"/>
                <w:sz w:val="20"/>
                <w:szCs w:val="20"/>
              </w:rPr>
            </w:pPr>
            <w:r>
              <w:rPr>
                <w:rFonts w:ascii="Times New Roman" w:hAnsi="Times New Roman" w:cs="Times New Roman"/>
                <w:color w:val="000000"/>
                <w:sz w:val="20"/>
                <w:szCs w:val="20"/>
              </w:rPr>
              <w:t>23440</w:t>
            </w:r>
            <w:r w:rsidR="000A3C52">
              <w:rPr>
                <w:rFonts w:ascii="Times New Roman" w:hAnsi="Times New Roman" w:cs="Times New Roman"/>
                <w:color w:val="000000"/>
                <w:sz w:val="20"/>
                <w:szCs w:val="20"/>
              </w:rPr>
              <w:t xml:space="preserve"> - </w:t>
            </w:r>
            <w:r w:rsidRPr="007F1499">
              <w:rPr>
                <w:rFonts w:ascii="Times New Roman" w:hAnsi="Times New Roman" w:cs="Times New Roman"/>
                <w:color w:val="000000"/>
                <w:sz w:val="20"/>
                <w:szCs w:val="20"/>
              </w:rPr>
              <w:t>Výroba ostatních technických keramických výrobků</w:t>
            </w:r>
          </w:p>
        </w:tc>
        <w:tc>
          <w:tcPr>
            <w:tcW w:w="932" w:type="pct"/>
            <w:noWrap/>
            <w:vAlign w:val="center"/>
          </w:tcPr>
          <w:p w:rsidR="000A3C52" w:rsidRPr="0037711A" w:rsidRDefault="007F1499" w:rsidP="000A3C52">
            <w:pPr>
              <w:rPr>
                <w:rFonts w:ascii="Times New Roman" w:hAnsi="Times New Roman" w:cs="Times New Roman"/>
                <w:color w:val="000000"/>
                <w:sz w:val="20"/>
                <w:szCs w:val="20"/>
              </w:rPr>
            </w:pPr>
            <w:r>
              <w:rPr>
                <w:rFonts w:ascii="Times New Roman" w:hAnsi="Times New Roman" w:cs="Times New Roman"/>
                <w:color w:val="000000"/>
                <w:sz w:val="20"/>
                <w:szCs w:val="20"/>
              </w:rPr>
              <w:t>50-99</w:t>
            </w:r>
          </w:p>
        </w:tc>
      </w:tr>
      <w:tr w:rsidR="000A3C52" w:rsidRPr="0037711A" w:rsidTr="000A3C52">
        <w:trPr>
          <w:trHeight w:val="225"/>
        </w:trPr>
        <w:tc>
          <w:tcPr>
            <w:tcW w:w="593" w:type="pct"/>
            <w:noWrap/>
            <w:vAlign w:val="center"/>
          </w:tcPr>
          <w:p w:rsidR="000A3C52" w:rsidRPr="0037711A" w:rsidRDefault="007F1499" w:rsidP="000A3C52">
            <w:pPr>
              <w:rPr>
                <w:rFonts w:ascii="Times New Roman" w:hAnsi="Times New Roman" w:cs="Times New Roman"/>
                <w:sz w:val="20"/>
                <w:szCs w:val="20"/>
              </w:rPr>
            </w:pPr>
            <w:r w:rsidRPr="007F1499">
              <w:rPr>
                <w:rFonts w:ascii="Times New Roman" w:hAnsi="Times New Roman" w:cs="Times New Roman"/>
                <w:sz w:val="20"/>
                <w:szCs w:val="20"/>
              </w:rPr>
              <w:t>62241991</w:t>
            </w:r>
          </w:p>
        </w:tc>
        <w:tc>
          <w:tcPr>
            <w:tcW w:w="1254" w:type="pct"/>
            <w:noWrap/>
            <w:vAlign w:val="center"/>
          </w:tcPr>
          <w:p w:rsidR="000A3C52" w:rsidRPr="0037711A" w:rsidRDefault="007F1499" w:rsidP="000A3C52">
            <w:pPr>
              <w:rPr>
                <w:rFonts w:ascii="Times New Roman" w:hAnsi="Times New Roman" w:cs="Times New Roman"/>
                <w:color w:val="000000"/>
                <w:sz w:val="20"/>
                <w:szCs w:val="20"/>
              </w:rPr>
            </w:pPr>
            <w:proofErr w:type="spellStart"/>
            <w:r w:rsidRPr="007F1499">
              <w:rPr>
                <w:rFonts w:ascii="Times New Roman" w:hAnsi="Times New Roman" w:cs="Times New Roman"/>
                <w:color w:val="000000"/>
                <w:sz w:val="20"/>
                <w:szCs w:val="20"/>
              </w:rPr>
              <w:t>Renobal</w:t>
            </w:r>
            <w:proofErr w:type="spellEnd"/>
            <w:r w:rsidRPr="007F1499">
              <w:rPr>
                <w:rFonts w:ascii="Times New Roman" w:hAnsi="Times New Roman" w:cs="Times New Roman"/>
                <w:color w:val="000000"/>
                <w:sz w:val="20"/>
                <w:szCs w:val="20"/>
              </w:rPr>
              <w:t xml:space="preserve"> s.r.o.</w:t>
            </w:r>
          </w:p>
        </w:tc>
        <w:tc>
          <w:tcPr>
            <w:tcW w:w="2221" w:type="pct"/>
            <w:noWrap/>
            <w:vAlign w:val="center"/>
          </w:tcPr>
          <w:p w:rsidR="000A3C52" w:rsidRPr="0037711A" w:rsidRDefault="007F1499" w:rsidP="000A3C52">
            <w:pPr>
              <w:rPr>
                <w:rFonts w:ascii="Times New Roman" w:hAnsi="Times New Roman" w:cs="Times New Roman"/>
                <w:color w:val="000000"/>
                <w:sz w:val="20"/>
                <w:szCs w:val="20"/>
              </w:rPr>
            </w:pPr>
            <w:r>
              <w:rPr>
                <w:rFonts w:ascii="Times New Roman" w:hAnsi="Times New Roman" w:cs="Times New Roman"/>
                <w:color w:val="000000"/>
                <w:sz w:val="20"/>
                <w:szCs w:val="20"/>
              </w:rPr>
              <w:t>17210</w:t>
            </w:r>
            <w:r w:rsidR="000A3C52">
              <w:rPr>
                <w:rFonts w:ascii="Times New Roman" w:hAnsi="Times New Roman" w:cs="Times New Roman"/>
                <w:color w:val="000000"/>
                <w:sz w:val="20"/>
                <w:szCs w:val="20"/>
              </w:rPr>
              <w:t xml:space="preserve"> - </w:t>
            </w:r>
            <w:r w:rsidRPr="007F1499">
              <w:rPr>
                <w:rFonts w:ascii="Times New Roman" w:hAnsi="Times New Roman" w:cs="Times New Roman"/>
                <w:color w:val="000000"/>
                <w:sz w:val="20"/>
                <w:szCs w:val="20"/>
              </w:rPr>
              <w:t>Výroba vlnitého papíru a lepenky, papírových a lepenkových obalů</w:t>
            </w:r>
          </w:p>
        </w:tc>
        <w:tc>
          <w:tcPr>
            <w:tcW w:w="932" w:type="pct"/>
            <w:noWrap/>
            <w:vAlign w:val="center"/>
          </w:tcPr>
          <w:p w:rsidR="000A3C52" w:rsidRPr="0037711A" w:rsidRDefault="007F1499" w:rsidP="000A3C52">
            <w:pPr>
              <w:rPr>
                <w:rFonts w:ascii="Times New Roman" w:hAnsi="Times New Roman" w:cs="Times New Roman"/>
                <w:color w:val="000000"/>
                <w:sz w:val="20"/>
                <w:szCs w:val="20"/>
              </w:rPr>
            </w:pPr>
            <w:r>
              <w:rPr>
                <w:rFonts w:ascii="Times New Roman" w:hAnsi="Times New Roman" w:cs="Times New Roman"/>
                <w:color w:val="000000"/>
                <w:sz w:val="20"/>
                <w:szCs w:val="20"/>
              </w:rPr>
              <w:t>25-49</w:t>
            </w:r>
          </w:p>
        </w:tc>
      </w:tr>
      <w:tr w:rsidR="000A3C52" w:rsidRPr="0037711A" w:rsidTr="000A3C52">
        <w:trPr>
          <w:trHeight w:val="225"/>
        </w:trPr>
        <w:tc>
          <w:tcPr>
            <w:tcW w:w="593" w:type="pct"/>
            <w:noWrap/>
            <w:vAlign w:val="center"/>
          </w:tcPr>
          <w:p w:rsidR="000A3C52" w:rsidRPr="0037711A" w:rsidRDefault="007F1499" w:rsidP="000A3C52">
            <w:pPr>
              <w:rPr>
                <w:rFonts w:ascii="Times New Roman" w:hAnsi="Times New Roman" w:cs="Times New Roman"/>
                <w:sz w:val="20"/>
                <w:szCs w:val="20"/>
              </w:rPr>
            </w:pPr>
            <w:r w:rsidRPr="007F1499">
              <w:rPr>
                <w:rFonts w:ascii="Times New Roman" w:hAnsi="Times New Roman" w:cs="Times New Roman"/>
                <w:sz w:val="20"/>
                <w:szCs w:val="20"/>
              </w:rPr>
              <w:t>00555363</w:t>
            </w:r>
          </w:p>
        </w:tc>
        <w:tc>
          <w:tcPr>
            <w:tcW w:w="1254" w:type="pct"/>
            <w:noWrap/>
            <w:vAlign w:val="center"/>
          </w:tcPr>
          <w:p w:rsidR="000A3C52" w:rsidRPr="0037711A" w:rsidRDefault="007F1499" w:rsidP="000A3C52">
            <w:pPr>
              <w:rPr>
                <w:rFonts w:ascii="Times New Roman" w:hAnsi="Times New Roman" w:cs="Times New Roman"/>
                <w:color w:val="000000"/>
                <w:sz w:val="20"/>
                <w:szCs w:val="20"/>
              </w:rPr>
            </w:pPr>
            <w:r w:rsidRPr="007F1499">
              <w:rPr>
                <w:rFonts w:ascii="Times New Roman" w:hAnsi="Times New Roman" w:cs="Times New Roman"/>
                <w:color w:val="000000"/>
                <w:sz w:val="20"/>
                <w:szCs w:val="20"/>
              </w:rPr>
              <w:t>ELSKLO, spol. s r.o.</w:t>
            </w:r>
          </w:p>
        </w:tc>
        <w:tc>
          <w:tcPr>
            <w:tcW w:w="2221" w:type="pct"/>
            <w:noWrap/>
            <w:vAlign w:val="center"/>
          </w:tcPr>
          <w:p w:rsidR="000A3C52" w:rsidRPr="0037711A" w:rsidRDefault="007F1499" w:rsidP="000A3C52">
            <w:pPr>
              <w:rPr>
                <w:rFonts w:ascii="Times New Roman" w:hAnsi="Times New Roman" w:cs="Times New Roman"/>
                <w:color w:val="000000"/>
                <w:sz w:val="20"/>
                <w:szCs w:val="20"/>
              </w:rPr>
            </w:pPr>
            <w:r>
              <w:rPr>
                <w:rFonts w:ascii="Times New Roman" w:hAnsi="Times New Roman" w:cs="Times New Roman"/>
                <w:color w:val="000000"/>
                <w:sz w:val="20"/>
                <w:szCs w:val="20"/>
              </w:rPr>
              <w:t>28210</w:t>
            </w:r>
            <w:r w:rsidR="000A3C52">
              <w:rPr>
                <w:rFonts w:ascii="Times New Roman" w:hAnsi="Times New Roman" w:cs="Times New Roman"/>
                <w:color w:val="000000"/>
                <w:sz w:val="20"/>
                <w:szCs w:val="20"/>
              </w:rPr>
              <w:t xml:space="preserve"> - </w:t>
            </w:r>
            <w:r w:rsidRPr="007F1499">
              <w:rPr>
                <w:rFonts w:ascii="Times New Roman" w:hAnsi="Times New Roman" w:cs="Times New Roman"/>
                <w:color w:val="000000"/>
                <w:sz w:val="20"/>
                <w:szCs w:val="20"/>
              </w:rPr>
              <w:t>Výroba pecí a hořáků pro topeniště</w:t>
            </w:r>
          </w:p>
        </w:tc>
        <w:tc>
          <w:tcPr>
            <w:tcW w:w="932" w:type="pct"/>
            <w:noWrap/>
            <w:vAlign w:val="center"/>
          </w:tcPr>
          <w:p w:rsidR="000A3C52" w:rsidRPr="0037711A" w:rsidRDefault="007F1499" w:rsidP="000A3C52">
            <w:pPr>
              <w:rPr>
                <w:rFonts w:ascii="Times New Roman" w:hAnsi="Times New Roman" w:cs="Times New Roman"/>
                <w:color w:val="000000"/>
                <w:sz w:val="20"/>
                <w:szCs w:val="20"/>
              </w:rPr>
            </w:pPr>
            <w:r>
              <w:rPr>
                <w:rFonts w:ascii="Times New Roman" w:hAnsi="Times New Roman" w:cs="Times New Roman"/>
                <w:color w:val="000000"/>
                <w:sz w:val="20"/>
                <w:szCs w:val="20"/>
              </w:rPr>
              <w:t>25-49</w:t>
            </w:r>
          </w:p>
        </w:tc>
      </w:tr>
      <w:tr w:rsidR="007F1499" w:rsidRPr="0037711A" w:rsidTr="000A3C52">
        <w:trPr>
          <w:trHeight w:val="225"/>
        </w:trPr>
        <w:tc>
          <w:tcPr>
            <w:tcW w:w="593" w:type="pct"/>
            <w:noWrap/>
            <w:vAlign w:val="center"/>
          </w:tcPr>
          <w:p w:rsidR="007F1499" w:rsidRPr="00AC7B7F" w:rsidRDefault="007F1499" w:rsidP="000A3C52">
            <w:pPr>
              <w:rPr>
                <w:rFonts w:ascii="Times New Roman" w:hAnsi="Times New Roman" w:cs="Times New Roman"/>
                <w:sz w:val="20"/>
                <w:szCs w:val="20"/>
              </w:rPr>
            </w:pPr>
            <w:r w:rsidRPr="007F1499">
              <w:rPr>
                <w:rFonts w:ascii="Times New Roman" w:hAnsi="Times New Roman" w:cs="Times New Roman"/>
                <w:sz w:val="20"/>
                <w:szCs w:val="20"/>
              </w:rPr>
              <w:t>40228649</w:t>
            </w:r>
          </w:p>
        </w:tc>
        <w:tc>
          <w:tcPr>
            <w:tcW w:w="1254" w:type="pct"/>
            <w:noWrap/>
            <w:vAlign w:val="center"/>
          </w:tcPr>
          <w:p w:rsidR="007F1499" w:rsidRPr="007F1499" w:rsidRDefault="007F1499" w:rsidP="000A3C52">
            <w:pPr>
              <w:rPr>
                <w:rFonts w:ascii="Times New Roman" w:hAnsi="Times New Roman" w:cs="Times New Roman"/>
                <w:color w:val="000000"/>
                <w:sz w:val="20"/>
                <w:szCs w:val="20"/>
              </w:rPr>
            </w:pPr>
            <w:r w:rsidRPr="007F1499">
              <w:rPr>
                <w:rFonts w:ascii="Times New Roman" w:hAnsi="Times New Roman" w:cs="Times New Roman"/>
                <w:color w:val="000000"/>
                <w:sz w:val="20"/>
                <w:szCs w:val="20"/>
              </w:rPr>
              <w:t>ABEGU, a.s.</w:t>
            </w:r>
          </w:p>
        </w:tc>
        <w:tc>
          <w:tcPr>
            <w:tcW w:w="2221" w:type="pct"/>
            <w:noWrap/>
            <w:vAlign w:val="center"/>
          </w:tcPr>
          <w:p w:rsidR="007F1499" w:rsidRDefault="007F1499" w:rsidP="000A3C5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7120 - </w:t>
            </w:r>
            <w:r w:rsidRPr="007F1499">
              <w:rPr>
                <w:rFonts w:ascii="Times New Roman" w:hAnsi="Times New Roman" w:cs="Times New Roman"/>
                <w:color w:val="000000"/>
                <w:sz w:val="20"/>
                <w:szCs w:val="20"/>
              </w:rPr>
              <w:t>Technické zkoušky a analýzy</w:t>
            </w:r>
          </w:p>
        </w:tc>
        <w:tc>
          <w:tcPr>
            <w:tcW w:w="932" w:type="pct"/>
            <w:noWrap/>
            <w:vAlign w:val="center"/>
          </w:tcPr>
          <w:p w:rsidR="007F1499" w:rsidRDefault="007F1499" w:rsidP="000A3C52">
            <w:pPr>
              <w:rPr>
                <w:rFonts w:ascii="Times New Roman" w:hAnsi="Times New Roman" w:cs="Times New Roman"/>
                <w:color w:val="000000"/>
                <w:sz w:val="20"/>
                <w:szCs w:val="20"/>
              </w:rPr>
            </w:pPr>
            <w:r>
              <w:rPr>
                <w:rFonts w:ascii="Times New Roman" w:hAnsi="Times New Roman" w:cs="Times New Roman"/>
                <w:color w:val="000000"/>
                <w:sz w:val="20"/>
                <w:szCs w:val="20"/>
              </w:rPr>
              <w:t>10-19</w:t>
            </w:r>
          </w:p>
        </w:tc>
      </w:tr>
    </w:tbl>
    <w:p w:rsidR="000A3C52" w:rsidRDefault="000A3C52" w:rsidP="000A3C52">
      <w:pPr>
        <w:spacing w:after="0" w:line="240" w:lineRule="auto"/>
        <w:rPr>
          <w:rFonts w:ascii="Times New Roman" w:hAnsi="Times New Roman" w:cs="Times New Roman"/>
          <w:sz w:val="18"/>
        </w:rPr>
      </w:pPr>
      <w:r>
        <w:rPr>
          <w:rFonts w:ascii="Times New Roman" w:hAnsi="Times New Roman" w:cs="Times New Roman"/>
          <w:sz w:val="18"/>
        </w:rPr>
        <w:t>Zdroj: Individuální výpis z Registru ekonomických subjektů, ČSÚ, vlastní zpracování</w:t>
      </w:r>
    </w:p>
    <w:p w:rsidR="000A3C52" w:rsidRDefault="000A3C52" w:rsidP="000A3C52">
      <w:pPr>
        <w:jc w:val="both"/>
        <w:rPr>
          <w:rFonts w:ascii="Times New Roman" w:hAnsi="Times New Roman" w:cs="Times New Roman"/>
        </w:rPr>
      </w:pPr>
    </w:p>
    <w:p w:rsidR="007F1499" w:rsidRDefault="007F1499" w:rsidP="000A3C52">
      <w:pPr>
        <w:jc w:val="both"/>
        <w:rPr>
          <w:rFonts w:ascii="Times New Roman" w:hAnsi="Times New Roman" w:cs="Times New Roman"/>
        </w:rPr>
      </w:pPr>
    </w:p>
    <w:p w:rsidR="000A3C52" w:rsidRPr="00560C13" w:rsidRDefault="000A3C52" w:rsidP="000A3C52">
      <w:pPr>
        <w:spacing w:after="0"/>
        <w:jc w:val="both"/>
        <w:rPr>
          <w:rFonts w:ascii="Times New Roman" w:hAnsi="Times New Roman" w:cs="Times New Roman"/>
          <w:sz w:val="18"/>
          <w:szCs w:val="18"/>
        </w:rPr>
      </w:pPr>
      <w:r>
        <w:rPr>
          <w:rFonts w:ascii="Times New Roman" w:hAnsi="Times New Roman" w:cs="Times New Roman"/>
          <w:sz w:val="18"/>
          <w:szCs w:val="18"/>
        </w:rPr>
        <w:lastRenderedPageBreak/>
        <w:t xml:space="preserve">Tabulka: Významní zaměstnavatelé - </w:t>
      </w:r>
      <w:r w:rsidRPr="00560C13">
        <w:rPr>
          <w:rFonts w:ascii="Times New Roman" w:hAnsi="Times New Roman" w:cs="Times New Roman"/>
          <w:sz w:val="18"/>
          <w:szCs w:val="18"/>
        </w:rPr>
        <w:t>právnické osoby</w:t>
      </w:r>
      <w:r>
        <w:rPr>
          <w:rFonts w:ascii="Times New Roman" w:hAnsi="Times New Roman" w:cs="Times New Roman"/>
          <w:sz w:val="18"/>
          <w:szCs w:val="18"/>
        </w:rPr>
        <w:t xml:space="preserve"> - veřejný sektor se sídlem v </w:t>
      </w:r>
      <w:r w:rsidR="007F1499">
        <w:rPr>
          <w:rFonts w:ascii="Times New Roman" w:hAnsi="Times New Roman" w:cs="Times New Roman"/>
          <w:sz w:val="18"/>
          <w:szCs w:val="18"/>
        </w:rPr>
        <w:t>Desné</w:t>
      </w:r>
      <w:r>
        <w:rPr>
          <w:rFonts w:ascii="Times New Roman" w:hAnsi="Times New Roman" w:cs="Times New Roman"/>
          <w:sz w:val="18"/>
          <w:szCs w:val="18"/>
        </w:rPr>
        <w:t xml:space="preserve"> k 31. 10. 2018</w:t>
      </w:r>
    </w:p>
    <w:tbl>
      <w:tblPr>
        <w:tblStyle w:val="Mkatabulky"/>
        <w:tblW w:w="5000" w:type="pct"/>
        <w:tblLayout w:type="fixed"/>
        <w:tblLook w:val="04A0" w:firstRow="1" w:lastRow="0" w:firstColumn="1" w:lastColumn="0" w:noHBand="0" w:noVBand="1"/>
      </w:tblPr>
      <w:tblGrid>
        <w:gridCol w:w="1071"/>
        <w:gridCol w:w="6226"/>
        <w:gridCol w:w="1765"/>
      </w:tblGrid>
      <w:tr w:rsidR="000A3C52" w:rsidRPr="00917E7E" w:rsidTr="000A3C52">
        <w:trPr>
          <w:trHeight w:val="225"/>
        </w:trPr>
        <w:tc>
          <w:tcPr>
            <w:tcW w:w="591" w:type="pct"/>
            <w:shd w:val="clear" w:color="auto" w:fill="1F497D" w:themeFill="text2"/>
            <w:noWrap/>
            <w:vAlign w:val="center"/>
            <w:hideMark/>
          </w:tcPr>
          <w:p w:rsidR="000A3C52" w:rsidRPr="00917E7E" w:rsidRDefault="000A3C52" w:rsidP="000A3C52">
            <w:pPr>
              <w:jc w:val="center"/>
              <w:rPr>
                <w:rFonts w:ascii="Times New Roman" w:hAnsi="Times New Roman" w:cs="Times New Roman"/>
                <w:b/>
                <w:color w:val="FFFFFF" w:themeColor="background1"/>
                <w:sz w:val="20"/>
                <w:szCs w:val="20"/>
              </w:rPr>
            </w:pPr>
            <w:r w:rsidRPr="00917E7E">
              <w:rPr>
                <w:rFonts w:ascii="Times New Roman" w:hAnsi="Times New Roman" w:cs="Times New Roman"/>
                <w:b/>
                <w:color w:val="FFFFFF" w:themeColor="background1"/>
                <w:sz w:val="20"/>
                <w:szCs w:val="20"/>
              </w:rPr>
              <w:t>IČO</w:t>
            </w:r>
          </w:p>
        </w:tc>
        <w:tc>
          <w:tcPr>
            <w:tcW w:w="3435" w:type="pct"/>
            <w:shd w:val="clear" w:color="auto" w:fill="1F497D" w:themeFill="text2"/>
            <w:noWrap/>
            <w:vAlign w:val="center"/>
            <w:hideMark/>
          </w:tcPr>
          <w:p w:rsidR="000A3C52" w:rsidRPr="00917E7E" w:rsidRDefault="000A3C52" w:rsidP="000A3C52">
            <w:pPr>
              <w:jc w:val="center"/>
              <w:rPr>
                <w:rFonts w:ascii="Times New Roman" w:hAnsi="Times New Roman" w:cs="Times New Roman"/>
                <w:b/>
                <w:color w:val="FFFFFF" w:themeColor="background1"/>
                <w:sz w:val="20"/>
                <w:szCs w:val="20"/>
              </w:rPr>
            </w:pPr>
            <w:r w:rsidRPr="00917E7E">
              <w:rPr>
                <w:rFonts w:ascii="Times New Roman" w:hAnsi="Times New Roman" w:cs="Times New Roman"/>
                <w:b/>
                <w:color w:val="FFFFFF" w:themeColor="background1"/>
                <w:sz w:val="20"/>
                <w:szCs w:val="20"/>
              </w:rPr>
              <w:t xml:space="preserve">Název </w:t>
            </w:r>
            <w:r>
              <w:rPr>
                <w:rFonts w:ascii="Times New Roman" w:hAnsi="Times New Roman" w:cs="Times New Roman"/>
                <w:b/>
                <w:color w:val="FFFFFF" w:themeColor="background1"/>
                <w:sz w:val="20"/>
                <w:szCs w:val="20"/>
              </w:rPr>
              <w:t>organizace</w:t>
            </w:r>
          </w:p>
        </w:tc>
        <w:tc>
          <w:tcPr>
            <w:tcW w:w="974" w:type="pct"/>
            <w:shd w:val="clear" w:color="auto" w:fill="1F497D" w:themeFill="text2"/>
            <w:noWrap/>
            <w:vAlign w:val="center"/>
            <w:hideMark/>
          </w:tcPr>
          <w:p w:rsidR="000A3C52" w:rsidRPr="00917E7E" w:rsidRDefault="000A3C52" w:rsidP="000A3C52">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Kategorie počtu zaměstnanců</w:t>
            </w:r>
          </w:p>
        </w:tc>
      </w:tr>
      <w:tr w:rsidR="000A3C52" w:rsidRPr="0037711A" w:rsidTr="000A3C52">
        <w:trPr>
          <w:trHeight w:val="225"/>
        </w:trPr>
        <w:tc>
          <w:tcPr>
            <w:tcW w:w="591" w:type="pct"/>
            <w:noWrap/>
            <w:vAlign w:val="center"/>
          </w:tcPr>
          <w:p w:rsidR="000A3C52" w:rsidRPr="0037711A" w:rsidRDefault="007F1499" w:rsidP="000A3C52">
            <w:pPr>
              <w:rPr>
                <w:rFonts w:ascii="Times New Roman" w:hAnsi="Times New Roman" w:cs="Times New Roman"/>
                <w:sz w:val="20"/>
                <w:szCs w:val="20"/>
              </w:rPr>
            </w:pPr>
            <w:r w:rsidRPr="007F1499">
              <w:rPr>
                <w:rFonts w:ascii="Times New Roman" w:hAnsi="Times New Roman" w:cs="Times New Roman"/>
                <w:sz w:val="20"/>
                <w:szCs w:val="20"/>
              </w:rPr>
              <w:t>00262307</w:t>
            </w:r>
          </w:p>
        </w:tc>
        <w:tc>
          <w:tcPr>
            <w:tcW w:w="3435" w:type="pct"/>
            <w:noWrap/>
            <w:vAlign w:val="center"/>
          </w:tcPr>
          <w:p w:rsidR="000A3C52" w:rsidRPr="0037711A" w:rsidRDefault="007F1499" w:rsidP="000A3C52">
            <w:pPr>
              <w:rPr>
                <w:rFonts w:ascii="Times New Roman" w:hAnsi="Times New Roman" w:cs="Times New Roman"/>
                <w:color w:val="000000"/>
                <w:sz w:val="20"/>
                <w:szCs w:val="20"/>
              </w:rPr>
            </w:pPr>
            <w:r w:rsidRPr="007F1499">
              <w:rPr>
                <w:rFonts w:ascii="Times New Roman" w:hAnsi="Times New Roman" w:cs="Times New Roman"/>
                <w:color w:val="000000"/>
                <w:sz w:val="20"/>
                <w:szCs w:val="20"/>
              </w:rPr>
              <w:t>Město Desná</w:t>
            </w:r>
          </w:p>
        </w:tc>
        <w:tc>
          <w:tcPr>
            <w:tcW w:w="974" w:type="pct"/>
            <w:noWrap/>
            <w:vAlign w:val="center"/>
          </w:tcPr>
          <w:p w:rsidR="000A3C52" w:rsidRPr="0037711A" w:rsidRDefault="0014788F" w:rsidP="000A3C52">
            <w:pPr>
              <w:rPr>
                <w:rFonts w:ascii="Times New Roman" w:hAnsi="Times New Roman" w:cs="Times New Roman"/>
                <w:color w:val="000000"/>
                <w:sz w:val="20"/>
                <w:szCs w:val="20"/>
              </w:rPr>
            </w:pPr>
            <w:r>
              <w:rPr>
                <w:rFonts w:ascii="Times New Roman" w:hAnsi="Times New Roman" w:cs="Times New Roman"/>
                <w:color w:val="000000"/>
                <w:sz w:val="20"/>
                <w:szCs w:val="20"/>
              </w:rPr>
              <w:t>25-49</w:t>
            </w:r>
          </w:p>
        </w:tc>
      </w:tr>
      <w:tr w:rsidR="000A3C52" w:rsidRPr="0037711A" w:rsidTr="000A3C52">
        <w:trPr>
          <w:trHeight w:val="225"/>
        </w:trPr>
        <w:tc>
          <w:tcPr>
            <w:tcW w:w="591" w:type="pct"/>
            <w:noWrap/>
            <w:vAlign w:val="center"/>
          </w:tcPr>
          <w:p w:rsidR="000A3C52" w:rsidRPr="0037711A" w:rsidRDefault="0014788F" w:rsidP="000A3C52">
            <w:pPr>
              <w:rPr>
                <w:rFonts w:ascii="Times New Roman" w:hAnsi="Times New Roman" w:cs="Times New Roman"/>
                <w:sz w:val="20"/>
                <w:szCs w:val="20"/>
              </w:rPr>
            </w:pPr>
            <w:r w:rsidRPr="0014788F">
              <w:rPr>
                <w:rFonts w:ascii="Times New Roman" w:hAnsi="Times New Roman" w:cs="Times New Roman"/>
                <w:sz w:val="20"/>
                <w:szCs w:val="20"/>
              </w:rPr>
              <w:t>70982597</w:t>
            </w:r>
          </w:p>
        </w:tc>
        <w:tc>
          <w:tcPr>
            <w:tcW w:w="3435" w:type="pct"/>
            <w:noWrap/>
            <w:vAlign w:val="center"/>
          </w:tcPr>
          <w:p w:rsidR="000A3C52" w:rsidRPr="0037711A" w:rsidRDefault="007F1499" w:rsidP="000A3C52">
            <w:pPr>
              <w:rPr>
                <w:rFonts w:ascii="Times New Roman" w:hAnsi="Times New Roman" w:cs="Times New Roman"/>
                <w:color w:val="000000"/>
                <w:sz w:val="20"/>
                <w:szCs w:val="20"/>
              </w:rPr>
            </w:pPr>
            <w:r w:rsidRPr="007F1499">
              <w:rPr>
                <w:rFonts w:ascii="Times New Roman" w:hAnsi="Times New Roman" w:cs="Times New Roman"/>
                <w:color w:val="000000"/>
                <w:sz w:val="20"/>
                <w:szCs w:val="20"/>
              </w:rPr>
              <w:t>Základní škola a mateřská škola Desná, okres Jablonec nad Nisou, příspěvková organizace</w:t>
            </w:r>
          </w:p>
        </w:tc>
        <w:tc>
          <w:tcPr>
            <w:tcW w:w="974" w:type="pct"/>
            <w:noWrap/>
            <w:vAlign w:val="center"/>
          </w:tcPr>
          <w:p w:rsidR="000A3C52" w:rsidRPr="0037711A" w:rsidRDefault="0014788F" w:rsidP="000A3C52">
            <w:pPr>
              <w:rPr>
                <w:rFonts w:ascii="Times New Roman" w:hAnsi="Times New Roman" w:cs="Times New Roman"/>
                <w:color w:val="000000"/>
                <w:sz w:val="20"/>
                <w:szCs w:val="20"/>
              </w:rPr>
            </w:pPr>
            <w:r>
              <w:rPr>
                <w:rFonts w:ascii="Times New Roman" w:hAnsi="Times New Roman" w:cs="Times New Roman"/>
                <w:color w:val="000000"/>
                <w:sz w:val="20"/>
                <w:szCs w:val="20"/>
              </w:rPr>
              <w:t>25-49</w:t>
            </w:r>
          </w:p>
        </w:tc>
      </w:tr>
    </w:tbl>
    <w:p w:rsidR="000A3C52" w:rsidRDefault="000A3C52" w:rsidP="000A3C52">
      <w:pPr>
        <w:spacing w:after="0" w:line="240" w:lineRule="auto"/>
        <w:rPr>
          <w:rFonts w:ascii="Times New Roman" w:hAnsi="Times New Roman" w:cs="Times New Roman"/>
          <w:sz w:val="18"/>
        </w:rPr>
      </w:pPr>
      <w:r>
        <w:rPr>
          <w:rFonts w:ascii="Times New Roman" w:hAnsi="Times New Roman" w:cs="Times New Roman"/>
          <w:sz w:val="18"/>
        </w:rPr>
        <w:t>Zdroj: Individuální výpis z Registru ekonomických subjektů, ČSÚ, vlastní zpracování</w:t>
      </w:r>
    </w:p>
    <w:p w:rsidR="000A3C52" w:rsidRDefault="000A3C52" w:rsidP="000A3C52">
      <w:pPr>
        <w:jc w:val="both"/>
        <w:rPr>
          <w:rFonts w:ascii="Times New Roman" w:hAnsi="Times New Roman" w:cs="Times New Roman"/>
        </w:rPr>
      </w:pPr>
    </w:p>
    <w:p w:rsidR="00623F0C" w:rsidRDefault="00623F0C" w:rsidP="000A3C52">
      <w:pPr>
        <w:jc w:val="both"/>
        <w:rPr>
          <w:rFonts w:ascii="Times New Roman" w:hAnsi="Times New Roman" w:cs="Times New Roman"/>
        </w:rPr>
      </w:pPr>
      <w:r>
        <w:rPr>
          <w:rFonts w:ascii="Times New Roman" w:hAnsi="Times New Roman" w:cs="Times New Roman"/>
        </w:rPr>
        <w:t xml:space="preserve">V porovnání s obcemi mikroregionu </w:t>
      </w:r>
      <w:proofErr w:type="spellStart"/>
      <w:r>
        <w:rPr>
          <w:rFonts w:ascii="Times New Roman" w:hAnsi="Times New Roman" w:cs="Times New Roman"/>
        </w:rPr>
        <w:t>Tanvaldsko</w:t>
      </w:r>
      <w:proofErr w:type="spellEnd"/>
      <w:r>
        <w:rPr>
          <w:rFonts w:ascii="Times New Roman" w:hAnsi="Times New Roman" w:cs="Times New Roman"/>
        </w:rPr>
        <w:t xml:space="preserve"> je ve městě Desná největší nabídka pracovních míst – nejvíce zaměstnavatelů v mikroregionu.</w:t>
      </w:r>
    </w:p>
    <w:p w:rsidR="000A3C52" w:rsidRDefault="000A3C52" w:rsidP="000A3C52">
      <w:pPr>
        <w:jc w:val="both"/>
        <w:rPr>
          <w:rFonts w:ascii="Times New Roman" w:hAnsi="Times New Roman" w:cs="Times New Roman"/>
        </w:rPr>
      </w:pPr>
      <w:r>
        <w:rPr>
          <w:rFonts w:ascii="Times New Roman" w:hAnsi="Times New Roman" w:cs="Times New Roman"/>
        </w:rPr>
        <w:t xml:space="preserve">Kompletní výpis z Registru ekonomických subjektů Českého statistického úřadu k 31. 10. 2018 je uveden v příloze Programu rozvoje města </w:t>
      </w:r>
      <w:r w:rsidR="0014788F">
        <w:rPr>
          <w:rFonts w:ascii="Times New Roman" w:hAnsi="Times New Roman" w:cs="Times New Roman"/>
        </w:rPr>
        <w:t>Desná</w:t>
      </w:r>
      <w:r>
        <w:rPr>
          <w:rFonts w:ascii="Times New Roman" w:hAnsi="Times New Roman" w:cs="Times New Roman"/>
        </w:rPr>
        <w:t>.</w:t>
      </w:r>
    </w:p>
    <w:p w:rsidR="0014788F" w:rsidRDefault="0014788F" w:rsidP="000A3C52">
      <w:pPr>
        <w:jc w:val="both"/>
        <w:rPr>
          <w:rFonts w:ascii="Times New Roman" w:hAnsi="Times New Roman" w:cs="Times New Roman"/>
          <w:b/>
          <w:color w:val="17365D" w:themeColor="text2" w:themeShade="BF"/>
          <w:u w:val="single"/>
        </w:rPr>
      </w:pPr>
    </w:p>
    <w:p w:rsidR="000A3C52" w:rsidRPr="00E60A4D" w:rsidRDefault="000A3C52" w:rsidP="000A3C52">
      <w:pPr>
        <w:jc w:val="both"/>
        <w:rPr>
          <w:rFonts w:ascii="Times New Roman" w:hAnsi="Times New Roman" w:cs="Times New Roman"/>
          <w:b/>
          <w:color w:val="17365D" w:themeColor="text2" w:themeShade="BF"/>
          <w:u w:val="single"/>
        </w:rPr>
      </w:pPr>
      <w:r>
        <w:rPr>
          <w:rFonts w:ascii="Times New Roman" w:hAnsi="Times New Roman" w:cs="Times New Roman"/>
          <w:b/>
          <w:color w:val="17365D" w:themeColor="text2" w:themeShade="BF"/>
          <w:u w:val="single"/>
        </w:rPr>
        <w:t>Cestovní ruch jako oblast ekonomického rozvoje města</w:t>
      </w:r>
    </w:p>
    <w:p w:rsidR="00623F0C" w:rsidRDefault="00623F0C" w:rsidP="00623F0C">
      <w:pPr>
        <w:jc w:val="both"/>
        <w:rPr>
          <w:rFonts w:ascii="Times New Roman" w:hAnsi="Times New Roman" w:cs="Times New Roman"/>
        </w:rPr>
      </w:pPr>
      <w:r>
        <w:rPr>
          <w:rFonts w:ascii="Times New Roman" w:hAnsi="Times New Roman" w:cs="Times New Roman"/>
        </w:rPr>
        <w:t xml:space="preserve">Cestovní ruch je pro rozvoj města zásadní a perspektivní. Město dočasně částečně pozbylo svou rekreační funkci, její rozvoj a navázání na tradici cestovního ruchu je však žádoucí a v kontextu rozvoje cestovního ruchu v celém regionu </w:t>
      </w:r>
      <w:proofErr w:type="spellStart"/>
      <w:r>
        <w:rPr>
          <w:rFonts w:ascii="Times New Roman" w:hAnsi="Times New Roman" w:cs="Times New Roman"/>
        </w:rPr>
        <w:t>Tanvaldsko</w:t>
      </w:r>
      <w:proofErr w:type="spellEnd"/>
      <w:r>
        <w:rPr>
          <w:rFonts w:ascii="Times New Roman" w:hAnsi="Times New Roman" w:cs="Times New Roman"/>
        </w:rPr>
        <w:t xml:space="preserve"> je obnova této funkce pozitivní</w:t>
      </w:r>
      <w:r w:rsidR="002D7F08">
        <w:rPr>
          <w:rFonts w:ascii="Times New Roman" w:hAnsi="Times New Roman" w:cs="Times New Roman"/>
        </w:rPr>
        <w:t>m jevem</w:t>
      </w:r>
      <w:r>
        <w:rPr>
          <w:rFonts w:ascii="Times New Roman" w:hAnsi="Times New Roman" w:cs="Times New Roman"/>
        </w:rPr>
        <w:t>. Obec může být atraktivní zejména pro zimní rekreační sezónu (propojení s</w:t>
      </w:r>
      <w:r w:rsidR="002D7F08">
        <w:rPr>
          <w:rFonts w:ascii="Times New Roman" w:hAnsi="Times New Roman" w:cs="Times New Roman"/>
        </w:rPr>
        <w:t xml:space="preserve"> více frekventovanými </w:t>
      </w:r>
      <w:r>
        <w:rPr>
          <w:rFonts w:ascii="Times New Roman" w:hAnsi="Times New Roman" w:cs="Times New Roman"/>
        </w:rPr>
        <w:t>areály</w:t>
      </w:r>
      <w:r w:rsidR="002D7F08">
        <w:rPr>
          <w:rFonts w:ascii="Times New Roman" w:hAnsi="Times New Roman" w:cs="Times New Roman"/>
        </w:rPr>
        <w:t>, např. Albrechtice v Jizerských horách</w:t>
      </w:r>
      <w:r>
        <w:rPr>
          <w:rFonts w:ascii="Times New Roman" w:hAnsi="Times New Roman" w:cs="Times New Roman"/>
        </w:rPr>
        <w:t xml:space="preserve">). </w:t>
      </w:r>
      <w:r w:rsidR="002D7F08">
        <w:rPr>
          <w:rFonts w:ascii="Times New Roman" w:hAnsi="Times New Roman" w:cs="Times New Roman"/>
        </w:rPr>
        <w:t xml:space="preserve">Město je též zajímavé z hlediska historického odkazu, industriální historie a jedinečné krajiny vhodné pro pěší a cykloturistiku. </w:t>
      </w:r>
      <w:r w:rsidR="00CF5B64">
        <w:rPr>
          <w:rFonts w:ascii="Times New Roman" w:hAnsi="Times New Roman" w:cs="Times New Roman"/>
        </w:rPr>
        <w:t xml:space="preserve">Důležité je též zajištění základních služeb cestovního ruchu, tj. kvalitních ubytovacích a stravovacích kapacit. </w:t>
      </w:r>
      <w:r w:rsidR="002D7F08">
        <w:rPr>
          <w:rFonts w:ascii="Times New Roman" w:hAnsi="Times New Roman" w:cs="Times New Roman"/>
        </w:rPr>
        <w:t xml:space="preserve">Obyvatelé města – účastníci komunitního projednávání se shodují na potřebě koncepčního a systémového rozvoje cestovního ruchu v regionu </w:t>
      </w:r>
      <w:proofErr w:type="spellStart"/>
      <w:r w:rsidR="002D7F08">
        <w:rPr>
          <w:rFonts w:ascii="Times New Roman" w:hAnsi="Times New Roman" w:cs="Times New Roman"/>
        </w:rPr>
        <w:t>Tanvaldsko</w:t>
      </w:r>
      <w:proofErr w:type="spellEnd"/>
      <w:r w:rsidR="002D7F08">
        <w:rPr>
          <w:rFonts w:ascii="Times New Roman" w:hAnsi="Times New Roman" w:cs="Times New Roman"/>
        </w:rPr>
        <w:t xml:space="preserve"> (s vazbou na město Desná). Je třeba též posílit</w:t>
      </w:r>
      <w:r>
        <w:rPr>
          <w:rFonts w:ascii="Times New Roman" w:hAnsi="Times New Roman" w:cs="Times New Roman"/>
        </w:rPr>
        <w:t xml:space="preserve"> konkurenceschopnost turistického střediska efektivnější propagací a inovativní turistickou nabídkou. </w:t>
      </w:r>
      <w:r w:rsidR="002D7F08">
        <w:rPr>
          <w:rFonts w:ascii="Times New Roman" w:hAnsi="Times New Roman" w:cs="Times New Roman"/>
        </w:rPr>
        <w:t>Oblast cestovního ruchu bude vzhledem k mikroregionálnímu charakteru p</w:t>
      </w:r>
      <w:r>
        <w:rPr>
          <w:rFonts w:ascii="Times New Roman" w:hAnsi="Times New Roman" w:cs="Times New Roman"/>
        </w:rPr>
        <w:t xml:space="preserve">odrobněji rozpracovaná v Programu rozvoje mikroregionu </w:t>
      </w:r>
      <w:proofErr w:type="spellStart"/>
      <w:r>
        <w:rPr>
          <w:rFonts w:ascii="Times New Roman" w:hAnsi="Times New Roman" w:cs="Times New Roman"/>
        </w:rPr>
        <w:t>Tanvaldsko</w:t>
      </w:r>
      <w:proofErr w:type="spellEnd"/>
      <w:r>
        <w:rPr>
          <w:rFonts w:ascii="Times New Roman" w:hAnsi="Times New Roman" w:cs="Times New Roman"/>
        </w:rPr>
        <w:t>.</w:t>
      </w:r>
    </w:p>
    <w:p w:rsidR="0078739F" w:rsidRDefault="0078739F" w:rsidP="000A3C52">
      <w:pPr>
        <w:jc w:val="both"/>
        <w:rPr>
          <w:rFonts w:ascii="Times New Roman" w:hAnsi="Times New Roman" w:cs="Times New Roman"/>
        </w:rPr>
      </w:pPr>
    </w:p>
    <w:p w:rsidR="003A12EE" w:rsidRPr="00E60A4D" w:rsidRDefault="003A12EE" w:rsidP="003A12EE">
      <w:pPr>
        <w:jc w:val="both"/>
        <w:rPr>
          <w:rFonts w:ascii="Times New Roman" w:hAnsi="Times New Roman" w:cs="Times New Roman"/>
          <w:b/>
          <w:color w:val="17365D" w:themeColor="text2" w:themeShade="BF"/>
          <w:u w:val="single"/>
        </w:rPr>
      </w:pPr>
      <w:bookmarkStart w:id="17" w:name="_Toc420948854"/>
      <w:r w:rsidRPr="00E60A4D">
        <w:rPr>
          <w:rFonts w:ascii="Times New Roman" w:hAnsi="Times New Roman" w:cs="Times New Roman"/>
          <w:b/>
          <w:color w:val="17365D" w:themeColor="text2" w:themeShade="BF"/>
          <w:u w:val="single"/>
        </w:rPr>
        <w:t>Nezaměstnanost</w:t>
      </w:r>
    </w:p>
    <w:p w:rsidR="003A12EE" w:rsidRDefault="003A12EE" w:rsidP="003A12EE">
      <w:pPr>
        <w:jc w:val="both"/>
        <w:rPr>
          <w:rFonts w:ascii="Times New Roman" w:hAnsi="Times New Roman" w:cs="Times New Roman"/>
        </w:rPr>
      </w:pPr>
      <w:r>
        <w:rPr>
          <w:rFonts w:ascii="Times New Roman" w:hAnsi="Times New Roman" w:cs="Times New Roman"/>
        </w:rPr>
        <w:t>Ve srovnání s územím SO ORP Tanvald dosahuje nezaměstnanost v Desné srovnatelných hodnot mezi roky 2009 – 2015. Od roku 2016 dosahuje nezaměstnanost v Desné vyšších hodnot, a to v průměru posledních 3 let o 2%. Vývoj nezaměstnanosti u žen v posledních 3 letech dosahuje příznivých hodnot jak ve srovnání s muži, tak ve srovnání s hodnoty celého SO ORP Tanvald.</w:t>
      </w:r>
    </w:p>
    <w:p w:rsidR="003A12EE" w:rsidRPr="005B3057" w:rsidRDefault="003A12EE" w:rsidP="003A12EE">
      <w:pPr>
        <w:spacing w:after="0" w:line="240" w:lineRule="auto"/>
        <w:rPr>
          <w:rFonts w:ascii="Times New Roman" w:hAnsi="Times New Roman" w:cs="Times New Roman"/>
          <w:sz w:val="18"/>
        </w:rPr>
      </w:pPr>
      <w:r>
        <w:rPr>
          <w:rFonts w:ascii="Times New Roman" w:hAnsi="Times New Roman" w:cs="Times New Roman"/>
          <w:sz w:val="18"/>
        </w:rPr>
        <w:t>Tabulka: Vývoj nezaměstnanosti dle pohlaví a území</w:t>
      </w:r>
      <w:r w:rsidRPr="009201EF">
        <w:rPr>
          <w:rFonts w:ascii="Times New Roman" w:hAnsi="Times New Roman" w:cs="Times New Roman"/>
          <w:sz w:val="18"/>
        </w:rPr>
        <w:t xml:space="preserve"> v %</w:t>
      </w:r>
    </w:p>
    <w:tbl>
      <w:tblPr>
        <w:tblW w:w="5000" w:type="pct"/>
        <w:tblCellMar>
          <w:left w:w="70" w:type="dxa"/>
          <w:right w:w="70" w:type="dxa"/>
        </w:tblCellMar>
        <w:tblLook w:val="04A0" w:firstRow="1" w:lastRow="0" w:firstColumn="1" w:lastColumn="0" w:noHBand="0" w:noVBand="1"/>
      </w:tblPr>
      <w:tblGrid>
        <w:gridCol w:w="1641"/>
        <w:gridCol w:w="928"/>
        <w:gridCol w:w="928"/>
        <w:gridCol w:w="929"/>
        <w:gridCol w:w="929"/>
        <w:gridCol w:w="929"/>
        <w:gridCol w:w="929"/>
        <w:gridCol w:w="929"/>
        <w:gridCol w:w="925"/>
      </w:tblGrid>
      <w:tr w:rsidR="003A12EE" w:rsidRPr="00A14E03" w:rsidTr="006C1CC6">
        <w:trPr>
          <w:trHeight w:val="300"/>
        </w:trPr>
        <w:tc>
          <w:tcPr>
            <w:tcW w:w="834" w:type="pct"/>
            <w:vMerge w:val="restart"/>
            <w:tcBorders>
              <w:top w:val="single" w:sz="4" w:space="0" w:color="auto"/>
              <w:left w:val="single" w:sz="4" w:space="0" w:color="auto"/>
              <w:bottom w:val="single" w:sz="4" w:space="0" w:color="000000"/>
              <w:right w:val="single" w:sz="4" w:space="0" w:color="auto"/>
            </w:tcBorders>
            <w:shd w:val="clear" w:color="000000" w:fill="1F497D"/>
            <w:noWrap/>
            <w:vAlign w:val="center"/>
            <w:hideMark/>
          </w:tcPr>
          <w:p w:rsidR="003A12EE" w:rsidRPr="00A14E03" w:rsidRDefault="003A12EE" w:rsidP="006C1CC6">
            <w:pPr>
              <w:spacing w:after="0" w:line="240" w:lineRule="auto"/>
              <w:jc w:val="center"/>
              <w:rPr>
                <w:rFonts w:ascii="Times New Roman" w:eastAsia="Times New Roman" w:hAnsi="Times New Roman" w:cs="Times New Roman"/>
                <w:b/>
                <w:bCs/>
                <w:color w:val="FFFFFF"/>
                <w:sz w:val="20"/>
                <w:szCs w:val="20"/>
                <w:lang w:eastAsia="cs-CZ"/>
              </w:rPr>
            </w:pPr>
            <w:r w:rsidRPr="00A14E03">
              <w:rPr>
                <w:rFonts w:ascii="Times New Roman" w:eastAsia="Times New Roman" w:hAnsi="Times New Roman" w:cs="Times New Roman"/>
                <w:b/>
                <w:bCs/>
                <w:color w:val="FFFFFF"/>
                <w:sz w:val="20"/>
                <w:szCs w:val="20"/>
                <w:lang w:eastAsia="cs-CZ"/>
              </w:rPr>
              <w:t>území</w:t>
            </w:r>
          </w:p>
        </w:tc>
        <w:tc>
          <w:tcPr>
            <w:tcW w:w="4166" w:type="pct"/>
            <w:gridSpan w:val="8"/>
            <w:tcBorders>
              <w:top w:val="nil"/>
              <w:left w:val="nil"/>
              <w:bottom w:val="single" w:sz="4" w:space="0" w:color="auto"/>
              <w:right w:val="nil"/>
            </w:tcBorders>
            <w:shd w:val="clear" w:color="000000" w:fill="1F497D"/>
            <w:vAlign w:val="center"/>
            <w:hideMark/>
          </w:tcPr>
          <w:p w:rsidR="003A12EE" w:rsidRPr="00A14E03" w:rsidRDefault="003A12EE" w:rsidP="006C1CC6">
            <w:pPr>
              <w:spacing w:after="0" w:line="240" w:lineRule="auto"/>
              <w:jc w:val="center"/>
              <w:rPr>
                <w:rFonts w:ascii="Times New Roman" w:eastAsia="Times New Roman" w:hAnsi="Times New Roman" w:cs="Times New Roman"/>
                <w:b/>
                <w:bCs/>
                <w:color w:val="FFFFFF"/>
                <w:sz w:val="20"/>
                <w:szCs w:val="20"/>
                <w:lang w:eastAsia="cs-CZ"/>
              </w:rPr>
            </w:pPr>
            <w:r w:rsidRPr="00A14E03">
              <w:rPr>
                <w:rFonts w:ascii="Times New Roman" w:eastAsia="Times New Roman" w:hAnsi="Times New Roman" w:cs="Times New Roman"/>
                <w:b/>
                <w:bCs/>
                <w:color w:val="FFFFFF"/>
                <w:sz w:val="20"/>
                <w:szCs w:val="20"/>
                <w:lang w:eastAsia="cs-CZ"/>
              </w:rPr>
              <w:t>Podíl nezaměstnaných osob v %</w:t>
            </w:r>
          </w:p>
        </w:tc>
      </w:tr>
      <w:tr w:rsidR="003A12EE" w:rsidRPr="00A14E03" w:rsidTr="006C1CC6">
        <w:trPr>
          <w:trHeight w:val="300"/>
        </w:trPr>
        <w:tc>
          <w:tcPr>
            <w:tcW w:w="834" w:type="pct"/>
            <w:vMerge/>
            <w:tcBorders>
              <w:top w:val="single" w:sz="4" w:space="0" w:color="auto"/>
              <w:left w:val="single" w:sz="4" w:space="0" w:color="auto"/>
              <w:bottom w:val="single" w:sz="4" w:space="0" w:color="000000"/>
              <w:right w:val="single" w:sz="4" w:space="0" w:color="auto"/>
            </w:tcBorders>
            <w:vAlign w:val="center"/>
            <w:hideMark/>
          </w:tcPr>
          <w:p w:rsidR="003A12EE" w:rsidRPr="00A14E03" w:rsidRDefault="003A12EE" w:rsidP="006C1CC6">
            <w:pPr>
              <w:spacing w:after="0" w:line="240" w:lineRule="auto"/>
              <w:rPr>
                <w:rFonts w:ascii="Times New Roman" w:eastAsia="Times New Roman" w:hAnsi="Times New Roman" w:cs="Times New Roman"/>
                <w:b/>
                <w:bCs/>
                <w:color w:val="FFFFFF"/>
                <w:sz w:val="20"/>
                <w:szCs w:val="20"/>
                <w:lang w:eastAsia="cs-CZ"/>
              </w:rPr>
            </w:pPr>
          </w:p>
        </w:tc>
        <w:tc>
          <w:tcPr>
            <w:tcW w:w="521" w:type="pct"/>
            <w:tcBorders>
              <w:top w:val="nil"/>
              <w:left w:val="nil"/>
              <w:bottom w:val="single" w:sz="4" w:space="0" w:color="auto"/>
              <w:right w:val="single" w:sz="4" w:space="0" w:color="auto"/>
            </w:tcBorders>
            <w:shd w:val="clear" w:color="000000" w:fill="1F497D"/>
            <w:vAlign w:val="center"/>
            <w:hideMark/>
          </w:tcPr>
          <w:p w:rsidR="003A12EE" w:rsidRPr="00A14E03" w:rsidRDefault="003A12EE" w:rsidP="006C1CC6">
            <w:pPr>
              <w:spacing w:after="0" w:line="240" w:lineRule="auto"/>
              <w:jc w:val="center"/>
              <w:rPr>
                <w:rFonts w:ascii="Times New Roman" w:eastAsia="Times New Roman" w:hAnsi="Times New Roman" w:cs="Times New Roman"/>
                <w:b/>
                <w:bCs/>
                <w:color w:val="FFFFFF"/>
                <w:sz w:val="20"/>
                <w:szCs w:val="20"/>
                <w:lang w:eastAsia="cs-CZ"/>
              </w:rPr>
            </w:pPr>
            <w:r w:rsidRPr="00A14E03">
              <w:rPr>
                <w:rFonts w:ascii="Times New Roman" w:eastAsia="Times New Roman" w:hAnsi="Times New Roman" w:cs="Times New Roman"/>
                <w:b/>
                <w:bCs/>
                <w:color w:val="FFFFFF"/>
                <w:sz w:val="20"/>
                <w:szCs w:val="20"/>
                <w:lang w:eastAsia="cs-CZ"/>
              </w:rPr>
              <w:t>2009</w:t>
            </w:r>
          </w:p>
        </w:tc>
        <w:tc>
          <w:tcPr>
            <w:tcW w:w="521" w:type="pct"/>
            <w:tcBorders>
              <w:top w:val="nil"/>
              <w:left w:val="nil"/>
              <w:bottom w:val="single" w:sz="4" w:space="0" w:color="auto"/>
              <w:right w:val="single" w:sz="4" w:space="0" w:color="auto"/>
            </w:tcBorders>
            <w:shd w:val="clear" w:color="000000" w:fill="1F497D"/>
            <w:vAlign w:val="center"/>
            <w:hideMark/>
          </w:tcPr>
          <w:p w:rsidR="003A12EE" w:rsidRPr="00A14E03" w:rsidRDefault="003A12EE" w:rsidP="006C1CC6">
            <w:pPr>
              <w:spacing w:after="0" w:line="240" w:lineRule="auto"/>
              <w:jc w:val="center"/>
              <w:rPr>
                <w:rFonts w:ascii="Times New Roman" w:eastAsia="Times New Roman" w:hAnsi="Times New Roman" w:cs="Times New Roman"/>
                <w:b/>
                <w:bCs/>
                <w:color w:val="FFFFFF"/>
                <w:sz w:val="20"/>
                <w:szCs w:val="20"/>
                <w:lang w:eastAsia="cs-CZ"/>
              </w:rPr>
            </w:pPr>
            <w:r w:rsidRPr="00A14E03">
              <w:rPr>
                <w:rFonts w:ascii="Times New Roman" w:eastAsia="Times New Roman" w:hAnsi="Times New Roman" w:cs="Times New Roman"/>
                <w:b/>
                <w:bCs/>
                <w:color w:val="FFFFFF"/>
                <w:sz w:val="20"/>
                <w:szCs w:val="20"/>
                <w:lang w:eastAsia="cs-CZ"/>
              </w:rPr>
              <w:t>2010</w:t>
            </w:r>
          </w:p>
        </w:tc>
        <w:tc>
          <w:tcPr>
            <w:tcW w:w="521" w:type="pct"/>
            <w:tcBorders>
              <w:top w:val="nil"/>
              <w:left w:val="nil"/>
              <w:bottom w:val="single" w:sz="4" w:space="0" w:color="auto"/>
              <w:right w:val="single" w:sz="4" w:space="0" w:color="auto"/>
            </w:tcBorders>
            <w:shd w:val="clear" w:color="000000" w:fill="1F497D"/>
            <w:vAlign w:val="center"/>
            <w:hideMark/>
          </w:tcPr>
          <w:p w:rsidR="003A12EE" w:rsidRPr="00A14E03" w:rsidRDefault="003A12EE" w:rsidP="006C1CC6">
            <w:pPr>
              <w:spacing w:after="0" w:line="240" w:lineRule="auto"/>
              <w:jc w:val="center"/>
              <w:rPr>
                <w:rFonts w:ascii="Times New Roman" w:eastAsia="Times New Roman" w:hAnsi="Times New Roman" w:cs="Times New Roman"/>
                <w:b/>
                <w:bCs/>
                <w:color w:val="FFFFFF"/>
                <w:sz w:val="20"/>
                <w:szCs w:val="20"/>
                <w:lang w:eastAsia="cs-CZ"/>
              </w:rPr>
            </w:pPr>
            <w:r w:rsidRPr="00A14E03">
              <w:rPr>
                <w:rFonts w:ascii="Times New Roman" w:eastAsia="Times New Roman" w:hAnsi="Times New Roman" w:cs="Times New Roman"/>
                <w:b/>
                <w:bCs/>
                <w:color w:val="FFFFFF"/>
                <w:sz w:val="20"/>
                <w:szCs w:val="20"/>
                <w:lang w:eastAsia="cs-CZ"/>
              </w:rPr>
              <w:t>2011</w:t>
            </w:r>
          </w:p>
        </w:tc>
        <w:tc>
          <w:tcPr>
            <w:tcW w:w="521" w:type="pct"/>
            <w:tcBorders>
              <w:top w:val="nil"/>
              <w:left w:val="nil"/>
              <w:bottom w:val="single" w:sz="4" w:space="0" w:color="auto"/>
              <w:right w:val="single" w:sz="4" w:space="0" w:color="auto"/>
            </w:tcBorders>
            <w:shd w:val="clear" w:color="000000" w:fill="1F497D"/>
            <w:vAlign w:val="center"/>
            <w:hideMark/>
          </w:tcPr>
          <w:p w:rsidR="003A12EE" w:rsidRPr="00A14E03" w:rsidRDefault="003A12EE" w:rsidP="006C1CC6">
            <w:pPr>
              <w:spacing w:after="0" w:line="240" w:lineRule="auto"/>
              <w:jc w:val="center"/>
              <w:rPr>
                <w:rFonts w:ascii="Times New Roman" w:eastAsia="Times New Roman" w:hAnsi="Times New Roman" w:cs="Times New Roman"/>
                <w:b/>
                <w:bCs/>
                <w:color w:val="FFFFFF"/>
                <w:sz w:val="20"/>
                <w:szCs w:val="20"/>
                <w:lang w:eastAsia="cs-CZ"/>
              </w:rPr>
            </w:pPr>
            <w:r w:rsidRPr="00A14E03">
              <w:rPr>
                <w:rFonts w:ascii="Times New Roman" w:eastAsia="Times New Roman" w:hAnsi="Times New Roman" w:cs="Times New Roman"/>
                <w:b/>
                <w:bCs/>
                <w:color w:val="FFFFFF"/>
                <w:sz w:val="20"/>
                <w:szCs w:val="20"/>
                <w:lang w:eastAsia="cs-CZ"/>
              </w:rPr>
              <w:t>2014</w:t>
            </w:r>
          </w:p>
        </w:tc>
        <w:tc>
          <w:tcPr>
            <w:tcW w:w="521" w:type="pct"/>
            <w:tcBorders>
              <w:top w:val="nil"/>
              <w:left w:val="nil"/>
              <w:bottom w:val="single" w:sz="4" w:space="0" w:color="auto"/>
              <w:right w:val="single" w:sz="4" w:space="0" w:color="auto"/>
            </w:tcBorders>
            <w:shd w:val="clear" w:color="000000" w:fill="1F497D"/>
            <w:vAlign w:val="center"/>
            <w:hideMark/>
          </w:tcPr>
          <w:p w:rsidR="003A12EE" w:rsidRPr="00A14E03" w:rsidRDefault="003A12EE" w:rsidP="006C1CC6">
            <w:pPr>
              <w:spacing w:after="0" w:line="240" w:lineRule="auto"/>
              <w:jc w:val="center"/>
              <w:rPr>
                <w:rFonts w:ascii="Times New Roman" w:eastAsia="Times New Roman" w:hAnsi="Times New Roman" w:cs="Times New Roman"/>
                <w:b/>
                <w:bCs/>
                <w:color w:val="FFFFFF"/>
                <w:sz w:val="20"/>
                <w:szCs w:val="20"/>
                <w:lang w:eastAsia="cs-CZ"/>
              </w:rPr>
            </w:pPr>
            <w:r w:rsidRPr="00A14E03">
              <w:rPr>
                <w:rFonts w:ascii="Times New Roman" w:eastAsia="Times New Roman" w:hAnsi="Times New Roman" w:cs="Times New Roman"/>
                <w:b/>
                <w:bCs/>
                <w:color w:val="FFFFFF"/>
                <w:sz w:val="20"/>
                <w:szCs w:val="20"/>
                <w:lang w:eastAsia="cs-CZ"/>
              </w:rPr>
              <w:t>2015</w:t>
            </w:r>
          </w:p>
        </w:tc>
        <w:tc>
          <w:tcPr>
            <w:tcW w:w="521" w:type="pct"/>
            <w:tcBorders>
              <w:top w:val="nil"/>
              <w:left w:val="nil"/>
              <w:bottom w:val="single" w:sz="4" w:space="0" w:color="auto"/>
              <w:right w:val="single" w:sz="4" w:space="0" w:color="auto"/>
            </w:tcBorders>
            <w:shd w:val="clear" w:color="000000" w:fill="1F497D"/>
            <w:vAlign w:val="center"/>
            <w:hideMark/>
          </w:tcPr>
          <w:p w:rsidR="003A12EE" w:rsidRPr="00A14E03" w:rsidRDefault="003A12EE" w:rsidP="006C1CC6">
            <w:pPr>
              <w:spacing w:after="0" w:line="240" w:lineRule="auto"/>
              <w:jc w:val="center"/>
              <w:rPr>
                <w:rFonts w:ascii="Times New Roman" w:eastAsia="Times New Roman" w:hAnsi="Times New Roman" w:cs="Times New Roman"/>
                <w:b/>
                <w:bCs/>
                <w:color w:val="FFFFFF"/>
                <w:sz w:val="20"/>
                <w:szCs w:val="20"/>
                <w:lang w:eastAsia="cs-CZ"/>
              </w:rPr>
            </w:pPr>
            <w:r w:rsidRPr="00A14E03">
              <w:rPr>
                <w:rFonts w:ascii="Times New Roman" w:eastAsia="Times New Roman" w:hAnsi="Times New Roman" w:cs="Times New Roman"/>
                <w:b/>
                <w:bCs/>
                <w:color w:val="FFFFFF"/>
                <w:sz w:val="20"/>
                <w:szCs w:val="20"/>
                <w:lang w:eastAsia="cs-CZ"/>
              </w:rPr>
              <w:t>2016</w:t>
            </w:r>
          </w:p>
        </w:tc>
        <w:tc>
          <w:tcPr>
            <w:tcW w:w="521" w:type="pct"/>
            <w:tcBorders>
              <w:top w:val="nil"/>
              <w:left w:val="nil"/>
              <w:bottom w:val="single" w:sz="4" w:space="0" w:color="auto"/>
              <w:right w:val="single" w:sz="4" w:space="0" w:color="auto"/>
            </w:tcBorders>
            <w:shd w:val="clear" w:color="000000" w:fill="1F497D"/>
            <w:vAlign w:val="center"/>
            <w:hideMark/>
          </w:tcPr>
          <w:p w:rsidR="003A12EE" w:rsidRPr="00A14E03" w:rsidRDefault="003A12EE" w:rsidP="006C1CC6">
            <w:pPr>
              <w:spacing w:after="0" w:line="240" w:lineRule="auto"/>
              <w:jc w:val="center"/>
              <w:rPr>
                <w:rFonts w:ascii="Times New Roman" w:eastAsia="Times New Roman" w:hAnsi="Times New Roman" w:cs="Times New Roman"/>
                <w:b/>
                <w:bCs/>
                <w:color w:val="FFFFFF"/>
                <w:sz w:val="20"/>
                <w:szCs w:val="20"/>
                <w:lang w:eastAsia="cs-CZ"/>
              </w:rPr>
            </w:pPr>
            <w:r w:rsidRPr="00A14E03">
              <w:rPr>
                <w:rFonts w:ascii="Times New Roman" w:eastAsia="Times New Roman" w:hAnsi="Times New Roman" w:cs="Times New Roman"/>
                <w:b/>
                <w:bCs/>
                <w:color w:val="FFFFFF"/>
                <w:sz w:val="20"/>
                <w:szCs w:val="20"/>
                <w:lang w:eastAsia="cs-CZ"/>
              </w:rPr>
              <w:t>2017</w:t>
            </w:r>
          </w:p>
        </w:tc>
        <w:tc>
          <w:tcPr>
            <w:tcW w:w="521" w:type="pct"/>
            <w:tcBorders>
              <w:top w:val="nil"/>
              <w:left w:val="nil"/>
              <w:bottom w:val="single" w:sz="4" w:space="0" w:color="auto"/>
              <w:right w:val="single" w:sz="4" w:space="0" w:color="auto"/>
            </w:tcBorders>
            <w:shd w:val="clear" w:color="000000" w:fill="1F497D"/>
            <w:vAlign w:val="center"/>
            <w:hideMark/>
          </w:tcPr>
          <w:p w:rsidR="003A12EE" w:rsidRPr="00A14E03" w:rsidRDefault="003A12EE" w:rsidP="006C1CC6">
            <w:pPr>
              <w:spacing w:after="0" w:line="240" w:lineRule="auto"/>
              <w:jc w:val="center"/>
              <w:rPr>
                <w:rFonts w:ascii="Times New Roman" w:eastAsia="Times New Roman" w:hAnsi="Times New Roman" w:cs="Times New Roman"/>
                <w:b/>
                <w:bCs/>
                <w:color w:val="FFFFFF"/>
                <w:sz w:val="20"/>
                <w:szCs w:val="20"/>
                <w:lang w:eastAsia="cs-CZ"/>
              </w:rPr>
            </w:pPr>
            <w:r w:rsidRPr="00A14E03">
              <w:rPr>
                <w:rFonts w:ascii="Times New Roman" w:eastAsia="Times New Roman" w:hAnsi="Times New Roman" w:cs="Times New Roman"/>
                <w:b/>
                <w:bCs/>
                <w:color w:val="FFFFFF"/>
                <w:sz w:val="20"/>
                <w:szCs w:val="20"/>
                <w:lang w:eastAsia="cs-CZ"/>
              </w:rPr>
              <w:t>2018</w:t>
            </w:r>
          </w:p>
        </w:tc>
      </w:tr>
      <w:tr w:rsidR="003A12EE" w:rsidRPr="00A14E03" w:rsidTr="006C1CC6">
        <w:trPr>
          <w:trHeight w:val="227"/>
        </w:trPr>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rPr>
                <w:rFonts w:ascii="Times New Roman" w:eastAsia="Times New Roman" w:hAnsi="Times New Roman" w:cs="Times New Roman"/>
                <w:b/>
                <w:bCs/>
                <w:color w:val="000000"/>
                <w:sz w:val="20"/>
                <w:szCs w:val="20"/>
                <w:lang w:eastAsia="cs-CZ"/>
              </w:rPr>
            </w:pPr>
            <w:r w:rsidRPr="00A14E03">
              <w:rPr>
                <w:rFonts w:ascii="Times New Roman" w:eastAsia="Times New Roman" w:hAnsi="Times New Roman" w:cs="Times New Roman"/>
                <w:b/>
                <w:bCs/>
                <w:color w:val="000000"/>
                <w:sz w:val="20"/>
                <w:szCs w:val="20"/>
                <w:lang w:eastAsia="cs-CZ"/>
              </w:rPr>
              <w:t>Desná</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9,0</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8,1</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8,5</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7,8</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6,8</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7,2</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5,9</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6,0</w:t>
            </w:r>
          </w:p>
        </w:tc>
      </w:tr>
      <w:tr w:rsidR="003A12EE" w:rsidRPr="00A14E03" w:rsidTr="006C1CC6">
        <w:trPr>
          <w:trHeight w:val="227"/>
        </w:trPr>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b/>
                <w:bCs/>
                <w:color w:val="000000"/>
                <w:sz w:val="20"/>
                <w:szCs w:val="20"/>
                <w:lang w:eastAsia="cs-CZ"/>
              </w:rPr>
            </w:pPr>
            <w:r w:rsidRPr="00A14E03">
              <w:rPr>
                <w:rFonts w:ascii="Times New Roman" w:eastAsia="Times New Roman" w:hAnsi="Times New Roman" w:cs="Times New Roman"/>
                <w:b/>
                <w:bCs/>
                <w:color w:val="000000"/>
                <w:sz w:val="20"/>
                <w:szCs w:val="20"/>
                <w:lang w:eastAsia="cs-CZ"/>
              </w:rPr>
              <w:t>Muži</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9,1</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7,4</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7,1</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8,0</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6,9</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6,5</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6,4</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7,0</w:t>
            </w:r>
          </w:p>
        </w:tc>
      </w:tr>
      <w:tr w:rsidR="003A12EE" w:rsidRPr="00A14E03" w:rsidTr="006C1CC6">
        <w:trPr>
          <w:trHeight w:val="227"/>
        </w:trPr>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b/>
                <w:bCs/>
                <w:color w:val="000000"/>
                <w:sz w:val="20"/>
                <w:szCs w:val="20"/>
                <w:lang w:eastAsia="cs-CZ"/>
              </w:rPr>
            </w:pPr>
            <w:r w:rsidRPr="00A14E03">
              <w:rPr>
                <w:rFonts w:ascii="Times New Roman" w:eastAsia="Times New Roman" w:hAnsi="Times New Roman" w:cs="Times New Roman"/>
                <w:b/>
                <w:bCs/>
                <w:color w:val="000000"/>
                <w:sz w:val="20"/>
                <w:szCs w:val="20"/>
                <w:lang w:eastAsia="cs-CZ"/>
              </w:rPr>
              <w:t>Ženy</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8,9</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8,8</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10,0</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7,5</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6,8</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7,9</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5,4</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4,8</w:t>
            </w:r>
          </w:p>
        </w:tc>
      </w:tr>
      <w:tr w:rsidR="003A12EE" w:rsidRPr="00A14E03" w:rsidTr="006C1CC6">
        <w:trPr>
          <w:trHeight w:val="227"/>
        </w:trPr>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rPr>
                <w:rFonts w:ascii="Times New Roman" w:eastAsia="Times New Roman" w:hAnsi="Times New Roman" w:cs="Times New Roman"/>
                <w:b/>
                <w:bCs/>
                <w:color w:val="000000"/>
                <w:sz w:val="20"/>
                <w:szCs w:val="20"/>
                <w:lang w:eastAsia="cs-CZ"/>
              </w:rPr>
            </w:pPr>
            <w:r w:rsidRPr="00A14E03">
              <w:rPr>
                <w:rFonts w:ascii="Times New Roman" w:eastAsia="Times New Roman" w:hAnsi="Times New Roman" w:cs="Times New Roman"/>
                <w:b/>
                <w:bCs/>
                <w:color w:val="000000"/>
                <w:sz w:val="20"/>
                <w:szCs w:val="20"/>
                <w:lang w:eastAsia="cs-CZ"/>
              </w:rPr>
              <w:t>SO ORP Tanvald</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9,7</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8,7</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8,4</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8,1</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6,9</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6,3</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4,5</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4,2</w:t>
            </w:r>
          </w:p>
        </w:tc>
      </w:tr>
      <w:tr w:rsidR="003A12EE" w:rsidRPr="00A14E03" w:rsidTr="006C1CC6">
        <w:trPr>
          <w:trHeight w:val="227"/>
        </w:trPr>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b/>
                <w:bCs/>
                <w:color w:val="000000"/>
                <w:sz w:val="20"/>
                <w:szCs w:val="20"/>
                <w:lang w:eastAsia="cs-CZ"/>
              </w:rPr>
            </w:pPr>
            <w:r w:rsidRPr="00A14E03">
              <w:rPr>
                <w:rFonts w:ascii="Times New Roman" w:eastAsia="Times New Roman" w:hAnsi="Times New Roman" w:cs="Times New Roman"/>
                <w:b/>
                <w:bCs/>
                <w:color w:val="000000"/>
                <w:sz w:val="20"/>
                <w:szCs w:val="20"/>
                <w:lang w:eastAsia="cs-CZ"/>
              </w:rPr>
              <w:t>Muži</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10,2</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8,7</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8,4</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8,5</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7,1</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6,1</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4,6</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4,3</w:t>
            </w:r>
          </w:p>
        </w:tc>
      </w:tr>
      <w:tr w:rsidR="003A12EE" w:rsidRPr="00A14E03" w:rsidTr="006C1CC6">
        <w:trPr>
          <w:trHeight w:val="227"/>
        </w:trPr>
        <w:tc>
          <w:tcPr>
            <w:tcW w:w="834" w:type="pct"/>
            <w:tcBorders>
              <w:top w:val="nil"/>
              <w:left w:val="single" w:sz="4" w:space="0" w:color="auto"/>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b/>
                <w:bCs/>
                <w:color w:val="000000"/>
                <w:sz w:val="20"/>
                <w:szCs w:val="20"/>
                <w:lang w:eastAsia="cs-CZ"/>
              </w:rPr>
            </w:pPr>
            <w:r w:rsidRPr="00A14E03">
              <w:rPr>
                <w:rFonts w:ascii="Times New Roman" w:eastAsia="Times New Roman" w:hAnsi="Times New Roman" w:cs="Times New Roman"/>
                <w:b/>
                <w:bCs/>
                <w:color w:val="000000"/>
                <w:sz w:val="20"/>
                <w:szCs w:val="20"/>
                <w:lang w:eastAsia="cs-CZ"/>
              </w:rPr>
              <w:t>Ženy</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9,2</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8,7</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8,4</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7,6</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6,7</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6,5</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4,5</w:t>
            </w:r>
          </w:p>
        </w:tc>
        <w:tc>
          <w:tcPr>
            <w:tcW w:w="521" w:type="pct"/>
            <w:tcBorders>
              <w:top w:val="nil"/>
              <w:left w:val="nil"/>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4,1</w:t>
            </w:r>
          </w:p>
        </w:tc>
      </w:tr>
    </w:tbl>
    <w:p w:rsidR="003A12EE" w:rsidRPr="009201EF" w:rsidRDefault="003A12EE" w:rsidP="003A12EE">
      <w:pPr>
        <w:spacing w:after="0" w:line="240" w:lineRule="auto"/>
        <w:jc w:val="both"/>
        <w:rPr>
          <w:rFonts w:ascii="Times New Roman" w:hAnsi="Times New Roman" w:cs="Times New Roman"/>
          <w:sz w:val="18"/>
        </w:rPr>
      </w:pPr>
      <w:r w:rsidRPr="009201EF">
        <w:rPr>
          <w:rFonts w:ascii="Times New Roman" w:hAnsi="Times New Roman" w:cs="Times New Roman"/>
          <w:sz w:val="18"/>
        </w:rPr>
        <w:t>Zdroj:</w:t>
      </w:r>
      <w:r>
        <w:rPr>
          <w:rFonts w:ascii="Times New Roman" w:hAnsi="Times New Roman" w:cs="Times New Roman"/>
          <w:sz w:val="18"/>
        </w:rPr>
        <w:t xml:space="preserve"> ČSÚ,</w:t>
      </w:r>
      <w:r w:rsidRPr="009201EF">
        <w:rPr>
          <w:rFonts w:ascii="Times New Roman" w:hAnsi="Times New Roman" w:cs="Times New Roman"/>
          <w:sz w:val="18"/>
        </w:rPr>
        <w:t xml:space="preserve"> Integrovaný portál MPSV, vlastní zpracování</w:t>
      </w:r>
    </w:p>
    <w:p w:rsidR="003A12EE" w:rsidRPr="00710B2A" w:rsidRDefault="003A12EE" w:rsidP="003A12EE">
      <w:pPr>
        <w:spacing w:after="0" w:line="240" w:lineRule="auto"/>
        <w:jc w:val="both"/>
        <w:rPr>
          <w:rFonts w:ascii="Times New Roman" w:hAnsi="Times New Roman" w:cs="Times New Roman"/>
          <w:sz w:val="18"/>
        </w:rPr>
      </w:pPr>
      <w:r w:rsidRPr="00710B2A">
        <w:rPr>
          <w:rFonts w:ascii="Times New Roman" w:hAnsi="Times New Roman" w:cs="Times New Roman"/>
          <w:sz w:val="18"/>
        </w:rPr>
        <w:t>Pozn. ukazatel Podíl nezaměstnaných osob je využíván</w:t>
      </w:r>
      <w:r>
        <w:rPr>
          <w:rFonts w:ascii="Times New Roman" w:hAnsi="Times New Roman" w:cs="Times New Roman"/>
          <w:sz w:val="18"/>
        </w:rPr>
        <w:t xml:space="preserve"> MPSV</w:t>
      </w:r>
      <w:r w:rsidRPr="00710B2A">
        <w:rPr>
          <w:rFonts w:ascii="Times New Roman" w:hAnsi="Times New Roman" w:cs="Times New Roman"/>
          <w:sz w:val="18"/>
        </w:rPr>
        <w:t xml:space="preserve"> od 1. 1. 2013</w:t>
      </w:r>
      <w:r>
        <w:rPr>
          <w:rFonts w:ascii="Times New Roman" w:hAnsi="Times New Roman" w:cs="Times New Roman"/>
          <w:sz w:val="18"/>
        </w:rPr>
        <w:t>, pro srovnání s minulými roky je</w:t>
      </w:r>
      <w:r w:rsidRPr="00710B2A">
        <w:rPr>
          <w:rFonts w:ascii="Times New Roman" w:hAnsi="Times New Roman" w:cs="Times New Roman"/>
          <w:sz w:val="18"/>
        </w:rPr>
        <w:t xml:space="preserve"> využito dopočítaných hodnot ČSÚ.</w:t>
      </w:r>
      <w:r>
        <w:rPr>
          <w:rFonts w:ascii="Times New Roman" w:hAnsi="Times New Roman" w:cs="Times New Roman"/>
          <w:sz w:val="18"/>
        </w:rPr>
        <w:t xml:space="preserve"> Hodnoty let 2012,2013 nejsou k dispozici. </w:t>
      </w:r>
      <w:r w:rsidRPr="00710B2A">
        <w:rPr>
          <w:rFonts w:ascii="Times New Roman" w:hAnsi="Times New Roman" w:cs="Times New Roman"/>
          <w:sz w:val="18"/>
        </w:rPr>
        <w:t xml:space="preserve"> </w:t>
      </w:r>
    </w:p>
    <w:p w:rsidR="003A12EE" w:rsidRDefault="003A12EE" w:rsidP="003A12EE">
      <w:pPr>
        <w:jc w:val="both"/>
        <w:rPr>
          <w:rFonts w:ascii="Times New Roman" w:hAnsi="Times New Roman" w:cs="Times New Roman"/>
        </w:rPr>
      </w:pPr>
    </w:p>
    <w:p w:rsidR="003A12EE" w:rsidRDefault="003A12EE" w:rsidP="003A12EE">
      <w:pPr>
        <w:jc w:val="both"/>
        <w:rPr>
          <w:rFonts w:ascii="Times New Roman" w:hAnsi="Times New Roman" w:cs="Times New Roman"/>
        </w:rPr>
      </w:pPr>
      <w:r>
        <w:rPr>
          <w:rFonts w:ascii="Times New Roman" w:hAnsi="Times New Roman" w:cs="Times New Roman"/>
        </w:rPr>
        <w:lastRenderedPageBreak/>
        <w:t>V tabulce je sledováno období deseti let. V tomto období je zachycen vývoj nezaměstnanosti v celém ekonomickém cyklu (ekonomický růst a krize). V období ekonomického růstu (od 2015 a dále) nezaměstnanost dochází ke stagnaci nezaměstnanosti na úrovni cca 6 %. V období ekonomické krize došlo k nárůstu nezaměstnanosti, což platí pro celé území SO ORP Tanvald, které dosahovalo hodnot kolem 10%. V současnosti (rok 2018) je nezaměstnanost tvořena krátkodobou nezaměstnaností obyvatel 3 % a dlouhodobou nezaměstnaností, která tvoří 3% (59 osob). Ve srovnání k roku 2018 s obcemi okresu Jablonec nad Nisou (průměr 2,7 %) dosahuje Desná nejvyšších hodnot nezaměstnanosti.  Ve městě je v současné době zaznamenán nedostatek volných pracovních míst vzhledem k počtu uchazečů o zaměstnání. Na jedno volné pracovní místo připadá 3,3 uchazečů o zaměstnání. V tomto ohledu je nerovnováha trhu práce na území města nutně závislá na vyjížďce za prací.</w:t>
      </w:r>
    </w:p>
    <w:p w:rsidR="003A12EE" w:rsidRDefault="003A12EE" w:rsidP="003A12EE">
      <w:pPr>
        <w:jc w:val="both"/>
        <w:rPr>
          <w:rFonts w:ascii="Times New Roman" w:hAnsi="Times New Roman" w:cs="Times New Roman"/>
        </w:rPr>
      </w:pPr>
    </w:p>
    <w:p w:rsidR="003A12EE" w:rsidRPr="00E60A4D" w:rsidRDefault="003A12EE" w:rsidP="003A12EE">
      <w:pPr>
        <w:jc w:val="both"/>
        <w:rPr>
          <w:rFonts w:ascii="Times New Roman" w:hAnsi="Times New Roman" w:cs="Times New Roman"/>
          <w:b/>
          <w:color w:val="17365D" w:themeColor="text2" w:themeShade="BF"/>
          <w:u w:val="single"/>
        </w:rPr>
      </w:pPr>
      <w:r w:rsidRPr="00E60A4D">
        <w:rPr>
          <w:rFonts w:ascii="Times New Roman" w:hAnsi="Times New Roman" w:cs="Times New Roman"/>
          <w:b/>
          <w:color w:val="17365D" w:themeColor="text2" w:themeShade="BF"/>
          <w:u w:val="single"/>
        </w:rPr>
        <w:t>Vyjížďka za prací</w:t>
      </w:r>
    </w:p>
    <w:p w:rsidR="003A12EE" w:rsidRDefault="003A12EE" w:rsidP="003A12EE">
      <w:pPr>
        <w:spacing w:after="0" w:line="240" w:lineRule="auto"/>
        <w:jc w:val="both"/>
        <w:rPr>
          <w:rFonts w:ascii="Times New Roman" w:hAnsi="Times New Roman" w:cs="Times New Roman"/>
        </w:rPr>
      </w:pPr>
      <w:r>
        <w:rPr>
          <w:rFonts w:ascii="Times New Roman" w:hAnsi="Times New Roman" w:cs="Times New Roman"/>
        </w:rPr>
        <w:t>Mobilita pracovní síly je hodnocena na datech ze SLDB 2011, což je jediný relevantní zdroj. Vzhledem k možným změnám v oblasti mobility je k hodnocení přistoupeno spíše tendenčně.</w:t>
      </w:r>
    </w:p>
    <w:p w:rsidR="003A12EE" w:rsidRDefault="003A12EE" w:rsidP="003A12EE">
      <w:pPr>
        <w:spacing w:after="0" w:line="240" w:lineRule="auto"/>
        <w:jc w:val="both"/>
        <w:rPr>
          <w:rFonts w:ascii="Times New Roman" w:hAnsi="Times New Roman" w:cs="Times New Roman"/>
        </w:rPr>
      </w:pPr>
    </w:p>
    <w:p w:rsidR="003A12EE" w:rsidRDefault="003A12EE" w:rsidP="003A12EE">
      <w:pPr>
        <w:spacing w:after="0" w:line="240" w:lineRule="auto"/>
        <w:jc w:val="both"/>
        <w:rPr>
          <w:rFonts w:ascii="Times New Roman" w:hAnsi="Times New Roman" w:cs="Times New Roman"/>
        </w:rPr>
      </w:pPr>
      <w:r>
        <w:rPr>
          <w:rFonts w:ascii="Times New Roman" w:hAnsi="Times New Roman" w:cs="Times New Roman"/>
        </w:rPr>
        <w:t xml:space="preserve">V roce 2011 bydlelo v obci 1430 ekonomicky aktivních obyvatel (do hodnoty nejsou zahrnuti studenti). Z celkového počtu zaměstnaných vyjížděla do zaměstnání za hranice města 1/4 obyvatel.   </w:t>
      </w:r>
    </w:p>
    <w:p w:rsidR="00A55B7D" w:rsidRDefault="00A55B7D" w:rsidP="003A12EE">
      <w:pPr>
        <w:spacing w:after="0" w:line="240" w:lineRule="auto"/>
        <w:jc w:val="both"/>
        <w:rPr>
          <w:rFonts w:ascii="Times New Roman" w:hAnsi="Times New Roman" w:cs="Times New Roman"/>
        </w:rPr>
      </w:pPr>
    </w:p>
    <w:p w:rsidR="003A12EE" w:rsidRDefault="003A12EE" w:rsidP="003A12EE">
      <w:pPr>
        <w:spacing w:after="0" w:line="240" w:lineRule="auto"/>
        <w:jc w:val="both"/>
        <w:rPr>
          <w:rFonts w:ascii="Times New Roman" w:hAnsi="Times New Roman" w:cs="Times New Roman"/>
        </w:rPr>
      </w:pPr>
    </w:p>
    <w:p w:rsidR="003A12EE" w:rsidRPr="009201EF" w:rsidRDefault="003A12EE" w:rsidP="003A12EE">
      <w:pPr>
        <w:spacing w:after="0" w:line="240" w:lineRule="auto"/>
        <w:rPr>
          <w:rFonts w:ascii="Times New Roman" w:hAnsi="Times New Roman" w:cs="Times New Roman"/>
          <w:sz w:val="18"/>
        </w:rPr>
      </w:pPr>
      <w:r>
        <w:rPr>
          <w:rFonts w:ascii="Times New Roman" w:hAnsi="Times New Roman" w:cs="Times New Roman"/>
          <w:sz w:val="18"/>
        </w:rPr>
        <w:t>Tabulka: Vyjíždějící do zaměstnání podle obce dojížďky a času stráveného vyjížďkou, rok</w:t>
      </w:r>
      <w:r w:rsidRPr="009201EF">
        <w:rPr>
          <w:rFonts w:ascii="Times New Roman" w:hAnsi="Times New Roman" w:cs="Times New Roman"/>
          <w:sz w:val="18"/>
        </w:rPr>
        <w:t xml:space="preserve"> 2011</w:t>
      </w:r>
    </w:p>
    <w:tbl>
      <w:tblPr>
        <w:tblW w:w="5000" w:type="pct"/>
        <w:tblCellMar>
          <w:left w:w="70" w:type="dxa"/>
          <w:right w:w="70" w:type="dxa"/>
        </w:tblCellMar>
        <w:tblLook w:val="04A0" w:firstRow="1" w:lastRow="0" w:firstColumn="1" w:lastColumn="0" w:noHBand="0" w:noVBand="1"/>
      </w:tblPr>
      <w:tblGrid>
        <w:gridCol w:w="3020"/>
        <w:gridCol w:w="1294"/>
        <w:gridCol w:w="1296"/>
        <w:gridCol w:w="863"/>
        <w:gridCol w:w="863"/>
        <w:gridCol w:w="863"/>
        <w:gridCol w:w="863"/>
      </w:tblGrid>
      <w:tr w:rsidR="003A12EE" w:rsidRPr="00A14E03" w:rsidTr="006C1CC6">
        <w:trPr>
          <w:trHeight w:val="495"/>
        </w:trPr>
        <w:tc>
          <w:tcPr>
            <w:tcW w:w="1667" w:type="pct"/>
            <w:vMerge w:val="restart"/>
            <w:tcBorders>
              <w:top w:val="single" w:sz="4" w:space="0" w:color="auto"/>
              <w:left w:val="single" w:sz="4" w:space="0" w:color="auto"/>
              <w:bottom w:val="nil"/>
              <w:right w:val="single" w:sz="4" w:space="0" w:color="auto"/>
            </w:tcBorders>
            <w:shd w:val="clear" w:color="000000" w:fill="1F497D"/>
            <w:vAlign w:val="center"/>
            <w:hideMark/>
          </w:tcPr>
          <w:p w:rsidR="003A12EE" w:rsidRPr="00A14E03" w:rsidRDefault="003A12EE" w:rsidP="006C1CC6">
            <w:pPr>
              <w:spacing w:after="0" w:line="240" w:lineRule="auto"/>
              <w:rPr>
                <w:rFonts w:ascii="Times New Roman" w:eastAsia="Times New Roman" w:hAnsi="Times New Roman" w:cs="Times New Roman"/>
                <w:b/>
                <w:bCs/>
                <w:color w:val="FFFFFF"/>
                <w:sz w:val="20"/>
                <w:szCs w:val="20"/>
                <w:lang w:eastAsia="cs-CZ"/>
              </w:rPr>
            </w:pPr>
            <w:r w:rsidRPr="00A14E03">
              <w:rPr>
                <w:rFonts w:ascii="Times New Roman" w:eastAsia="Times New Roman" w:hAnsi="Times New Roman" w:cs="Times New Roman"/>
                <w:b/>
                <w:bCs/>
                <w:color w:val="FFFFFF"/>
                <w:sz w:val="20"/>
                <w:szCs w:val="20"/>
                <w:lang w:eastAsia="cs-CZ"/>
              </w:rPr>
              <w:t>Obec vyjížďky</w:t>
            </w:r>
          </w:p>
        </w:tc>
        <w:tc>
          <w:tcPr>
            <w:tcW w:w="1429" w:type="pct"/>
            <w:gridSpan w:val="2"/>
            <w:tcBorders>
              <w:top w:val="single" w:sz="4" w:space="0" w:color="auto"/>
              <w:left w:val="nil"/>
              <w:bottom w:val="single" w:sz="4" w:space="0" w:color="auto"/>
              <w:right w:val="single" w:sz="4" w:space="0" w:color="auto"/>
            </w:tcBorders>
            <w:shd w:val="clear" w:color="000000" w:fill="1F497D"/>
            <w:vAlign w:val="center"/>
            <w:hideMark/>
          </w:tcPr>
          <w:p w:rsidR="003A12EE" w:rsidRPr="00A14E03" w:rsidRDefault="003A12EE" w:rsidP="006C1CC6">
            <w:pPr>
              <w:spacing w:after="0" w:line="240" w:lineRule="auto"/>
              <w:jc w:val="center"/>
              <w:rPr>
                <w:rFonts w:ascii="Times New Roman" w:eastAsia="Times New Roman" w:hAnsi="Times New Roman" w:cs="Times New Roman"/>
                <w:b/>
                <w:bCs/>
                <w:color w:val="FFFFFF"/>
                <w:sz w:val="20"/>
                <w:szCs w:val="20"/>
                <w:lang w:eastAsia="cs-CZ"/>
              </w:rPr>
            </w:pPr>
            <w:r w:rsidRPr="00A14E03">
              <w:rPr>
                <w:rFonts w:ascii="Times New Roman" w:eastAsia="Times New Roman" w:hAnsi="Times New Roman" w:cs="Times New Roman"/>
                <w:b/>
                <w:bCs/>
                <w:color w:val="FFFFFF"/>
                <w:sz w:val="20"/>
                <w:szCs w:val="20"/>
                <w:lang w:eastAsia="cs-CZ"/>
              </w:rPr>
              <w:t>vyjíždějící do zaměstnání</w:t>
            </w:r>
          </w:p>
        </w:tc>
        <w:tc>
          <w:tcPr>
            <w:tcW w:w="1905" w:type="pct"/>
            <w:gridSpan w:val="4"/>
            <w:tcBorders>
              <w:top w:val="single" w:sz="4" w:space="0" w:color="auto"/>
              <w:left w:val="nil"/>
              <w:bottom w:val="single" w:sz="4" w:space="0" w:color="auto"/>
              <w:right w:val="single" w:sz="4" w:space="0" w:color="auto"/>
            </w:tcBorders>
            <w:shd w:val="clear" w:color="000000" w:fill="1F497D"/>
            <w:vAlign w:val="center"/>
            <w:hideMark/>
          </w:tcPr>
          <w:p w:rsidR="003A12EE" w:rsidRPr="00A14E03" w:rsidRDefault="003A12EE" w:rsidP="006C1CC6">
            <w:pPr>
              <w:spacing w:after="0" w:line="240" w:lineRule="auto"/>
              <w:jc w:val="center"/>
              <w:rPr>
                <w:rFonts w:ascii="Times New Roman" w:eastAsia="Times New Roman" w:hAnsi="Times New Roman" w:cs="Times New Roman"/>
                <w:b/>
                <w:bCs/>
                <w:color w:val="FFFFFF"/>
                <w:sz w:val="20"/>
                <w:szCs w:val="20"/>
                <w:lang w:eastAsia="cs-CZ"/>
              </w:rPr>
            </w:pPr>
            <w:r w:rsidRPr="00A14E03">
              <w:rPr>
                <w:rFonts w:ascii="Times New Roman" w:eastAsia="Times New Roman" w:hAnsi="Times New Roman" w:cs="Times New Roman"/>
                <w:b/>
                <w:bCs/>
                <w:color w:val="FFFFFF"/>
                <w:sz w:val="20"/>
                <w:szCs w:val="20"/>
                <w:lang w:eastAsia="cs-CZ"/>
              </w:rPr>
              <w:t>čas strávený vyjížďkou (minuty)</w:t>
            </w:r>
          </w:p>
        </w:tc>
      </w:tr>
      <w:tr w:rsidR="003A12EE" w:rsidRPr="00A14E03" w:rsidTr="006C1CC6">
        <w:trPr>
          <w:trHeight w:val="255"/>
        </w:trPr>
        <w:tc>
          <w:tcPr>
            <w:tcW w:w="1667" w:type="pct"/>
            <w:vMerge/>
            <w:tcBorders>
              <w:top w:val="single" w:sz="4" w:space="0" w:color="auto"/>
              <w:left w:val="single" w:sz="4" w:space="0" w:color="auto"/>
              <w:bottom w:val="nil"/>
              <w:right w:val="single" w:sz="4" w:space="0" w:color="auto"/>
            </w:tcBorders>
            <w:vAlign w:val="center"/>
            <w:hideMark/>
          </w:tcPr>
          <w:p w:rsidR="003A12EE" w:rsidRPr="00A14E03" w:rsidRDefault="003A12EE" w:rsidP="006C1CC6">
            <w:pPr>
              <w:spacing w:after="0" w:line="240" w:lineRule="auto"/>
              <w:rPr>
                <w:rFonts w:ascii="Times New Roman" w:eastAsia="Times New Roman" w:hAnsi="Times New Roman" w:cs="Times New Roman"/>
                <w:b/>
                <w:bCs/>
                <w:color w:val="FFFFFF"/>
                <w:sz w:val="20"/>
                <w:szCs w:val="20"/>
                <w:lang w:eastAsia="cs-CZ"/>
              </w:rPr>
            </w:pPr>
          </w:p>
        </w:tc>
        <w:tc>
          <w:tcPr>
            <w:tcW w:w="714" w:type="pct"/>
            <w:tcBorders>
              <w:top w:val="nil"/>
              <w:left w:val="single" w:sz="4" w:space="0" w:color="auto"/>
              <w:bottom w:val="single" w:sz="4" w:space="0" w:color="auto"/>
              <w:right w:val="single" w:sz="4" w:space="0" w:color="auto"/>
            </w:tcBorders>
            <w:shd w:val="clear" w:color="000000" w:fill="1F497D"/>
            <w:vAlign w:val="center"/>
            <w:hideMark/>
          </w:tcPr>
          <w:p w:rsidR="003A12EE" w:rsidRPr="00A14E03" w:rsidRDefault="003A12EE" w:rsidP="006C1CC6">
            <w:pPr>
              <w:spacing w:after="0" w:line="240" w:lineRule="auto"/>
              <w:jc w:val="center"/>
              <w:rPr>
                <w:rFonts w:ascii="Times New Roman" w:eastAsia="Times New Roman" w:hAnsi="Times New Roman" w:cs="Times New Roman"/>
                <w:b/>
                <w:bCs/>
                <w:color w:val="FFFFFF"/>
                <w:sz w:val="20"/>
                <w:szCs w:val="20"/>
                <w:lang w:eastAsia="cs-CZ"/>
              </w:rPr>
            </w:pPr>
            <w:r w:rsidRPr="00A14E03">
              <w:rPr>
                <w:rFonts w:ascii="Times New Roman" w:eastAsia="Times New Roman" w:hAnsi="Times New Roman" w:cs="Times New Roman"/>
                <w:b/>
                <w:bCs/>
                <w:color w:val="FFFFFF"/>
                <w:sz w:val="20"/>
                <w:szCs w:val="20"/>
                <w:lang w:eastAsia="cs-CZ"/>
              </w:rPr>
              <w:t>celkem</w:t>
            </w:r>
          </w:p>
        </w:tc>
        <w:tc>
          <w:tcPr>
            <w:tcW w:w="714" w:type="pct"/>
            <w:tcBorders>
              <w:top w:val="nil"/>
              <w:left w:val="single" w:sz="4" w:space="0" w:color="auto"/>
              <w:bottom w:val="single" w:sz="4" w:space="0" w:color="auto"/>
              <w:right w:val="single" w:sz="4" w:space="0" w:color="auto"/>
            </w:tcBorders>
            <w:shd w:val="clear" w:color="000000" w:fill="1F497D"/>
            <w:vAlign w:val="center"/>
            <w:hideMark/>
          </w:tcPr>
          <w:p w:rsidR="003A12EE" w:rsidRPr="00A14E03" w:rsidRDefault="003A12EE" w:rsidP="006C1CC6">
            <w:pPr>
              <w:spacing w:after="0" w:line="240" w:lineRule="auto"/>
              <w:jc w:val="center"/>
              <w:rPr>
                <w:rFonts w:ascii="Times New Roman" w:eastAsia="Times New Roman" w:hAnsi="Times New Roman" w:cs="Times New Roman"/>
                <w:b/>
                <w:bCs/>
                <w:color w:val="FFFFFF"/>
                <w:sz w:val="20"/>
                <w:szCs w:val="20"/>
                <w:lang w:eastAsia="cs-CZ"/>
              </w:rPr>
            </w:pPr>
            <w:r w:rsidRPr="00A14E03">
              <w:rPr>
                <w:rFonts w:ascii="Times New Roman" w:eastAsia="Times New Roman" w:hAnsi="Times New Roman" w:cs="Times New Roman"/>
                <w:b/>
                <w:bCs/>
                <w:color w:val="FFFFFF"/>
                <w:sz w:val="20"/>
                <w:szCs w:val="20"/>
                <w:lang w:eastAsia="cs-CZ"/>
              </w:rPr>
              <w:t>z toho denně</w:t>
            </w:r>
          </w:p>
        </w:tc>
        <w:tc>
          <w:tcPr>
            <w:tcW w:w="476" w:type="pct"/>
            <w:tcBorders>
              <w:top w:val="nil"/>
              <w:left w:val="nil"/>
              <w:bottom w:val="single" w:sz="4" w:space="0" w:color="auto"/>
              <w:right w:val="single" w:sz="4" w:space="0" w:color="auto"/>
            </w:tcBorders>
            <w:shd w:val="clear" w:color="000000" w:fill="1F497D"/>
            <w:vAlign w:val="center"/>
            <w:hideMark/>
          </w:tcPr>
          <w:p w:rsidR="003A12EE" w:rsidRPr="00A14E03" w:rsidRDefault="003A12EE" w:rsidP="006C1CC6">
            <w:pPr>
              <w:spacing w:after="0" w:line="240" w:lineRule="auto"/>
              <w:jc w:val="center"/>
              <w:rPr>
                <w:rFonts w:ascii="Times New Roman" w:eastAsia="Times New Roman" w:hAnsi="Times New Roman" w:cs="Times New Roman"/>
                <w:b/>
                <w:bCs/>
                <w:color w:val="FFFFFF"/>
                <w:sz w:val="20"/>
                <w:szCs w:val="20"/>
                <w:lang w:eastAsia="cs-CZ"/>
              </w:rPr>
            </w:pPr>
            <w:r w:rsidRPr="00A14E03">
              <w:rPr>
                <w:rFonts w:ascii="Times New Roman" w:eastAsia="Times New Roman" w:hAnsi="Times New Roman" w:cs="Times New Roman"/>
                <w:b/>
                <w:bCs/>
                <w:color w:val="FFFFFF"/>
                <w:sz w:val="20"/>
                <w:szCs w:val="20"/>
                <w:lang w:eastAsia="cs-CZ"/>
              </w:rPr>
              <w:t>do 14</w:t>
            </w:r>
          </w:p>
        </w:tc>
        <w:tc>
          <w:tcPr>
            <w:tcW w:w="476" w:type="pct"/>
            <w:tcBorders>
              <w:top w:val="nil"/>
              <w:left w:val="nil"/>
              <w:bottom w:val="single" w:sz="4" w:space="0" w:color="auto"/>
              <w:right w:val="single" w:sz="4" w:space="0" w:color="auto"/>
            </w:tcBorders>
            <w:shd w:val="clear" w:color="000000" w:fill="1F497D"/>
            <w:vAlign w:val="center"/>
            <w:hideMark/>
          </w:tcPr>
          <w:p w:rsidR="003A12EE" w:rsidRPr="00A14E03" w:rsidRDefault="003A12EE" w:rsidP="006C1CC6">
            <w:pPr>
              <w:spacing w:after="0" w:line="240" w:lineRule="auto"/>
              <w:jc w:val="center"/>
              <w:rPr>
                <w:rFonts w:ascii="Times New Roman" w:eastAsia="Times New Roman" w:hAnsi="Times New Roman" w:cs="Times New Roman"/>
                <w:b/>
                <w:bCs/>
                <w:color w:val="FFFFFF"/>
                <w:sz w:val="20"/>
                <w:szCs w:val="20"/>
                <w:lang w:eastAsia="cs-CZ"/>
              </w:rPr>
            </w:pPr>
            <w:r w:rsidRPr="00A14E03">
              <w:rPr>
                <w:rFonts w:ascii="Times New Roman" w:eastAsia="Times New Roman" w:hAnsi="Times New Roman" w:cs="Times New Roman"/>
                <w:b/>
                <w:bCs/>
                <w:color w:val="FFFFFF"/>
                <w:sz w:val="20"/>
                <w:szCs w:val="20"/>
                <w:lang w:eastAsia="cs-CZ"/>
              </w:rPr>
              <w:t>15 - 29</w:t>
            </w:r>
          </w:p>
        </w:tc>
        <w:tc>
          <w:tcPr>
            <w:tcW w:w="476" w:type="pct"/>
            <w:tcBorders>
              <w:top w:val="nil"/>
              <w:left w:val="nil"/>
              <w:bottom w:val="single" w:sz="4" w:space="0" w:color="auto"/>
              <w:right w:val="single" w:sz="4" w:space="0" w:color="auto"/>
            </w:tcBorders>
            <w:shd w:val="clear" w:color="000000" w:fill="1F497D"/>
            <w:vAlign w:val="center"/>
            <w:hideMark/>
          </w:tcPr>
          <w:p w:rsidR="003A12EE" w:rsidRPr="00A14E03" w:rsidRDefault="003A12EE" w:rsidP="006C1CC6">
            <w:pPr>
              <w:spacing w:after="0" w:line="240" w:lineRule="auto"/>
              <w:jc w:val="center"/>
              <w:rPr>
                <w:rFonts w:ascii="Times New Roman" w:eastAsia="Times New Roman" w:hAnsi="Times New Roman" w:cs="Times New Roman"/>
                <w:b/>
                <w:bCs/>
                <w:color w:val="FFFFFF"/>
                <w:sz w:val="20"/>
                <w:szCs w:val="20"/>
                <w:lang w:eastAsia="cs-CZ"/>
              </w:rPr>
            </w:pPr>
            <w:r w:rsidRPr="00A14E03">
              <w:rPr>
                <w:rFonts w:ascii="Times New Roman" w:eastAsia="Times New Roman" w:hAnsi="Times New Roman" w:cs="Times New Roman"/>
                <w:b/>
                <w:bCs/>
                <w:color w:val="FFFFFF"/>
                <w:sz w:val="20"/>
                <w:szCs w:val="20"/>
                <w:lang w:eastAsia="cs-CZ"/>
              </w:rPr>
              <w:t>30 - 59</w:t>
            </w:r>
          </w:p>
        </w:tc>
        <w:tc>
          <w:tcPr>
            <w:tcW w:w="476" w:type="pct"/>
            <w:tcBorders>
              <w:top w:val="nil"/>
              <w:left w:val="nil"/>
              <w:bottom w:val="single" w:sz="4" w:space="0" w:color="auto"/>
              <w:right w:val="single" w:sz="4" w:space="0" w:color="auto"/>
            </w:tcBorders>
            <w:shd w:val="clear" w:color="000000" w:fill="1F497D"/>
            <w:vAlign w:val="center"/>
            <w:hideMark/>
          </w:tcPr>
          <w:p w:rsidR="003A12EE" w:rsidRPr="00A14E03" w:rsidRDefault="003A12EE" w:rsidP="006C1CC6">
            <w:pPr>
              <w:spacing w:after="0" w:line="240" w:lineRule="auto"/>
              <w:jc w:val="center"/>
              <w:rPr>
                <w:rFonts w:ascii="Times New Roman" w:eastAsia="Times New Roman" w:hAnsi="Times New Roman" w:cs="Times New Roman"/>
                <w:b/>
                <w:bCs/>
                <w:color w:val="FFFFFF"/>
                <w:sz w:val="20"/>
                <w:szCs w:val="20"/>
                <w:lang w:eastAsia="cs-CZ"/>
              </w:rPr>
            </w:pPr>
            <w:r w:rsidRPr="00A14E03">
              <w:rPr>
                <w:rFonts w:ascii="Times New Roman" w:eastAsia="Times New Roman" w:hAnsi="Times New Roman" w:cs="Times New Roman"/>
                <w:b/>
                <w:bCs/>
                <w:color w:val="FFFFFF"/>
                <w:sz w:val="20"/>
                <w:szCs w:val="20"/>
                <w:lang w:eastAsia="cs-CZ"/>
              </w:rPr>
              <w:t>60 +</w:t>
            </w:r>
          </w:p>
        </w:tc>
      </w:tr>
      <w:tr w:rsidR="003A12EE" w:rsidRPr="00A14E03" w:rsidTr="006C1CC6">
        <w:trPr>
          <w:trHeight w:val="255"/>
        </w:trPr>
        <w:tc>
          <w:tcPr>
            <w:tcW w:w="1667" w:type="pct"/>
            <w:tcBorders>
              <w:top w:val="nil"/>
              <w:left w:val="single" w:sz="4" w:space="0" w:color="auto"/>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rPr>
                <w:rFonts w:ascii="Times New Roman" w:eastAsia="Times New Roman" w:hAnsi="Times New Roman" w:cs="Times New Roman"/>
                <w:b/>
                <w:bCs/>
                <w:color w:val="000000"/>
                <w:sz w:val="20"/>
                <w:szCs w:val="20"/>
                <w:lang w:eastAsia="cs-CZ"/>
              </w:rPr>
            </w:pPr>
            <w:r w:rsidRPr="00A14E03">
              <w:rPr>
                <w:rFonts w:ascii="Times New Roman" w:eastAsia="Times New Roman" w:hAnsi="Times New Roman" w:cs="Times New Roman"/>
                <w:b/>
                <w:bCs/>
                <w:color w:val="000000"/>
                <w:sz w:val="20"/>
                <w:szCs w:val="20"/>
                <w:lang w:eastAsia="cs-CZ"/>
              </w:rPr>
              <w:t>Desná</w:t>
            </w:r>
          </w:p>
        </w:tc>
        <w:tc>
          <w:tcPr>
            <w:tcW w:w="714"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324</w:t>
            </w:r>
          </w:p>
        </w:tc>
        <w:tc>
          <w:tcPr>
            <w:tcW w:w="714"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260</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73</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108</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108</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29</w:t>
            </w:r>
          </w:p>
        </w:tc>
      </w:tr>
      <w:tr w:rsidR="003A12EE" w:rsidRPr="00A14E03" w:rsidTr="006C1CC6">
        <w:trPr>
          <w:trHeight w:val="255"/>
        </w:trPr>
        <w:tc>
          <w:tcPr>
            <w:tcW w:w="1667" w:type="pct"/>
            <w:tcBorders>
              <w:top w:val="nil"/>
              <w:left w:val="single" w:sz="4" w:space="0" w:color="auto"/>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vyjíždí v rámci okresu</w:t>
            </w:r>
          </w:p>
        </w:tc>
        <w:tc>
          <w:tcPr>
            <w:tcW w:w="714"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227</w:t>
            </w:r>
          </w:p>
        </w:tc>
        <w:tc>
          <w:tcPr>
            <w:tcW w:w="714"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200</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70</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87</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66</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2</w:t>
            </w:r>
          </w:p>
        </w:tc>
      </w:tr>
      <w:tr w:rsidR="003A12EE" w:rsidRPr="00A14E03" w:rsidTr="006C1CC6">
        <w:trPr>
          <w:trHeight w:val="255"/>
        </w:trPr>
        <w:tc>
          <w:tcPr>
            <w:tcW w:w="1667" w:type="pct"/>
            <w:tcBorders>
              <w:top w:val="nil"/>
              <w:left w:val="single" w:sz="4" w:space="0" w:color="auto"/>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vyjíždí do jiných okresů kraje</w:t>
            </w:r>
          </w:p>
        </w:tc>
        <w:tc>
          <w:tcPr>
            <w:tcW w:w="714"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75</w:t>
            </w:r>
          </w:p>
        </w:tc>
        <w:tc>
          <w:tcPr>
            <w:tcW w:w="714"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54</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1</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16</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41</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17</w:t>
            </w:r>
          </w:p>
        </w:tc>
      </w:tr>
      <w:tr w:rsidR="003A12EE" w:rsidRPr="00A14E03" w:rsidTr="006C1CC6">
        <w:trPr>
          <w:trHeight w:val="255"/>
        </w:trPr>
        <w:tc>
          <w:tcPr>
            <w:tcW w:w="1667" w:type="pct"/>
            <w:tcBorders>
              <w:top w:val="nil"/>
              <w:left w:val="single" w:sz="4" w:space="0" w:color="auto"/>
              <w:bottom w:val="single" w:sz="4" w:space="0" w:color="auto"/>
              <w:right w:val="single" w:sz="4" w:space="0" w:color="auto"/>
            </w:tcBorders>
            <w:shd w:val="clear" w:color="auto" w:fill="auto"/>
            <w:noWrap/>
            <w:vAlign w:val="center"/>
            <w:hideMark/>
          </w:tcPr>
          <w:p w:rsidR="003A12EE" w:rsidRPr="00A14E03" w:rsidRDefault="003A12EE" w:rsidP="006C1CC6">
            <w:pPr>
              <w:spacing w:after="0" w:line="240" w:lineRule="auto"/>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vyjíždí do jiných krajů</w:t>
            </w:r>
          </w:p>
        </w:tc>
        <w:tc>
          <w:tcPr>
            <w:tcW w:w="714"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18</w:t>
            </w:r>
          </w:p>
        </w:tc>
        <w:tc>
          <w:tcPr>
            <w:tcW w:w="714"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6</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2</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3</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1</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10</w:t>
            </w:r>
          </w:p>
        </w:tc>
      </w:tr>
      <w:tr w:rsidR="003A12EE" w:rsidRPr="00A14E03" w:rsidTr="006C1CC6">
        <w:trPr>
          <w:trHeight w:val="255"/>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vyjíždí mimo ČR</w:t>
            </w:r>
          </w:p>
        </w:tc>
        <w:tc>
          <w:tcPr>
            <w:tcW w:w="714"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4</w:t>
            </w:r>
          </w:p>
        </w:tc>
        <w:tc>
          <w:tcPr>
            <w:tcW w:w="714"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2</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w:t>
            </w:r>
          </w:p>
        </w:tc>
      </w:tr>
      <w:tr w:rsidR="003A12EE" w:rsidRPr="00A14E03" w:rsidTr="006C1CC6">
        <w:trPr>
          <w:trHeight w:val="255"/>
        </w:trPr>
        <w:tc>
          <w:tcPr>
            <w:tcW w:w="1667" w:type="pct"/>
            <w:tcBorders>
              <w:top w:val="nil"/>
              <w:left w:val="single" w:sz="4" w:space="0" w:color="auto"/>
              <w:bottom w:val="single" w:sz="4" w:space="0" w:color="auto"/>
              <w:right w:val="single" w:sz="4" w:space="0" w:color="auto"/>
            </w:tcBorders>
            <w:shd w:val="clear" w:color="000000" w:fill="1F497D"/>
            <w:noWrap/>
            <w:vAlign w:val="center"/>
            <w:hideMark/>
          </w:tcPr>
          <w:p w:rsidR="003A12EE" w:rsidRPr="00A14E03" w:rsidRDefault="003A12EE" w:rsidP="006C1CC6">
            <w:pPr>
              <w:spacing w:after="0" w:line="240" w:lineRule="auto"/>
              <w:rPr>
                <w:rFonts w:ascii="Times New Roman" w:eastAsia="Times New Roman" w:hAnsi="Times New Roman" w:cs="Times New Roman"/>
                <w:b/>
                <w:bCs/>
                <w:color w:val="FFFFFF"/>
                <w:sz w:val="20"/>
                <w:szCs w:val="20"/>
                <w:lang w:eastAsia="cs-CZ"/>
              </w:rPr>
            </w:pPr>
            <w:r w:rsidRPr="00A14E03">
              <w:rPr>
                <w:rFonts w:ascii="Times New Roman" w:eastAsia="Times New Roman" w:hAnsi="Times New Roman" w:cs="Times New Roman"/>
                <w:b/>
                <w:bCs/>
                <w:color w:val="FFFFFF"/>
                <w:sz w:val="20"/>
                <w:szCs w:val="20"/>
                <w:lang w:eastAsia="cs-CZ"/>
              </w:rPr>
              <w:t>Obec dojížďky - hlavní proudy</w:t>
            </w:r>
          </w:p>
        </w:tc>
        <w:tc>
          <w:tcPr>
            <w:tcW w:w="3333" w:type="pct"/>
            <w:gridSpan w:val="6"/>
            <w:tcBorders>
              <w:top w:val="single" w:sz="4" w:space="0" w:color="auto"/>
              <w:left w:val="nil"/>
              <w:bottom w:val="single" w:sz="4" w:space="0" w:color="auto"/>
              <w:right w:val="single" w:sz="4" w:space="0" w:color="000000"/>
            </w:tcBorders>
            <w:shd w:val="clear" w:color="000000" w:fill="1F497D"/>
            <w:noWrap/>
            <w:vAlign w:val="center"/>
            <w:hideMark/>
          </w:tcPr>
          <w:p w:rsidR="003A12EE" w:rsidRPr="00A14E03" w:rsidRDefault="003A12EE" w:rsidP="006C1CC6">
            <w:pPr>
              <w:spacing w:after="0" w:line="240" w:lineRule="auto"/>
              <w:jc w:val="center"/>
              <w:rPr>
                <w:rFonts w:ascii="Times New Roman" w:eastAsia="Times New Roman" w:hAnsi="Times New Roman" w:cs="Times New Roman"/>
                <w:b/>
                <w:bCs/>
                <w:color w:val="FFFFFF"/>
                <w:sz w:val="20"/>
                <w:szCs w:val="20"/>
                <w:lang w:eastAsia="cs-CZ"/>
              </w:rPr>
            </w:pPr>
            <w:r w:rsidRPr="00A14E03">
              <w:rPr>
                <w:rFonts w:ascii="Times New Roman" w:eastAsia="Times New Roman" w:hAnsi="Times New Roman" w:cs="Times New Roman"/>
                <w:b/>
                <w:bCs/>
                <w:color w:val="FFFFFF"/>
                <w:sz w:val="20"/>
                <w:szCs w:val="20"/>
                <w:lang w:eastAsia="cs-CZ"/>
              </w:rPr>
              <w:t> </w:t>
            </w:r>
          </w:p>
        </w:tc>
      </w:tr>
      <w:tr w:rsidR="003A12EE" w:rsidRPr="00A14E03" w:rsidTr="006C1CC6">
        <w:trPr>
          <w:trHeight w:val="255"/>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Jablonec nad Nisou</w:t>
            </w:r>
          </w:p>
        </w:tc>
        <w:tc>
          <w:tcPr>
            <w:tcW w:w="714"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107</w:t>
            </w:r>
          </w:p>
        </w:tc>
        <w:tc>
          <w:tcPr>
            <w:tcW w:w="714"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100</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2</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46</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59</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w:t>
            </w:r>
          </w:p>
        </w:tc>
      </w:tr>
      <w:tr w:rsidR="003A12EE" w:rsidRPr="00A14E03" w:rsidTr="006C1CC6">
        <w:trPr>
          <w:trHeight w:val="255"/>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Tanvald</w:t>
            </w:r>
          </w:p>
        </w:tc>
        <w:tc>
          <w:tcPr>
            <w:tcW w:w="714"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69</w:t>
            </w:r>
          </w:p>
        </w:tc>
        <w:tc>
          <w:tcPr>
            <w:tcW w:w="714"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57</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46</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20</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2</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w:t>
            </w:r>
          </w:p>
        </w:tc>
      </w:tr>
      <w:tr w:rsidR="003A12EE" w:rsidRPr="00A14E03" w:rsidTr="006C1CC6">
        <w:trPr>
          <w:trHeight w:val="255"/>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Liberec</w:t>
            </w:r>
          </w:p>
        </w:tc>
        <w:tc>
          <w:tcPr>
            <w:tcW w:w="714"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45</w:t>
            </w:r>
          </w:p>
        </w:tc>
        <w:tc>
          <w:tcPr>
            <w:tcW w:w="714"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35</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1</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3</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27</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14</w:t>
            </w:r>
          </w:p>
        </w:tc>
      </w:tr>
      <w:tr w:rsidR="003A12EE" w:rsidRPr="00A14E03" w:rsidTr="006C1CC6">
        <w:trPr>
          <w:trHeight w:val="255"/>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Harrachov</w:t>
            </w:r>
          </w:p>
        </w:tc>
        <w:tc>
          <w:tcPr>
            <w:tcW w:w="714"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14</w:t>
            </w:r>
          </w:p>
        </w:tc>
        <w:tc>
          <w:tcPr>
            <w:tcW w:w="714"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10</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12</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2</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w:t>
            </w:r>
          </w:p>
        </w:tc>
      </w:tr>
      <w:tr w:rsidR="003A12EE" w:rsidRPr="00A14E03" w:rsidTr="006C1CC6">
        <w:trPr>
          <w:trHeight w:val="255"/>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Smržovka</w:t>
            </w:r>
          </w:p>
        </w:tc>
        <w:tc>
          <w:tcPr>
            <w:tcW w:w="714"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12</w:t>
            </w:r>
          </w:p>
        </w:tc>
        <w:tc>
          <w:tcPr>
            <w:tcW w:w="714"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12</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9</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4</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w:t>
            </w:r>
          </w:p>
        </w:tc>
      </w:tr>
      <w:tr w:rsidR="003A12EE" w:rsidRPr="00A14E03" w:rsidTr="006C1CC6">
        <w:trPr>
          <w:trHeight w:val="255"/>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Kořenov</w:t>
            </w:r>
          </w:p>
        </w:tc>
        <w:tc>
          <w:tcPr>
            <w:tcW w:w="714"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13</w:t>
            </w:r>
          </w:p>
        </w:tc>
        <w:tc>
          <w:tcPr>
            <w:tcW w:w="714"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10</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5</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5</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2</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w:t>
            </w:r>
          </w:p>
        </w:tc>
      </w:tr>
      <w:tr w:rsidR="003A12EE" w:rsidRPr="00A14E03" w:rsidTr="006C1CC6">
        <w:trPr>
          <w:trHeight w:val="255"/>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Jilemnice</w:t>
            </w:r>
          </w:p>
        </w:tc>
        <w:tc>
          <w:tcPr>
            <w:tcW w:w="714"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10</w:t>
            </w:r>
          </w:p>
        </w:tc>
        <w:tc>
          <w:tcPr>
            <w:tcW w:w="714"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4</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1</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7</w:t>
            </w:r>
          </w:p>
        </w:tc>
        <w:tc>
          <w:tcPr>
            <w:tcW w:w="476" w:type="pct"/>
            <w:tcBorders>
              <w:top w:val="nil"/>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2</w:t>
            </w:r>
          </w:p>
        </w:tc>
      </w:tr>
      <w:tr w:rsidR="003A12EE" w:rsidRPr="00A14E03" w:rsidTr="006C1CC6">
        <w:trPr>
          <w:trHeight w:val="255"/>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Praha</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7</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3</w:t>
            </w:r>
          </w:p>
        </w:tc>
        <w:tc>
          <w:tcPr>
            <w:tcW w:w="476" w:type="pct"/>
            <w:tcBorders>
              <w:top w:val="single" w:sz="4" w:space="0" w:color="auto"/>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w:t>
            </w:r>
          </w:p>
        </w:tc>
        <w:tc>
          <w:tcPr>
            <w:tcW w:w="476" w:type="pct"/>
            <w:tcBorders>
              <w:top w:val="single" w:sz="4" w:space="0" w:color="auto"/>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1</w:t>
            </w:r>
          </w:p>
        </w:tc>
        <w:tc>
          <w:tcPr>
            <w:tcW w:w="476" w:type="pct"/>
            <w:tcBorders>
              <w:top w:val="single" w:sz="4" w:space="0" w:color="auto"/>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1</w:t>
            </w:r>
          </w:p>
        </w:tc>
        <w:tc>
          <w:tcPr>
            <w:tcW w:w="476" w:type="pct"/>
            <w:tcBorders>
              <w:top w:val="single" w:sz="4" w:space="0" w:color="auto"/>
              <w:left w:val="nil"/>
              <w:bottom w:val="single" w:sz="4" w:space="0" w:color="auto"/>
              <w:right w:val="single" w:sz="4" w:space="0" w:color="auto"/>
            </w:tcBorders>
            <w:shd w:val="clear" w:color="auto" w:fill="auto"/>
            <w:noWrap/>
            <w:vAlign w:val="bottom"/>
            <w:hideMark/>
          </w:tcPr>
          <w:p w:rsidR="003A12EE" w:rsidRPr="00A14E03" w:rsidRDefault="003A12EE" w:rsidP="006C1CC6">
            <w:pPr>
              <w:spacing w:after="0" w:line="240" w:lineRule="auto"/>
              <w:jc w:val="center"/>
              <w:rPr>
                <w:rFonts w:ascii="Times New Roman" w:eastAsia="Times New Roman" w:hAnsi="Times New Roman" w:cs="Times New Roman"/>
                <w:color w:val="000000"/>
                <w:sz w:val="20"/>
                <w:szCs w:val="20"/>
                <w:lang w:eastAsia="cs-CZ"/>
              </w:rPr>
            </w:pPr>
            <w:r w:rsidRPr="00A14E03">
              <w:rPr>
                <w:rFonts w:ascii="Times New Roman" w:eastAsia="Times New Roman" w:hAnsi="Times New Roman" w:cs="Times New Roman"/>
                <w:color w:val="000000"/>
                <w:sz w:val="20"/>
                <w:szCs w:val="20"/>
                <w:lang w:eastAsia="cs-CZ"/>
              </w:rPr>
              <w:t>4</w:t>
            </w:r>
          </w:p>
        </w:tc>
      </w:tr>
    </w:tbl>
    <w:p w:rsidR="003A12EE" w:rsidRPr="00620A3E" w:rsidRDefault="003A12EE" w:rsidP="003A12EE">
      <w:pPr>
        <w:spacing w:line="240" w:lineRule="auto"/>
        <w:rPr>
          <w:rFonts w:ascii="Times New Roman" w:hAnsi="Times New Roman" w:cs="Times New Roman"/>
          <w:sz w:val="18"/>
        </w:rPr>
      </w:pPr>
      <w:r w:rsidRPr="009201EF">
        <w:rPr>
          <w:rFonts w:ascii="Times New Roman" w:hAnsi="Times New Roman" w:cs="Times New Roman"/>
          <w:sz w:val="18"/>
        </w:rPr>
        <w:t xml:space="preserve">Zdroj: ČSÚ </w:t>
      </w:r>
      <w:r>
        <w:rPr>
          <w:rFonts w:ascii="Times New Roman" w:hAnsi="Times New Roman" w:cs="Times New Roman"/>
          <w:sz w:val="18"/>
        </w:rPr>
        <w:t>– SLDB 2011, vlastní zpracování</w:t>
      </w:r>
    </w:p>
    <w:p w:rsidR="003A12EE" w:rsidRDefault="003A12EE" w:rsidP="003A12EE">
      <w:pPr>
        <w:jc w:val="both"/>
        <w:rPr>
          <w:rFonts w:ascii="Times New Roman" w:hAnsi="Times New Roman" w:cs="Times New Roman"/>
        </w:rPr>
      </w:pPr>
      <w:r>
        <w:rPr>
          <w:rFonts w:ascii="Times New Roman" w:hAnsi="Times New Roman" w:cs="Times New Roman"/>
        </w:rPr>
        <w:t xml:space="preserve">V tabulce je uvedeno osm největších směrových proudů vyjížďky za prací, přičemž dominantními středisky dojížďky za prací jsou – Jablonec nad Nisou, Tanvald a Liberec. Vyjíždějící obyvatelé vykonávají svou ekonomickou činnost převážně v odvětví průmyslu (58%). Časová náročnost vyjížďky do zaměstnání nepřesáhne u 1/2 vyjíždějících čas 30 min, 1/3 vyjíždějících stráví na cestě 30 až 59 min.  </w:t>
      </w:r>
    </w:p>
    <w:p w:rsidR="003A12EE" w:rsidRPr="00C351A5" w:rsidRDefault="003A12EE" w:rsidP="003A12EE">
      <w:pPr>
        <w:spacing w:line="240" w:lineRule="auto"/>
        <w:jc w:val="both"/>
        <w:rPr>
          <w:rFonts w:ascii="Times New Roman" w:hAnsi="Times New Roman" w:cs="Times New Roman"/>
        </w:rPr>
      </w:pPr>
      <w:r>
        <w:rPr>
          <w:rFonts w:ascii="Times New Roman" w:hAnsi="Times New Roman" w:cs="Times New Roman"/>
        </w:rPr>
        <w:t>Do Desné dojíždí do zaměstnání celkem 252 osob, přičemž nejvíce osob (70%) je zaměstnáno v průmyslu. Nejvíce osob dojíždí z obcí Tanvald, Velké Hamry, Jablonec nad Nisou</w:t>
      </w:r>
    </w:p>
    <w:p w:rsidR="00175202" w:rsidRDefault="00175202" w:rsidP="006C2CCA">
      <w:pPr>
        <w:spacing w:line="240" w:lineRule="auto"/>
        <w:jc w:val="both"/>
        <w:rPr>
          <w:rFonts w:ascii="Times New Roman" w:hAnsi="Times New Roman" w:cs="Times New Roman"/>
        </w:rPr>
      </w:pPr>
    </w:p>
    <w:p w:rsidR="00175202" w:rsidRPr="00C351A5" w:rsidRDefault="00175202" w:rsidP="006C2CCA">
      <w:pPr>
        <w:spacing w:line="240" w:lineRule="auto"/>
        <w:jc w:val="both"/>
        <w:rPr>
          <w:rFonts w:ascii="Times New Roman" w:hAnsi="Times New Roman" w:cs="Times New Roman"/>
        </w:rPr>
      </w:pPr>
    </w:p>
    <w:p w:rsidR="009201EF" w:rsidRPr="00CC17C7" w:rsidRDefault="009201EF" w:rsidP="0037235E">
      <w:pPr>
        <w:pStyle w:val="Nadpis4"/>
      </w:pPr>
      <w:r w:rsidRPr="00CC17C7">
        <w:t>Dílčí SWOT analýza</w:t>
      </w:r>
      <w:bookmarkEnd w:id="17"/>
    </w:p>
    <w:p w:rsidR="00CC17C7" w:rsidRDefault="00CC17C7" w:rsidP="009201EF">
      <w:pPr>
        <w:spacing w:after="0" w:line="240" w:lineRule="auto"/>
        <w:rPr>
          <w:rFonts w:ascii="Times New Roman" w:hAnsi="Times New Roman" w:cs="Times New Roman"/>
        </w:rPr>
      </w:pPr>
    </w:p>
    <w:p w:rsidR="009201EF" w:rsidRPr="00E60A4D" w:rsidRDefault="009201EF" w:rsidP="009201EF">
      <w:pPr>
        <w:spacing w:after="0" w:line="240" w:lineRule="auto"/>
        <w:rPr>
          <w:rFonts w:ascii="Times New Roman" w:hAnsi="Times New Roman" w:cs="Times New Roman"/>
          <w:color w:val="17365D" w:themeColor="text2" w:themeShade="BF"/>
        </w:rPr>
      </w:pPr>
      <w:r w:rsidRPr="00E60A4D">
        <w:rPr>
          <w:rFonts w:ascii="Times New Roman" w:hAnsi="Times New Roman" w:cs="Times New Roman"/>
          <w:color w:val="17365D" w:themeColor="text2" w:themeShade="BF"/>
        </w:rPr>
        <w:t>Silné stránky</w:t>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t xml:space="preserve">             Slabé stránky</w:t>
      </w:r>
    </w:p>
    <w:tbl>
      <w:tblPr>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4507"/>
        <w:gridCol w:w="4535"/>
      </w:tblGrid>
      <w:tr w:rsidR="009201EF" w:rsidRPr="009201EF" w:rsidTr="00E60A4D">
        <w:tc>
          <w:tcPr>
            <w:tcW w:w="4606" w:type="dxa"/>
          </w:tcPr>
          <w:p w:rsidR="009201EF" w:rsidRDefault="009201EF" w:rsidP="00A60737">
            <w:pPr>
              <w:numPr>
                <w:ilvl w:val="0"/>
                <w:numId w:val="6"/>
              </w:numPr>
              <w:contextualSpacing/>
              <w:rPr>
                <w:rFonts w:ascii="Times New Roman" w:hAnsi="Times New Roman" w:cs="Times New Roman"/>
                <w:color w:val="1F497D" w:themeColor="text2"/>
              </w:rPr>
            </w:pPr>
            <w:r w:rsidRPr="00D34E21">
              <w:rPr>
                <w:rFonts w:ascii="Times New Roman" w:hAnsi="Times New Roman" w:cs="Times New Roman"/>
                <w:color w:val="1F497D" w:themeColor="text2"/>
              </w:rPr>
              <w:t>mobilita (vyjížďka) ekonomicky aktivního obyvatelstva</w:t>
            </w:r>
          </w:p>
          <w:p w:rsidR="00A55B7D" w:rsidRPr="00D34E21" w:rsidRDefault="00A55B7D" w:rsidP="00A60737">
            <w:pPr>
              <w:numPr>
                <w:ilvl w:val="0"/>
                <w:numId w:val="6"/>
              </w:numPr>
              <w:contextualSpacing/>
              <w:rPr>
                <w:rFonts w:ascii="Times New Roman" w:hAnsi="Times New Roman" w:cs="Times New Roman"/>
                <w:color w:val="1F497D" w:themeColor="text2"/>
              </w:rPr>
            </w:pPr>
            <w:r>
              <w:rPr>
                <w:rFonts w:ascii="Times New Roman" w:hAnsi="Times New Roman" w:cs="Times New Roman"/>
                <w:color w:val="17365D" w:themeColor="text2" w:themeShade="BF"/>
              </w:rPr>
              <w:t>klesající míra nezaměstnanosti žen v posledních letech 2016 - 2018</w:t>
            </w:r>
          </w:p>
          <w:p w:rsidR="00D34E21" w:rsidRDefault="009201EF" w:rsidP="00A55B7D">
            <w:pPr>
              <w:numPr>
                <w:ilvl w:val="0"/>
                <w:numId w:val="6"/>
              </w:numPr>
              <w:contextualSpacing/>
              <w:rPr>
                <w:rFonts w:ascii="Times New Roman" w:hAnsi="Times New Roman" w:cs="Times New Roman"/>
                <w:color w:val="1F497D" w:themeColor="text2"/>
              </w:rPr>
            </w:pPr>
            <w:r w:rsidRPr="00D34E21">
              <w:rPr>
                <w:rFonts w:ascii="Times New Roman" w:hAnsi="Times New Roman" w:cs="Times New Roman"/>
                <w:color w:val="1F497D" w:themeColor="text2"/>
              </w:rPr>
              <w:t>rozvinuté živnostenské podnikání</w:t>
            </w:r>
          </w:p>
          <w:p w:rsidR="00A55B7D" w:rsidRPr="00A55B7D" w:rsidRDefault="00A55B7D" w:rsidP="00A55B7D">
            <w:pPr>
              <w:numPr>
                <w:ilvl w:val="0"/>
                <w:numId w:val="6"/>
              </w:numPr>
              <w:contextualSpacing/>
              <w:rPr>
                <w:rFonts w:ascii="Times New Roman" w:hAnsi="Times New Roman" w:cs="Times New Roman"/>
                <w:color w:val="1F497D" w:themeColor="text2"/>
              </w:rPr>
            </w:pPr>
            <w:r>
              <w:rPr>
                <w:rFonts w:ascii="Times New Roman" w:hAnsi="Times New Roman" w:cs="Times New Roman"/>
                <w:color w:val="1F497D" w:themeColor="text2"/>
              </w:rPr>
              <w:t>diverzifikovaná struktura ekonomických subjektů</w:t>
            </w:r>
          </w:p>
        </w:tc>
        <w:tc>
          <w:tcPr>
            <w:tcW w:w="4606" w:type="dxa"/>
          </w:tcPr>
          <w:p w:rsidR="009201EF" w:rsidRPr="00485B89" w:rsidRDefault="009201EF" w:rsidP="00A60737">
            <w:pPr>
              <w:numPr>
                <w:ilvl w:val="0"/>
                <w:numId w:val="6"/>
              </w:numPr>
              <w:contextualSpacing/>
              <w:rPr>
                <w:rFonts w:ascii="Times New Roman" w:hAnsi="Times New Roman" w:cs="Times New Roman"/>
                <w:color w:val="1F497D" w:themeColor="text2"/>
              </w:rPr>
            </w:pPr>
          </w:p>
        </w:tc>
      </w:tr>
      <w:tr w:rsidR="009201EF" w:rsidRPr="009201EF" w:rsidTr="00E60A4D">
        <w:tc>
          <w:tcPr>
            <w:tcW w:w="4606" w:type="dxa"/>
          </w:tcPr>
          <w:p w:rsidR="00D34E21" w:rsidRPr="0037711A" w:rsidRDefault="00D34E21" w:rsidP="00A60737">
            <w:pPr>
              <w:numPr>
                <w:ilvl w:val="0"/>
                <w:numId w:val="6"/>
              </w:numPr>
              <w:contextualSpacing/>
              <w:rPr>
                <w:rFonts w:ascii="Times New Roman" w:hAnsi="Times New Roman" w:cs="Times New Roman"/>
                <w:color w:val="1F497D" w:themeColor="text2"/>
              </w:rPr>
            </w:pPr>
            <w:r w:rsidRPr="0037711A">
              <w:rPr>
                <w:rFonts w:ascii="Times New Roman" w:hAnsi="Times New Roman" w:cs="Times New Roman"/>
                <w:color w:val="1F497D" w:themeColor="text2"/>
              </w:rPr>
              <w:t xml:space="preserve">rozvoj podnikatelských činností navazujících </w:t>
            </w:r>
            <w:r w:rsidR="00485B89">
              <w:rPr>
                <w:rFonts w:ascii="Times New Roman" w:hAnsi="Times New Roman" w:cs="Times New Roman"/>
                <w:color w:val="1F497D" w:themeColor="text2"/>
              </w:rPr>
              <w:t xml:space="preserve">na </w:t>
            </w:r>
            <w:r w:rsidRPr="0037711A">
              <w:rPr>
                <w:rFonts w:ascii="Times New Roman" w:hAnsi="Times New Roman" w:cs="Times New Roman"/>
                <w:color w:val="1F497D" w:themeColor="text2"/>
              </w:rPr>
              <w:t>průmyslový odkaz obce</w:t>
            </w:r>
          </w:p>
          <w:p w:rsidR="009201EF" w:rsidRPr="009201EF" w:rsidRDefault="00D34E21" w:rsidP="00A60737">
            <w:pPr>
              <w:numPr>
                <w:ilvl w:val="0"/>
                <w:numId w:val="6"/>
              </w:numPr>
              <w:contextualSpacing/>
              <w:rPr>
                <w:rFonts w:ascii="Times New Roman" w:hAnsi="Times New Roman" w:cs="Times New Roman"/>
              </w:rPr>
            </w:pPr>
            <w:r w:rsidRPr="0037711A">
              <w:rPr>
                <w:rFonts w:ascii="Times New Roman" w:hAnsi="Times New Roman" w:cs="Times New Roman"/>
                <w:color w:val="1F497D" w:themeColor="text2"/>
              </w:rPr>
              <w:t>rozvoj služeb cestovního ruchu</w:t>
            </w:r>
            <w:r w:rsidR="00A55B7D">
              <w:rPr>
                <w:rFonts w:ascii="Times New Roman" w:hAnsi="Times New Roman" w:cs="Times New Roman"/>
                <w:color w:val="1F497D" w:themeColor="text2"/>
              </w:rPr>
              <w:t xml:space="preserve"> ve vazbě na širší územní spolupráci</w:t>
            </w:r>
          </w:p>
        </w:tc>
        <w:tc>
          <w:tcPr>
            <w:tcW w:w="4606" w:type="dxa"/>
          </w:tcPr>
          <w:p w:rsidR="009201EF" w:rsidRPr="00A55B7D" w:rsidRDefault="00D34E21" w:rsidP="00A60737">
            <w:pPr>
              <w:numPr>
                <w:ilvl w:val="0"/>
                <w:numId w:val="6"/>
              </w:numPr>
              <w:contextualSpacing/>
              <w:rPr>
                <w:rFonts w:ascii="Times New Roman" w:hAnsi="Times New Roman" w:cs="Times New Roman"/>
              </w:rPr>
            </w:pPr>
            <w:r w:rsidRPr="0037711A">
              <w:rPr>
                <w:rFonts w:ascii="Times New Roman" w:hAnsi="Times New Roman" w:cs="Times New Roman"/>
                <w:color w:val="1F497D" w:themeColor="text2"/>
              </w:rPr>
              <w:t>úpadek tradičních průmyslových odvětví</w:t>
            </w:r>
          </w:p>
          <w:p w:rsidR="00A55B7D" w:rsidRPr="009201EF" w:rsidRDefault="00A55B7D" w:rsidP="00A60737">
            <w:pPr>
              <w:numPr>
                <w:ilvl w:val="0"/>
                <w:numId w:val="6"/>
              </w:numPr>
              <w:contextualSpacing/>
              <w:rPr>
                <w:rFonts w:ascii="Times New Roman" w:hAnsi="Times New Roman" w:cs="Times New Roman"/>
              </w:rPr>
            </w:pPr>
            <w:r>
              <w:rPr>
                <w:rFonts w:ascii="Times New Roman" w:hAnsi="Times New Roman" w:cs="Times New Roman"/>
                <w:color w:val="1F497D" w:themeColor="text2"/>
              </w:rPr>
              <w:t>snížení konkurenceschopnosti tradičních horských středisek</w:t>
            </w:r>
          </w:p>
        </w:tc>
      </w:tr>
    </w:tbl>
    <w:p w:rsidR="009201EF" w:rsidRPr="00E60A4D" w:rsidRDefault="009201EF" w:rsidP="009201EF">
      <w:pPr>
        <w:spacing w:after="0" w:line="240" w:lineRule="auto"/>
        <w:rPr>
          <w:rFonts w:ascii="Times New Roman" w:hAnsi="Times New Roman" w:cs="Times New Roman"/>
          <w:color w:val="17365D" w:themeColor="text2" w:themeShade="BF"/>
        </w:rPr>
      </w:pPr>
      <w:r w:rsidRPr="00E60A4D">
        <w:rPr>
          <w:rFonts w:ascii="Times New Roman" w:hAnsi="Times New Roman" w:cs="Times New Roman"/>
          <w:color w:val="17365D" w:themeColor="text2" w:themeShade="BF"/>
        </w:rPr>
        <w:t>Příležitosti</w:t>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t xml:space="preserve">                     Ohrožení</w:t>
      </w:r>
    </w:p>
    <w:p w:rsidR="009201EF" w:rsidRPr="009201EF" w:rsidRDefault="009201EF" w:rsidP="009201EF"/>
    <w:p w:rsidR="00DD4F1C" w:rsidRDefault="00DD4F1C" w:rsidP="004A45BA"/>
    <w:p w:rsidR="009201EF" w:rsidRPr="00744AA2" w:rsidRDefault="00744AA2" w:rsidP="00744AA2">
      <w:pPr>
        <w:pStyle w:val="Nadpis2"/>
      </w:pPr>
      <w:bookmarkStart w:id="18" w:name="_Toc431553417"/>
      <w:bookmarkStart w:id="19" w:name="_Toc13431666"/>
      <w:r>
        <w:lastRenderedPageBreak/>
        <w:t>Technická a dopravní infrastruktura</w:t>
      </w:r>
      <w:bookmarkEnd w:id="18"/>
      <w:bookmarkEnd w:id="19"/>
    </w:p>
    <w:p w:rsidR="005E78D3" w:rsidRPr="005E78D3" w:rsidRDefault="009201EF" w:rsidP="005E78D3">
      <w:pPr>
        <w:jc w:val="both"/>
        <w:rPr>
          <w:rFonts w:ascii="Times New Roman" w:hAnsi="Times New Roman" w:cs="Times New Roman"/>
        </w:rPr>
      </w:pPr>
      <w:r w:rsidRPr="009201EF">
        <w:rPr>
          <w:rFonts w:ascii="Times New Roman" w:hAnsi="Times New Roman" w:cs="Times New Roman"/>
        </w:rPr>
        <w:t>V této kapito</w:t>
      </w:r>
      <w:r w:rsidR="00F50536">
        <w:rPr>
          <w:rFonts w:ascii="Times New Roman" w:hAnsi="Times New Roman" w:cs="Times New Roman"/>
        </w:rPr>
        <w:t>le jsou analyzovány základní</w:t>
      </w:r>
      <w:r w:rsidR="00CA29A0">
        <w:rPr>
          <w:rFonts w:ascii="Times New Roman" w:hAnsi="Times New Roman" w:cs="Times New Roman"/>
        </w:rPr>
        <w:t xml:space="preserve"> infrastrukturální oblasti -</w:t>
      </w:r>
      <w:r w:rsidRPr="009201EF">
        <w:rPr>
          <w:rFonts w:ascii="Times New Roman" w:hAnsi="Times New Roman" w:cs="Times New Roman"/>
        </w:rPr>
        <w:t xml:space="preserve"> technická a dopravní.</w:t>
      </w:r>
      <w:bookmarkStart w:id="20" w:name="_Toc420948856"/>
    </w:p>
    <w:bookmarkEnd w:id="20"/>
    <w:p w:rsidR="00A55B7D" w:rsidRPr="00E60A4D" w:rsidRDefault="00A55B7D" w:rsidP="00A55B7D">
      <w:pPr>
        <w:rPr>
          <w:rFonts w:ascii="Times New Roman" w:hAnsi="Times New Roman" w:cs="Times New Roman"/>
          <w:b/>
          <w:color w:val="17365D" w:themeColor="text2" w:themeShade="BF"/>
          <w:sz w:val="24"/>
        </w:rPr>
      </w:pPr>
      <w:r w:rsidRPr="00E60A4D">
        <w:rPr>
          <w:rFonts w:ascii="Times New Roman" w:hAnsi="Times New Roman" w:cs="Times New Roman"/>
          <w:b/>
          <w:color w:val="17365D" w:themeColor="text2" w:themeShade="BF"/>
          <w:sz w:val="24"/>
        </w:rPr>
        <w:t>Technická infrastruktura</w:t>
      </w:r>
    </w:p>
    <w:p w:rsidR="00A55B7D" w:rsidRPr="009201EF" w:rsidRDefault="00A55B7D" w:rsidP="00A55B7D">
      <w:pPr>
        <w:spacing w:after="0" w:line="240" w:lineRule="auto"/>
        <w:rPr>
          <w:rFonts w:ascii="Times New Roman" w:hAnsi="Times New Roman" w:cs="Times New Roman"/>
          <w:sz w:val="18"/>
        </w:rPr>
      </w:pPr>
      <w:r w:rsidRPr="009201EF">
        <w:rPr>
          <w:rFonts w:ascii="Times New Roman" w:hAnsi="Times New Roman" w:cs="Times New Roman"/>
          <w:sz w:val="18"/>
        </w:rPr>
        <w:t>Tabulka</w:t>
      </w:r>
      <w:r>
        <w:rPr>
          <w:rFonts w:ascii="Times New Roman" w:hAnsi="Times New Roman" w:cs="Times New Roman"/>
          <w:sz w:val="18"/>
        </w:rPr>
        <w:t>: Vybavenost</w:t>
      </w:r>
      <w:r w:rsidRPr="009201EF">
        <w:rPr>
          <w:rFonts w:ascii="Times New Roman" w:hAnsi="Times New Roman" w:cs="Times New Roman"/>
          <w:sz w:val="18"/>
        </w:rPr>
        <w:t xml:space="preserve"> </w:t>
      </w:r>
      <w:r>
        <w:rPr>
          <w:rFonts w:ascii="Times New Roman" w:hAnsi="Times New Roman" w:cs="Times New Roman"/>
          <w:sz w:val="18"/>
        </w:rPr>
        <w:t xml:space="preserve">základní </w:t>
      </w:r>
      <w:r w:rsidRPr="009201EF">
        <w:rPr>
          <w:rFonts w:ascii="Times New Roman" w:hAnsi="Times New Roman" w:cs="Times New Roman"/>
          <w:sz w:val="18"/>
        </w:rPr>
        <w:t>technickou</w:t>
      </w:r>
      <w:r>
        <w:rPr>
          <w:rFonts w:ascii="Times New Roman" w:hAnsi="Times New Roman" w:cs="Times New Roman"/>
          <w:sz w:val="18"/>
        </w:rPr>
        <w:t xml:space="preserve"> infrastrukturou obydlených bytů</w:t>
      </w:r>
    </w:p>
    <w:tbl>
      <w:tblPr>
        <w:tblW w:w="5000" w:type="pct"/>
        <w:tblCellMar>
          <w:left w:w="70" w:type="dxa"/>
          <w:right w:w="70" w:type="dxa"/>
        </w:tblCellMar>
        <w:tblLook w:val="04A0" w:firstRow="1" w:lastRow="0" w:firstColumn="1" w:lastColumn="0" w:noHBand="0" w:noVBand="1"/>
      </w:tblPr>
      <w:tblGrid>
        <w:gridCol w:w="1140"/>
        <w:gridCol w:w="1727"/>
        <w:gridCol w:w="2251"/>
        <w:gridCol w:w="2071"/>
        <w:gridCol w:w="950"/>
        <w:gridCol w:w="923"/>
      </w:tblGrid>
      <w:tr w:rsidR="00A55B7D" w:rsidRPr="00940691" w:rsidTr="006C1CC6">
        <w:trPr>
          <w:trHeight w:val="255"/>
        </w:trPr>
        <w:tc>
          <w:tcPr>
            <w:tcW w:w="689"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A55B7D" w:rsidRPr="00940691" w:rsidRDefault="00A55B7D" w:rsidP="006C1CC6">
            <w:pPr>
              <w:spacing w:after="0" w:line="240" w:lineRule="auto"/>
              <w:rPr>
                <w:rFonts w:ascii="Times New Roman" w:eastAsia="Times New Roman" w:hAnsi="Times New Roman" w:cs="Times New Roman"/>
                <w:b/>
                <w:bCs/>
                <w:color w:val="FFFFFF"/>
                <w:sz w:val="20"/>
                <w:szCs w:val="20"/>
                <w:lang w:eastAsia="cs-CZ"/>
              </w:rPr>
            </w:pPr>
            <w:r w:rsidRPr="00940691">
              <w:rPr>
                <w:rFonts w:ascii="Times New Roman" w:eastAsia="Times New Roman" w:hAnsi="Times New Roman" w:cs="Times New Roman"/>
                <w:b/>
                <w:bCs/>
                <w:color w:val="FFFFFF"/>
                <w:sz w:val="20"/>
                <w:szCs w:val="20"/>
                <w:lang w:eastAsia="cs-CZ"/>
              </w:rPr>
              <w:t>Desná</w:t>
            </w:r>
          </w:p>
        </w:tc>
        <w:tc>
          <w:tcPr>
            <w:tcW w:w="1013" w:type="pct"/>
            <w:tcBorders>
              <w:top w:val="single" w:sz="4" w:space="0" w:color="auto"/>
              <w:left w:val="nil"/>
              <w:bottom w:val="single" w:sz="4" w:space="0" w:color="auto"/>
              <w:right w:val="single" w:sz="4" w:space="0" w:color="auto"/>
            </w:tcBorders>
            <w:shd w:val="clear" w:color="000000" w:fill="1F497D"/>
            <w:noWrap/>
            <w:vAlign w:val="center"/>
            <w:hideMark/>
          </w:tcPr>
          <w:p w:rsidR="00A55B7D" w:rsidRPr="00940691" w:rsidRDefault="00A55B7D" w:rsidP="006C1CC6">
            <w:pPr>
              <w:spacing w:after="0" w:line="240" w:lineRule="auto"/>
              <w:jc w:val="center"/>
              <w:rPr>
                <w:rFonts w:ascii="Times New Roman" w:eastAsia="Times New Roman" w:hAnsi="Times New Roman" w:cs="Times New Roman"/>
                <w:b/>
                <w:bCs/>
                <w:color w:val="FFFFFF"/>
                <w:sz w:val="20"/>
                <w:szCs w:val="20"/>
                <w:lang w:eastAsia="cs-CZ"/>
              </w:rPr>
            </w:pPr>
            <w:r w:rsidRPr="00940691">
              <w:rPr>
                <w:rFonts w:ascii="Times New Roman" w:eastAsia="Times New Roman" w:hAnsi="Times New Roman" w:cs="Times New Roman"/>
                <w:b/>
                <w:bCs/>
                <w:color w:val="FFFFFF"/>
                <w:sz w:val="20"/>
                <w:szCs w:val="20"/>
                <w:lang w:eastAsia="cs-CZ"/>
              </w:rPr>
              <w:t>celkem</w:t>
            </w:r>
          </w:p>
        </w:tc>
        <w:tc>
          <w:tcPr>
            <w:tcW w:w="942" w:type="pct"/>
            <w:tcBorders>
              <w:top w:val="single" w:sz="4" w:space="0" w:color="auto"/>
              <w:left w:val="nil"/>
              <w:bottom w:val="single" w:sz="4" w:space="0" w:color="auto"/>
              <w:right w:val="single" w:sz="4" w:space="0" w:color="auto"/>
            </w:tcBorders>
            <w:shd w:val="clear" w:color="000000" w:fill="1F497D"/>
            <w:noWrap/>
            <w:vAlign w:val="center"/>
            <w:hideMark/>
          </w:tcPr>
          <w:p w:rsidR="00A55B7D" w:rsidRPr="00940691" w:rsidRDefault="00A55B7D" w:rsidP="006C1CC6">
            <w:pPr>
              <w:spacing w:after="0" w:line="240" w:lineRule="auto"/>
              <w:jc w:val="center"/>
              <w:rPr>
                <w:rFonts w:ascii="Times New Roman" w:eastAsia="Times New Roman" w:hAnsi="Times New Roman" w:cs="Times New Roman"/>
                <w:b/>
                <w:bCs/>
                <w:color w:val="FFFFFF"/>
                <w:sz w:val="20"/>
                <w:szCs w:val="20"/>
                <w:lang w:eastAsia="cs-CZ"/>
              </w:rPr>
            </w:pPr>
            <w:r w:rsidRPr="00940691">
              <w:rPr>
                <w:rFonts w:ascii="Times New Roman" w:eastAsia="Times New Roman" w:hAnsi="Times New Roman" w:cs="Times New Roman"/>
                <w:b/>
                <w:bCs/>
                <w:color w:val="FFFFFF"/>
                <w:sz w:val="20"/>
                <w:szCs w:val="20"/>
                <w:lang w:eastAsia="cs-CZ"/>
              </w:rPr>
              <w:t>přípoj na kanalizační síť</w:t>
            </w:r>
          </w:p>
        </w:tc>
        <w:tc>
          <w:tcPr>
            <w:tcW w:w="1203" w:type="pct"/>
            <w:tcBorders>
              <w:top w:val="single" w:sz="4" w:space="0" w:color="auto"/>
              <w:left w:val="nil"/>
              <w:bottom w:val="single" w:sz="4" w:space="0" w:color="auto"/>
              <w:right w:val="single" w:sz="4" w:space="0" w:color="auto"/>
            </w:tcBorders>
            <w:shd w:val="clear" w:color="000000" w:fill="1F497D"/>
            <w:noWrap/>
            <w:vAlign w:val="center"/>
            <w:hideMark/>
          </w:tcPr>
          <w:p w:rsidR="00A55B7D" w:rsidRPr="00940691" w:rsidRDefault="00A55B7D" w:rsidP="006C1CC6">
            <w:pPr>
              <w:spacing w:after="0" w:line="240" w:lineRule="auto"/>
              <w:jc w:val="center"/>
              <w:rPr>
                <w:rFonts w:ascii="Times New Roman" w:eastAsia="Times New Roman" w:hAnsi="Times New Roman" w:cs="Times New Roman"/>
                <w:b/>
                <w:bCs/>
                <w:color w:val="FFFFFF"/>
                <w:sz w:val="20"/>
                <w:szCs w:val="20"/>
                <w:lang w:eastAsia="cs-CZ"/>
              </w:rPr>
            </w:pPr>
            <w:r w:rsidRPr="00940691">
              <w:rPr>
                <w:rFonts w:ascii="Times New Roman" w:eastAsia="Times New Roman" w:hAnsi="Times New Roman" w:cs="Times New Roman"/>
                <w:b/>
                <w:bCs/>
                <w:color w:val="FFFFFF"/>
                <w:sz w:val="20"/>
                <w:szCs w:val="20"/>
                <w:lang w:eastAsia="cs-CZ"/>
              </w:rPr>
              <w:t>žumpa, jímka</w:t>
            </w:r>
          </w:p>
        </w:tc>
        <w:tc>
          <w:tcPr>
            <w:tcW w:w="584" w:type="pct"/>
            <w:tcBorders>
              <w:top w:val="single" w:sz="4" w:space="0" w:color="auto"/>
              <w:left w:val="nil"/>
              <w:bottom w:val="single" w:sz="4" w:space="0" w:color="auto"/>
              <w:right w:val="single" w:sz="4" w:space="0" w:color="auto"/>
            </w:tcBorders>
            <w:shd w:val="clear" w:color="000000" w:fill="1F497D"/>
            <w:noWrap/>
            <w:vAlign w:val="center"/>
            <w:hideMark/>
          </w:tcPr>
          <w:p w:rsidR="00A55B7D" w:rsidRPr="00940691" w:rsidRDefault="00A55B7D" w:rsidP="006C1CC6">
            <w:pPr>
              <w:spacing w:after="0" w:line="240" w:lineRule="auto"/>
              <w:jc w:val="center"/>
              <w:rPr>
                <w:rFonts w:ascii="Times New Roman" w:eastAsia="Times New Roman" w:hAnsi="Times New Roman" w:cs="Times New Roman"/>
                <w:b/>
                <w:bCs/>
                <w:color w:val="FFFFFF"/>
                <w:sz w:val="20"/>
                <w:szCs w:val="20"/>
                <w:lang w:eastAsia="cs-CZ"/>
              </w:rPr>
            </w:pPr>
            <w:r w:rsidRPr="00940691">
              <w:rPr>
                <w:rFonts w:ascii="Times New Roman" w:eastAsia="Times New Roman" w:hAnsi="Times New Roman" w:cs="Times New Roman"/>
                <w:b/>
                <w:bCs/>
                <w:color w:val="FFFFFF"/>
                <w:sz w:val="20"/>
                <w:szCs w:val="20"/>
                <w:lang w:eastAsia="cs-CZ"/>
              </w:rPr>
              <w:t>vodovod</w:t>
            </w:r>
          </w:p>
        </w:tc>
        <w:tc>
          <w:tcPr>
            <w:tcW w:w="570" w:type="pct"/>
            <w:tcBorders>
              <w:top w:val="single" w:sz="4" w:space="0" w:color="auto"/>
              <w:left w:val="nil"/>
              <w:bottom w:val="single" w:sz="4" w:space="0" w:color="auto"/>
              <w:right w:val="single" w:sz="4" w:space="0" w:color="auto"/>
            </w:tcBorders>
            <w:shd w:val="clear" w:color="000000" w:fill="1F497D"/>
            <w:noWrap/>
            <w:vAlign w:val="center"/>
            <w:hideMark/>
          </w:tcPr>
          <w:p w:rsidR="00A55B7D" w:rsidRPr="00940691" w:rsidRDefault="00A55B7D" w:rsidP="006C1CC6">
            <w:pPr>
              <w:spacing w:after="0" w:line="240" w:lineRule="auto"/>
              <w:jc w:val="center"/>
              <w:rPr>
                <w:rFonts w:ascii="Times New Roman" w:eastAsia="Times New Roman" w:hAnsi="Times New Roman" w:cs="Times New Roman"/>
                <w:b/>
                <w:bCs/>
                <w:color w:val="FFFFFF"/>
                <w:sz w:val="20"/>
                <w:szCs w:val="20"/>
                <w:lang w:eastAsia="cs-CZ"/>
              </w:rPr>
            </w:pPr>
            <w:r w:rsidRPr="00940691">
              <w:rPr>
                <w:rFonts w:ascii="Times New Roman" w:eastAsia="Times New Roman" w:hAnsi="Times New Roman" w:cs="Times New Roman"/>
                <w:b/>
                <w:bCs/>
                <w:color w:val="FFFFFF"/>
                <w:sz w:val="20"/>
                <w:szCs w:val="20"/>
                <w:lang w:eastAsia="cs-CZ"/>
              </w:rPr>
              <w:t>plyn</w:t>
            </w:r>
          </w:p>
        </w:tc>
      </w:tr>
      <w:tr w:rsidR="00A55B7D" w:rsidRPr="00940691" w:rsidTr="006C1CC6">
        <w:trPr>
          <w:trHeight w:val="227"/>
        </w:trPr>
        <w:tc>
          <w:tcPr>
            <w:tcW w:w="689" w:type="pct"/>
            <w:tcBorders>
              <w:top w:val="nil"/>
              <w:left w:val="single" w:sz="4" w:space="0" w:color="auto"/>
              <w:bottom w:val="single" w:sz="4" w:space="0" w:color="auto"/>
              <w:right w:val="single" w:sz="4" w:space="0" w:color="auto"/>
            </w:tcBorders>
            <w:shd w:val="clear" w:color="auto" w:fill="auto"/>
            <w:noWrap/>
            <w:vAlign w:val="center"/>
            <w:hideMark/>
          </w:tcPr>
          <w:p w:rsidR="00A55B7D" w:rsidRPr="00940691" w:rsidRDefault="00A55B7D" w:rsidP="006C1CC6">
            <w:pPr>
              <w:spacing w:after="0" w:line="240" w:lineRule="auto"/>
              <w:rPr>
                <w:rFonts w:ascii="Times New Roman" w:eastAsia="Times New Roman" w:hAnsi="Times New Roman" w:cs="Times New Roman"/>
                <w:b/>
                <w:bCs/>
                <w:color w:val="000000"/>
                <w:sz w:val="20"/>
                <w:szCs w:val="20"/>
                <w:lang w:eastAsia="cs-CZ"/>
              </w:rPr>
            </w:pPr>
            <w:r w:rsidRPr="00940691">
              <w:rPr>
                <w:rFonts w:ascii="Times New Roman" w:eastAsia="Times New Roman" w:hAnsi="Times New Roman" w:cs="Times New Roman"/>
                <w:b/>
                <w:bCs/>
                <w:color w:val="000000"/>
                <w:sz w:val="20"/>
                <w:szCs w:val="20"/>
                <w:lang w:eastAsia="cs-CZ"/>
              </w:rPr>
              <w:t>absolutně</w:t>
            </w:r>
          </w:p>
        </w:tc>
        <w:tc>
          <w:tcPr>
            <w:tcW w:w="101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55B7D" w:rsidRPr="00940691" w:rsidRDefault="00A55B7D" w:rsidP="006C1CC6">
            <w:pPr>
              <w:spacing w:after="0" w:line="240" w:lineRule="auto"/>
              <w:jc w:val="center"/>
              <w:rPr>
                <w:rFonts w:ascii="Times New Roman" w:eastAsia="Times New Roman" w:hAnsi="Times New Roman" w:cs="Times New Roman"/>
                <w:color w:val="000000"/>
                <w:sz w:val="20"/>
                <w:szCs w:val="20"/>
                <w:lang w:eastAsia="cs-CZ"/>
              </w:rPr>
            </w:pPr>
            <w:r w:rsidRPr="00940691">
              <w:rPr>
                <w:rFonts w:ascii="Times New Roman" w:eastAsia="Times New Roman" w:hAnsi="Times New Roman" w:cs="Times New Roman"/>
                <w:color w:val="000000"/>
                <w:sz w:val="20"/>
                <w:szCs w:val="20"/>
                <w:lang w:eastAsia="cs-CZ"/>
              </w:rPr>
              <w:t>1374</w:t>
            </w:r>
          </w:p>
        </w:tc>
        <w:tc>
          <w:tcPr>
            <w:tcW w:w="942" w:type="pct"/>
            <w:tcBorders>
              <w:top w:val="nil"/>
              <w:left w:val="nil"/>
              <w:bottom w:val="single" w:sz="4" w:space="0" w:color="auto"/>
              <w:right w:val="single" w:sz="4" w:space="0" w:color="auto"/>
            </w:tcBorders>
            <w:shd w:val="clear" w:color="auto" w:fill="auto"/>
            <w:noWrap/>
            <w:vAlign w:val="center"/>
            <w:hideMark/>
          </w:tcPr>
          <w:p w:rsidR="00A55B7D" w:rsidRPr="00940691" w:rsidRDefault="00A55B7D" w:rsidP="006C1CC6">
            <w:pPr>
              <w:spacing w:after="0" w:line="240" w:lineRule="auto"/>
              <w:jc w:val="center"/>
              <w:rPr>
                <w:rFonts w:ascii="Times New Roman" w:eastAsia="Times New Roman" w:hAnsi="Times New Roman" w:cs="Times New Roman"/>
                <w:color w:val="000000"/>
                <w:sz w:val="20"/>
                <w:szCs w:val="20"/>
                <w:lang w:eastAsia="cs-CZ"/>
              </w:rPr>
            </w:pPr>
            <w:r w:rsidRPr="00940691">
              <w:rPr>
                <w:rFonts w:ascii="Times New Roman" w:eastAsia="Times New Roman" w:hAnsi="Times New Roman" w:cs="Times New Roman"/>
                <w:color w:val="000000"/>
                <w:sz w:val="20"/>
                <w:szCs w:val="20"/>
                <w:lang w:eastAsia="cs-CZ"/>
              </w:rPr>
              <w:t>856</w:t>
            </w:r>
          </w:p>
        </w:tc>
        <w:tc>
          <w:tcPr>
            <w:tcW w:w="1203" w:type="pct"/>
            <w:tcBorders>
              <w:top w:val="nil"/>
              <w:left w:val="nil"/>
              <w:bottom w:val="single" w:sz="4" w:space="0" w:color="auto"/>
              <w:right w:val="single" w:sz="4" w:space="0" w:color="auto"/>
            </w:tcBorders>
            <w:shd w:val="clear" w:color="auto" w:fill="auto"/>
            <w:noWrap/>
            <w:vAlign w:val="center"/>
            <w:hideMark/>
          </w:tcPr>
          <w:p w:rsidR="00A55B7D" w:rsidRPr="00940691" w:rsidRDefault="00A55B7D" w:rsidP="006C1CC6">
            <w:pPr>
              <w:spacing w:after="0" w:line="240" w:lineRule="auto"/>
              <w:jc w:val="center"/>
              <w:rPr>
                <w:rFonts w:ascii="Times New Roman" w:eastAsia="Times New Roman" w:hAnsi="Times New Roman" w:cs="Times New Roman"/>
                <w:color w:val="000000"/>
                <w:sz w:val="20"/>
                <w:szCs w:val="20"/>
                <w:lang w:eastAsia="cs-CZ"/>
              </w:rPr>
            </w:pPr>
            <w:r w:rsidRPr="00940691">
              <w:rPr>
                <w:rFonts w:ascii="Times New Roman" w:eastAsia="Times New Roman" w:hAnsi="Times New Roman" w:cs="Times New Roman"/>
                <w:color w:val="000000"/>
                <w:sz w:val="20"/>
                <w:szCs w:val="20"/>
                <w:lang w:eastAsia="cs-CZ"/>
              </w:rPr>
              <w:t>410</w:t>
            </w:r>
          </w:p>
        </w:tc>
        <w:tc>
          <w:tcPr>
            <w:tcW w:w="584" w:type="pct"/>
            <w:tcBorders>
              <w:top w:val="nil"/>
              <w:left w:val="nil"/>
              <w:bottom w:val="single" w:sz="4" w:space="0" w:color="auto"/>
              <w:right w:val="single" w:sz="4" w:space="0" w:color="auto"/>
            </w:tcBorders>
            <w:shd w:val="clear" w:color="auto" w:fill="auto"/>
            <w:noWrap/>
            <w:vAlign w:val="center"/>
            <w:hideMark/>
          </w:tcPr>
          <w:p w:rsidR="00A55B7D" w:rsidRPr="00940691" w:rsidRDefault="00A55B7D" w:rsidP="006C1CC6">
            <w:pPr>
              <w:spacing w:after="0" w:line="240" w:lineRule="auto"/>
              <w:jc w:val="center"/>
              <w:rPr>
                <w:rFonts w:ascii="Times New Roman" w:eastAsia="Times New Roman" w:hAnsi="Times New Roman" w:cs="Times New Roman"/>
                <w:color w:val="000000"/>
                <w:sz w:val="20"/>
                <w:szCs w:val="20"/>
                <w:lang w:eastAsia="cs-CZ"/>
              </w:rPr>
            </w:pPr>
            <w:r w:rsidRPr="00940691">
              <w:rPr>
                <w:rFonts w:ascii="Times New Roman" w:eastAsia="Times New Roman" w:hAnsi="Times New Roman" w:cs="Times New Roman"/>
                <w:color w:val="000000"/>
                <w:sz w:val="20"/>
                <w:szCs w:val="20"/>
                <w:lang w:eastAsia="cs-CZ"/>
              </w:rPr>
              <w:t>1227</w:t>
            </w:r>
          </w:p>
        </w:tc>
        <w:tc>
          <w:tcPr>
            <w:tcW w:w="570" w:type="pct"/>
            <w:tcBorders>
              <w:top w:val="nil"/>
              <w:left w:val="nil"/>
              <w:bottom w:val="single" w:sz="4" w:space="0" w:color="auto"/>
              <w:right w:val="single" w:sz="4" w:space="0" w:color="auto"/>
            </w:tcBorders>
            <w:shd w:val="clear" w:color="auto" w:fill="auto"/>
            <w:noWrap/>
            <w:vAlign w:val="center"/>
            <w:hideMark/>
          </w:tcPr>
          <w:p w:rsidR="00A55B7D" w:rsidRPr="00940691" w:rsidRDefault="00A55B7D" w:rsidP="006C1CC6">
            <w:pPr>
              <w:spacing w:after="0" w:line="240" w:lineRule="auto"/>
              <w:jc w:val="center"/>
              <w:rPr>
                <w:rFonts w:ascii="Times New Roman" w:eastAsia="Times New Roman" w:hAnsi="Times New Roman" w:cs="Times New Roman"/>
                <w:color w:val="000000"/>
                <w:sz w:val="20"/>
                <w:szCs w:val="20"/>
                <w:lang w:eastAsia="cs-CZ"/>
              </w:rPr>
            </w:pPr>
            <w:r w:rsidRPr="00940691">
              <w:rPr>
                <w:rFonts w:ascii="Times New Roman" w:eastAsia="Times New Roman" w:hAnsi="Times New Roman" w:cs="Times New Roman"/>
                <w:color w:val="000000"/>
                <w:sz w:val="20"/>
                <w:szCs w:val="20"/>
                <w:lang w:eastAsia="cs-CZ"/>
              </w:rPr>
              <w:t>172</w:t>
            </w:r>
          </w:p>
        </w:tc>
      </w:tr>
      <w:tr w:rsidR="00A55B7D" w:rsidRPr="00940691" w:rsidTr="006C1CC6">
        <w:trPr>
          <w:trHeight w:val="227"/>
        </w:trPr>
        <w:tc>
          <w:tcPr>
            <w:tcW w:w="689" w:type="pct"/>
            <w:tcBorders>
              <w:top w:val="nil"/>
              <w:left w:val="single" w:sz="4" w:space="0" w:color="auto"/>
              <w:bottom w:val="single" w:sz="4" w:space="0" w:color="auto"/>
              <w:right w:val="single" w:sz="4" w:space="0" w:color="auto"/>
            </w:tcBorders>
            <w:shd w:val="clear" w:color="auto" w:fill="auto"/>
            <w:noWrap/>
            <w:vAlign w:val="center"/>
            <w:hideMark/>
          </w:tcPr>
          <w:p w:rsidR="00A55B7D" w:rsidRPr="00940691" w:rsidRDefault="00A55B7D" w:rsidP="006C1CC6">
            <w:pPr>
              <w:spacing w:after="0" w:line="240" w:lineRule="auto"/>
              <w:rPr>
                <w:rFonts w:ascii="Times New Roman" w:eastAsia="Times New Roman" w:hAnsi="Times New Roman" w:cs="Times New Roman"/>
                <w:b/>
                <w:bCs/>
                <w:color w:val="000000"/>
                <w:sz w:val="20"/>
                <w:szCs w:val="20"/>
                <w:lang w:eastAsia="cs-CZ"/>
              </w:rPr>
            </w:pPr>
            <w:r w:rsidRPr="00940691">
              <w:rPr>
                <w:rFonts w:ascii="Times New Roman" w:eastAsia="Times New Roman" w:hAnsi="Times New Roman" w:cs="Times New Roman"/>
                <w:b/>
                <w:bCs/>
                <w:color w:val="000000"/>
                <w:sz w:val="20"/>
                <w:szCs w:val="20"/>
                <w:lang w:eastAsia="cs-CZ"/>
              </w:rPr>
              <w:t>podíl v %</w:t>
            </w:r>
          </w:p>
        </w:tc>
        <w:tc>
          <w:tcPr>
            <w:tcW w:w="1013" w:type="pct"/>
            <w:vMerge/>
            <w:tcBorders>
              <w:top w:val="nil"/>
              <w:left w:val="single" w:sz="4" w:space="0" w:color="auto"/>
              <w:bottom w:val="single" w:sz="4" w:space="0" w:color="000000"/>
              <w:right w:val="single" w:sz="4" w:space="0" w:color="auto"/>
            </w:tcBorders>
            <w:vAlign w:val="center"/>
            <w:hideMark/>
          </w:tcPr>
          <w:p w:rsidR="00A55B7D" w:rsidRPr="00940691" w:rsidRDefault="00A55B7D" w:rsidP="006C1CC6">
            <w:pPr>
              <w:spacing w:after="0" w:line="240" w:lineRule="auto"/>
              <w:rPr>
                <w:rFonts w:ascii="Times New Roman" w:eastAsia="Times New Roman" w:hAnsi="Times New Roman" w:cs="Times New Roman"/>
                <w:color w:val="000000"/>
                <w:sz w:val="20"/>
                <w:szCs w:val="20"/>
                <w:lang w:eastAsia="cs-CZ"/>
              </w:rPr>
            </w:pPr>
          </w:p>
        </w:tc>
        <w:tc>
          <w:tcPr>
            <w:tcW w:w="942" w:type="pct"/>
            <w:tcBorders>
              <w:top w:val="nil"/>
              <w:left w:val="nil"/>
              <w:bottom w:val="single" w:sz="4" w:space="0" w:color="auto"/>
              <w:right w:val="single" w:sz="4" w:space="0" w:color="auto"/>
            </w:tcBorders>
            <w:shd w:val="clear" w:color="auto" w:fill="auto"/>
            <w:noWrap/>
            <w:vAlign w:val="center"/>
            <w:hideMark/>
          </w:tcPr>
          <w:p w:rsidR="00A55B7D" w:rsidRPr="00940691" w:rsidRDefault="00A55B7D" w:rsidP="006C1CC6">
            <w:pPr>
              <w:spacing w:after="0" w:line="240" w:lineRule="auto"/>
              <w:jc w:val="center"/>
              <w:rPr>
                <w:rFonts w:ascii="Times New Roman" w:eastAsia="Times New Roman" w:hAnsi="Times New Roman" w:cs="Times New Roman"/>
                <w:color w:val="000000"/>
                <w:sz w:val="20"/>
                <w:szCs w:val="20"/>
                <w:lang w:eastAsia="cs-CZ"/>
              </w:rPr>
            </w:pPr>
            <w:r w:rsidRPr="00940691">
              <w:rPr>
                <w:rFonts w:ascii="Times New Roman" w:eastAsia="Times New Roman" w:hAnsi="Times New Roman" w:cs="Times New Roman"/>
                <w:color w:val="000000"/>
                <w:sz w:val="20"/>
                <w:szCs w:val="20"/>
                <w:lang w:eastAsia="cs-CZ"/>
              </w:rPr>
              <w:t>62,3</w:t>
            </w:r>
          </w:p>
        </w:tc>
        <w:tc>
          <w:tcPr>
            <w:tcW w:w="1203" w:type="pct"/>
            <w:tcBorders>
              <w:top w:val="nil"/>
              <w:left w:val="nil"/>
              <w:bottom w:val="single" w:sz="4" w:space="0" w:color="auto"/>
              <w:right w:val="single" w:sz="4" w:space="0" w:color="auto"/>
            </w:tcBorders>
            <w:shd w:val="clear" w:color="auto" w:fill="auto"/>
            <w:noWrap/>
            <w:vAlign w:val="center"/>
            <w:hideMark/>
          </w:tcPr>
          <w:p w:rsidR="00A55B7D" w:rsidRPr="00940691" w:rsidRDefault="00A55B7D" w:rsidP="006C1CC6">
            <w:pPr>
              <w:spacing w:after="0" w:line="240" w:lineRule="auto"/>
              <w:jc w:val="center"/>
              <w:rPr>
                <w:rFonts w:ascii="Times New Roman" w:eastAsia="Times New Roman" w:hAnsi="Times New Roman" w:cs="Times New Roman"/>
                <w:color w:val="000000"/>
                <w:sz w:val="20"/>
                <w:szCs w:val="20"/>
                <w:lang w:eastAsia="cs-CZ"/>
              </w:rPr>
            </w:pPr>
            <w:r w:rsidRPr="00940691">
              <w:rPr>
                <w:rFonts w:ascii="Times New Roman" w:eastAsia="Times New Roman" w:hAnsi="Times New Roman" w:cs="Times New Roman"/>
                <w:color w:val="000000"/>
                <w:sz w:val="20"/>
                <w:szCs w:val="20"/>
                <w:lang w:eastAsia="cs-CZ"/>
              </w:rPr>
              <w:t>29,8</w:t>
            </w:r>
          </w:p>
        </w:tc>
        <w:tc>
          <w:tcPr>
            <w:tcW w:w="584" w:type="pct"/>
            <w:tcBorders>
              <w:top w:val="nil"/>
              <w:left w:val="nil"/>
              <w:bottom w:val="single" w:sz="4" w:space="0" w:color="auto"/>
              <w:right w:val="single" w:sz="4" w:space="0" w:color="auto"/>
            </w:tcBorders>
            <w:shd w:val="clear" w:color="auto" w:fill="auto"/>
            <w:noWrap/>
            <w:vAlign w:val="center"/>
            <w:hideMark/>
          </w:tcPr>
          <w:p w:rsidR="00A55B7D" w:rsidRPr="00940691" w:rsidRDefault="00A55B7D" w:rsidP="006C1CC6">
            <w:pPr>
              <w:spacing w:after="0" w:line="240" w:lineRule="auto"/>
              <w:jc w:val="center"/>
              <w:rPr>
                <w:rFonts w:ascii="Times New Roman" w:eastAsia="Times New Roman" w:hAnsi="Times New Roman" w:cs="Times New Roman"/>
                <w:color w:val="000000"/>
                <w:sz w:val="20"/>
                <w:szCs w:val="20"/>
                <w:lang w:eastAsia="cs-CZ"/>
              </w:rPr>
            </w:pPr>
            <w:r w:rsidRPr="00940691">
              <w:rPr>
                <w:rFonts w:ascii="Times New Roman" w:eastAsia="Times New Roman" w:hAnsi="Times New Roman" w:cs="Times New Roman"/>
                <w:color w:val="000000"/>
                <w:sz w:val="20"/>
                <w:szCs w:val="20"/>
                <w:lang w:eastAsia="cs-CZ"/>
              </w:rPr>
              <w:t>89,3</w:t>
            </w:r>
          </w:p>
        </w:tc>
        <w:tc>
          <w:tcPr>
            <w:tcW w:w="570" w:type="pct"/>
            <w:tcBorders>
              <w:top w:val="nil"/>
              <w:left w:val="nil"/>
              <w:bottom w:val="single" w:sz="4" w:space="0" w:color="auto"/>
              <w:right w:val="single" w:sz="4" w:space="0" w:color="auto"/>
            </w:tcBorders>
            <w:shd w:val="clear" w:color="auto" w:fill="auto"/>
            <w:noWrap/>
            <w:vAlign w:val="center"/>
            <w:hideMark/>
          </w:tcPr>
          <w:p w:rsidR="00A55B7D" w:rsidRPr="00940691" w:rsidRDefault="00A55B7D" w:rsidP="006C1CC6">
            <w:pPr>
              <w:spacing w:after="0" w:line="240" w:lineRule="auto"/>
              <w:jc w:val="center"/>
              <w:rPr>
                <w:rFonts w:ascii="Times New Roman" w:eastAsia="Times New Roman" w:hAnsi="Times New Roman" w:cs="Times New Roman"/>
                <w:color w:val="000000"/>
                <w:sz w:val="20"/>
                <w:szCs w:val="20"/>
                <w:lang w:eastAsia="cs-CZ"/>
              </w:rPr>
            </w:pPr>
            <w:r w:rsidRPr="00940691">
              <w:rPr>
                <w:rFonts w:ascii="Times New Roman" w:eastAsia="Times New Roman" w:hAnsi="Times New Roman" w:cs="Times New Roman"/>
                <w:color w:val="000000"/>
                <w:sz w:val="20"/>
                <w:szCs w:val="20"/>
                <w:lang w:eastAsia="cs-CZ"/>
              </w:rPr>
              <w:t>12,5</w:t>
            </w:r>
          </w:p>
        </w:tc>
      </w:tr>
    </w:tbl>
    <w:p w:rsidR="00A55B7D" w:rsidRPr="009201EF" w:rsidRDefault="00A55B7D" w:rsidP="00A55B7D">
      <w:pPr>
        <w:spacing w:after="0" w:line="240" w:lineRule="auto"/>
        <w:rPr>
          <w:rFonts w:ascii="Times New Roman" w:hAnsi="Times New Roman" w:cs="Times New Roman"/>
          <w:sz w:val="18"/>
        </w:rPr>
      </w:pPr>
      <w:r w:rsidRPr="009201EF">
        <w:rPr>
          <w:rFonts w:ascii="Times New Roman" w:hAnsi="Times New Roman" w:cs="Times New Roman"/>
          <w:sz w:val="18"/>
        </w:rPr>
        <w:t>Zdroj: ČSÚ – SLDB 2011, vlastní zpracování</w:t>
      </w:r>
    </w:p>
    <w:p w:rsidR="00A55B7D" w:rsidRDefault="00A55B7D" w:rsidP="00A55B7D">
      <w:pPr>
        <w:spacing w:after="0"/>
        <w:rPr>
          <w:rFonts w:ascii="Times New Roman" w:hAnsi="Times New Roman" w:cs="Times New Roman"/>
        </w:rPr>
      </w:pPr>
    </w:p>
    <w:p w:rsidR="00A55B7D" w:rsidRDefault="00A55B7D" w:rsidP="00A55B7D">
      <w:pPr>
        <w:spacing w:after="0" w:line="240" w:lineRule="auto"/>
        <w:rPr>
          <w:rFonts w:ascii="Times New Roman" w:hAnsi="Times New Roman" w:cs="Times New Roman"/>
        </w:rPr>
      </w:pPr>
    </w:p>
    <w:p w:rsidR="00A55B7D" w:rsidRPr="009201EF" w:rsidRDefault="00A55B7D" w:rsidP="00A55B7D">
      <w:pPr>
        <w:spacing w:after="0" w:line="240" w:lineRule="auto"/>
        <w:rPr>
          <w:rFonts w:ascii="Times New Roman" w:hAnsi="Times New Roman" w:cs="Times New Roman"/>
          <w:sz w:val="18"/>
        </w:rPr>
      </w:pPr>
      <w:r w:rsidRPr="009201EF">
        <w:rPr>
          <w:rFonts w:ascii="Times New Roman" w:hAnsi="Times New Roman" w:cs="Times New Roman"/>
          <w:sz w:val="18"/>
        </w:rPr>
        <w:t>Tabul</w:t>
      </w:r>
      <w:r>
        <w:rPr>
          <w:rFonts w:ascii="Times New Roman" w:hAnsi="Times New Roman" w:cs="Times New Roman"/>
          <w:sz w:val="18"/>
        </w:rPr>
        <w:t xml:space="preserve">ka: </w:t>
      </w:r>
      <w:r w:rsidRPr="009201EF">
        <w:rPr>
          <w:rFonts w:ascii="Times New Roman" w:hAnsi="Times New Roman" w:cs="Times New Roman"/>
          <w:sz w:val="18"/>
        </w:rPr>
        <w:t>Vybavenost obydlených bytů zdrojem energie k</w:t>
      </w:r>
      <w:r>
        <w:rPr>
          <w:rFonts w:ascii="Times New Roman" w:hAnsi="Times New Roman" w:cs="Times New Roman"/>
          <w:sz w:val="18"/>
        </w:rPr>
        <w:t> </w:t>
      </w:r>
      <w:r w:rsidRPr="009201EF">
        <w:rPr>
          <w:rFonts w:ascii="Times New Roman" w:hAnsi="Times New Roman" w:cs="Times New Roman"/>
          <w:sz w:val="18"/>
        </w:rPr>
        <w:t>vytápění</w:t>
      </w:r>
      <w:r>
        <w:rPr>
          <w:rFonts w:ascii="Times New Roman" w:hAnsi="Times New Roman" w:cs="Times New Roman"/>
          <w:sz w:val="18"/>
        </w:rPr>
        <w:t xml:space="preserve"> a způsob vytápění</w:t>
      </w:r>
    </w:p>
    <w:tbl>
      <w:tblPr>
        <w:tblW w:w="5000" w:type="pct"/>
        <w:tblCellMar>
          <w:left w:w="70" w:type="dxa"/>
          <w:right w:w="70" w:type="dxa"/>
        </w:tblCellMar>
        <w:tblLook w:val="04A0" w:firstRow="1" w:lastRow="0" w:firstColumn="1" w:lastColumn="0" w:noHBand="0" w:noVBand="1"/>
      </w:tblPr>
      <w:tblGrid>
        <w:gridCol w:w="1019"/>
        <w:gridCol w:w="4169"/>
        <w:gridCol w:w="519"/>
        <w:gridCol w:w="907"/>
        <w:gridCol w:w="907"/>
        <w:gridCol w:w="740"/>
        <w:gridCol w:w="801"/>
      </w:tblGrid>
      <w:tr w:rsidR="00A55B7D" w:rsidRPr="00940691" w:rsidTr="006C1CC6">
        <w:trPr>
          <w:trHeight w:val="300"/>
        </w:trPr>
        <w:tc>
          <w:tcPr>
            <w:tcW w:w="575" w:type="pct"/>
            <w:vMerge w:val="restar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A55B7D" w:rsidRPr="00940691" w:rsidRDefault="00A55B7D" w:rsidP="006C1CC6">
            <w:pPr>
              <w:spacing w:after="0" w:line="240" w:lineRule="auto"/>
              <w:jc w:val="center"/>
              <w:rPr>
                <w:rFonts w:ascii="Times New Roman" w:eastAsia="Times New Roman" w:hAnsi="Times New Roman" w:cs="Times New Roman"/>
                <w:b/>
                <w:bCs/>
                <w:color w:val="FFFFFF"/>
                <w:sz w:val="20"/>
                <w:szCs w:val="20"/>
                <w:lang w:eastAsia="cs-CZ"/>
              </w:rPr>
            </w:pPr>
            <w:r w:rsidRPr="00940691">
              <w:rPr>
                <w:rFonts w:ascii="Times New Roman" w:eastAsia="Times New Roman" w:hAnsi="Times New Roman" w:cs="Times New Roman"/>
                <w:b/>
                <w:bCs/>
                <w:color w:val="FFFFFF"/>
                <w:sz w:val="20"/>
                <w:szCs w:val="20"/>
                <w:lang w:eastAsia="cs-CZ"/>
              </w:rPr>
              <w:t>Desná</w:t>
            </w:r>
          </w:p>
        </w:tc>
        <w:tc>
          <w:tcPr>
            <w:tcW w:w="3037" w:type="pct"/>
            <w:gridSpan w:val="3"/>
            <w:tcBorders>
              <w:top w:val="single" w:sz="4" w:space="0" w:color="auto"/>
              <w:left w:val="nil"/>
              <w:bottom w:val="single" w:sz="4" w:space="0" w:color="auto"/>
              <w:right w:val="single" w:sz="4" w:space="0" w:color="auto"/>
            </w:tcBorders>
            <w:shd w:val="clear" w:color="000000" w:fill="1F497D"/>
            <w:noWrap/>
            <w:vAlign w:val="center"/>
            <w:hideMark/>
          </w:tcPr>
          <w:p w:rsidR="00A55B7D" w:rsidRPr="00940691" w:rsidRDefault="00A55B7D" w:rsidP="006C1CC6">
            <w:pPr>
              <w:spacing w:after="0" w:line="240" w:lineRule="auto"/>
              <w:jc w:val="center"/>
              <w:rPr>
                <w:rFonts w:ascii="Times New Roman" w:eastAsia="Times New Roman" w:hAnsi="Times New Roman" w:cs="Times New Roman"/>
                <w:b/>
                <w:bCs/>
                <w:color w:val="FFFFFF"/>
                <w:sz w:val="20"/>
                <w:szCs w:val="20"/>
                <w:lang w:eastAsia="cs-CZ"/>
              </w:rPr>
            </w:pPr>
            <w:r w:rsidRPr="00940691">
              <w:rPr>
                <w:rFonts w:ascii="Times New Roman" w:eastAsia="Times New Roman" w:hAnsi="Times New Roman" w:cs="Times New Roman"/>
                <w:b/>
                <w:bCs/>
                <w:color w:val="FFFFFF"/>
                <w:sz w:val="20"/>
                <w:szCs w:val="20"/>
                <w:lang w:eastAsia="cs-CZ"/>
              </w:rPr>
              <w:t>energie k vytápění</w:t>
            </w:r>
          </w:p>
        </w:tc>
        <w:tc>
          <w:tcPr>
            <w:tcW w:w="1388" w:type="pct"/>
            <w:gridSpan w:val="3"/>
            <w:tcBorders>
              <w:top w:val="single" w:sz="4" w:space="0" w:color="auto"/>
              <w:left w:val="nil"/>
              <w:bottom w:val="single" w:sz="4" w:space="0" w:color="auto"/>
              <w:right w:val="single" w:sz="4" w:space="0" w:color="auto"/>
            </w:tcBorders>
            <w:shd w:val="clear" w:color="000000" w:fill="1F497D"/>
            <w:noWrap/>
            <w:vAlign w:val="center"/>
            <w:hideMark/>
          </w:tcPr>
          <w:p w:rsidR="00A55B7D" w:rsidRPr="00940691" w:rsidRDefault="00A55B7D" w:rsidP="006C1CC6">
            <w:pPr>
              <w:spacing w:after="0" w:line="240" w:lineRule="auto"/>
              <w:jc w:val="center"/>
              <w:rPr>
                <w:rFonts w:ascii="Times New Roman" w:eastAsia="Times New Roman" w:hAnsi="Times New Roman" w:cs="Times New Roman"/>
                <w:b/>
                <w:bCs/>
                <w:color w:val="FFFFFF"/>
                <w:sz w:val="20"/>
                <w:szCs w:val="20"/>
                <w:lang w:eastAsia="cs-CZ"/>
              </w:rPr>
            </w:pPr>
            <w:r w:rsidRPr="00940691">
              <w:rPr>
                <w:rFonts w:ascii="Times New Roman" w:eastAsia="Times New Roman" w:hAnsi="Times New Roman" w:cs="Times New Roman"/>
                <w:b/>
                <w:bCs/>
                <w:color w:val="FFFFFF"/>
                <w:sz w:val="20"/>
                <w:szCs w:val="20"/>
                <w:lang w:eastAsia="cs-CZ"/>
              </w:rPr>
              <w:t>způsob vytápění</w:t>
            </w:r>
          </w:p>
        </w:tc>
      </w:tr>
      <w:tr w:rsidR="00A55B7D" w:rsidRPr="00940691" w:rsidTr="006C1CC6">
        <w:trPr>
          <w:trHeight w:val="600"/>
        </w:trPr>
        <w:tc>
          <w:tcPr>
            <w:tcW w:w="575" w:type="pct"/>
            <w:vMerge/>
            <w:tcBorders>
              <w:top w:val="single" w:sz="4" w:space="0" w:color="auto"/>
              <w:left w:val="single" w:sz="4" w:space="0" w:color="auto"/>
              <w:bottom w:val="single" w:sz="4" w:space="0" w:color="auto"/>
              <w:right w:val="single" w:sz="4" w:space="0" w:color="auto"/>
            </w:tcBorders>
            <w:vAlign w:val="center"/>
            <w:hideMark/>
          </w:tcPr>
          <w:p w:rsidR="00A55B7D" w:rsidRPr="00940691" w:rsidRDefault="00A55B7D" w:rsidP="006C1CC6">
            <w:pPr>
              <w:spacing w:after="0" w:line="240" w:lineRule="auto"/>
              <w:rPr>
                <w:rFonts w:ascii="Times New Roman" w:eastAsia="Times New Roman" w:hAnsi="Times New Roman" w:cs="Times New Roman"/>
                <w:b/>
                <w:bCs/>
                <w:color w:val="FFFFFF"/>
                <w:sz w:val="20"/>
                <w:szCs w:val="20"/>
                <w:lang w:eastAsia="cs-CZ"/>
              </w:rPr>
            </w:pPr>
          </w:p>
        </w:tc>
        <w:tc>
          <w:tcPr>
            <w:tcW w:w="2263" w:type="pct"/>
            <w:tcBorders>
              <w:top w:val="nil"/>
              <w:left w:val="nil"/>
              <w:bottom w:val="single" w:sz="4" w:space="0" w:color="auto"/>
              <w:right w:val="single" w:sz="4" w:space="0" w:color="auto"/>
            </w:tcBorders>
            <w:shd w:val="clear" w:color="000000" w:fill="1F497D"/>
            <w:noWrap/>
            <w:vAlign w:val="center"/>
            <w:hideMark/>
          </w:tcPr>
          <w:p w:rsidR="00A55B7D" w:rsidRPr="00940691" w:rsidRDefault="00A55B7D" w:rsidP="006C1CC6">
            <w:pPr>
              <w:spacing w:after="0" w:line="240" w:lineRule="auto"/>
              <w:jc w:val="center"/>
              <w:rPr>
                <w:rFonts w:ascii="Times New Roman" w:eastAsia="Times New Roman" w:hAnsi="Times New Roman" w:cs="Times New Roman"/>
                <w:b/>
                <w:bCs/>
                <w:color w:val="FFFFFF"/>
                <w:sz w:val="20"/>
                <w:szCs w:val="20"/>
                <w:lang w:eastAsia="cs-CZ"/>
              </w:rPr>
            </w:pPr>
            <w:r w:rsidRPr="00940691">
              <w:rPr>
                <w:rFonts w:ascii="Times New Roman" w:eastAsia="Times New Roman" w:hAnsi="Times New Roman" w:cs="Times New Roman"/>
                <w:b/>
                <w:bCs/>
                <w:color w:val="FFFFFF"/>
                <w:sz w:val="20"/>
                <w:szCs w:val="20"/>
                <w:lang w:eastAsia="cs-CZ"/>
              </w:rPr>
              <w:t>pevná paliva (uhlí, koks, uhelné brikety, dřevo)</w:t>
            </w:r>
          </w:p>
        </w:tc>
        <w:tc>
          <w:tcPr>
            <w:tcW w:w="282" w:type="pct"/>
            <w:tcBorders>
              <w:top w:val="nil"/>
              <w:left w:val="nil"/>
              <w:bottom w:val="single" w:sz="4" w:space="0" w:color="auto"/>
              <w:right w:val="single" w:sz="4" w:space="0" w:color="auto"/>
            </w:tcBorders>
            <w:shd w:val="clear" w:color="000000" w:fill="1F497D"/>
            <w:noWrap/>
            <w:vAlign w:val="center"/>
            <w:hideMark/>
          </w:tcPr>
          <w:p w:rsidR="00A55B7D" w:rsidRPr="00940691" w:rsidRDefault="00A55B7D" w:rsidP="006C1CC6">
            <w:pPr>
              <w:spacing w:after="0" w:line="240" w:lineRule="auto"/>
              <w:jc w:val="center"/>
              <w:rPr>
                <w:rFonts w:ascii="Times New Roman" w:eastAsia="Times New Roman" w:hAnsi="Times New Roman" w:cs="Times New Roman"/>
                <w:b/>
                <w:bCs/>
                <w:color w:val="FFFFFF"/>
                <w:sz w:val="20"/>
                <w:szCs w:val="20"/>
                <w:lang w:eastAsia="cs-CZ"/>
              </w:rPr>
            </w:pPr>
            <w:r w:rsidRPr="00940691">
              <w:rPr>
                <w:rFonts w:ascii="Times New Roman" w:eastAsia="Times New Roman" w:hAnsi="Times New Roman" w:cs="Times New Roman"/>
                <w:b/>
                <w:bCs/>
                <w:color w:val="FFFFFF"/>
                <w:sz w:val="20"/>
                <w:szCs w:val="20"/>
                <w:lang w:eastAsia="cs-CZ"/>
              </w:rPr>
              <w:t>plyn</w:t>
            </w:r>
          </w:p>
        </w:tc>
        <w:tc>
          <w:tcPr>
            <w:tcW w:w="492" w:type="pct"/>
            <w:tcBorders>
              <w:top w:val="nil"/>
              <w:left w:val="nil"/>
              <w:bottom w:val="single" w:sz="4" w:space="0" w:color="auto"/>
              <w:right w:val="single" w:sz="4" w:space="0" w:color="auto"/>
            </w:tcBorders>
            <w:shd w:val="clear" w:color="000000" w:fill="1F497D"/>
            <w:noWrap/>
            <w:vAlign w:val="center"/>
            <w:hideMark/>
          </w:tcPr>
          <w:p w:rsidR="00A55B7D" w:rsidRPr="00940691" w:rsidRDefault="00A55B7D" w:rsidP="006C1CC6">
            <w:pPr>
              <w:spacing w:after="0" w:line="240" w:lineRule="auto"/>
              <w:jc w:val="center"/>
              <w:rPr>
                <w:rFonts w:ascii="Times New Roman" w:eastAsia="Times New Roman" w:hAnsi="Times New Roman" w:cs="Times New Roman"/>
                <w:b/>
                <w:bCs/>
                <w:color w:val="FFFFFF"/>
                <w:sz w:val="20"/>
                <w:szCs w:val="20"/>
                <w:lang w:eastAsia="cs-CZ"/>
              </w:rPr>
            </w:pPr>
            <w:r w:rsidRPr="00940691">
              <w:rPr>
                <w:rFonts w:ascii="Times New Roman" w:eastAsia="Times New Roman" w:hAnsi="Times New Roman" w:cs="Times New Roman"/>
                <w:b/>
                <w:bCs/>
                <w:color w:val="FFFFFF"/>
                <w:sz w:val="20"/>
                <w:szCs w:val="20"/>
                <w:lang w:eastAsia="cs-CZ"/>
              </w:rPr>
              <w:t>elektřina</w:t>
            </w:r>
          </w:p>
        </w:tc>
        <w:tc>
          <w:tcPr>
            <w:tcW w:w="513" w:type="pct"/>
            <w:tcBorders>
              <w:top w:val="nil"/>
              <w:left w:val="nil"/>
              <w:bottom w:val="single" w:sz="4" w:space="0" w:color="auto"/>
              <w:right w:val="single" w:sz="4" w:space="0" w:color="auto"/>
            </w:tcBorders>
            <w:shd w:val="clear" w:color="000000" w:fill="1F497D"/>
            <w:noWrap/>
            <w:vAlign w:val="center"/>
            <w:hideMark/>
          </w:tcPr>
          <w:p w:rsidR="00A55B7D" w:rsidRPr="00940691" w:rsidRDefault="00A55B7D" w:rsidP="006C1CC6">
            <w:pPr>
              <w:spacing w:after="0" w:line="240" w:lineRule="auto"/>
              <w:jc w:val="center"/>
              <w:rPr>
                <w:rFonts w:ascii="Times New Roman" w:eastAsia="Times New Roman" w:hAnsi="Times New Roman" w:cs="Times New Roman"/>
                <w:b/>
                <w:bCs/>
                <w:color w:val="FFFFFF"/>
                <w:sz w:val="20"/>
                <w:szCs w:val="20"/>
                <w:lang w:eastAsia="cs-CZ"/>
              </w:rPr>
            </w:pPr>
            <w:r w:rsidRPr="00940691">
              <w:rPr>
                <w:rFonts w:ascii="Times New Roman" w:eastAsia="Times New Roman" w:hAnsi="Times New Roman" w:cs="Times New Roman"/>
                <w:b/>
                <w:bCs/>
                <w:color w:val="FFFFFF"/>
                <w:sz w:val="20"/>
                <w:szCs w:val="20"/>
                <w:lang w:eastAsia="cs-CZ"/>
              </w:rPr>
              <w:t>ústřední</w:t>
            </w:r>
          </w:p>
        </w:tc>
        <w:tc>
          <w:tcPr>
            <w:tcW w:w="421" w:type="pct"/>
            <w:tcBorders>
              <w:top w:val="nil"/>
              <w:left w:val="nil"/>
              <w:bottom w:val="single" w:sz="4" w:space="0" w:color="auto"/>
              <w:right w:val="single" w:sz="4" w:space="0" w:color="auto"/>
            </w:tcBorders>
            <w:shd w:val="clear" w:color="000000" w:fill="1F497D"/>
            <w:noWrap/>
            <w:vAlign w:val="center"/>
            <w:hideMark/>
          </w:tcPr>
          <w:p w:rsidR="00A55B7D" w:rsidRPr="00940691" w:rsidRDefault="00A55B7D" w:rsidP="006C1CC6">
            <w:pPr>
              <w:spacing w:after="0" w:line="240" w:lineRule="auto"/>
              <w:jc w:val="center"/>
              <w:rPr>
                <w:rFonts w:ascii="Times New Roman" w:eastAsia="Times New Roman" w:hAnsi="Times New Roman" w:cs="Times New Roman"/>
                <w:b/>
                <w:bCs/>
                <w:color w:val="FFFFFF"/>
                <w:sz w:val="20"/>
                <w:szCs w:val="20"/>
                <w:lang w:eastAsia="cs-CZ"/>
              </w:rPr>
            </w:pPr>
            <w:r w:rsidRPr="00940691">
              <w:rPr>
                <w:rFonts w:ascii="Times New Roman" w:eastAsia="Times New Roman" w:hAnsi="Times New Roman" w:cs="Times New Roman"/>
                <w:b/>
                <w:bCs/>
                <w:color w:val="FFFFFF"/>
                <w:sz w:val="20"/>
                <w:szCs w:val="20"/>
                <w:lang w:eastAsia="cs-CZ"/>
              </w:rPr>
              <w:t>kamna</w:t>
            </w:r>
          </w:p>
        </w:tc>
        <w:tc>
          <w:tcPr>
            <w:tcW w:w="454" w:type="pct"/>
            <w:tcBorders>
              <w:top w:val="nil"/>
              <w:left w:val="nil"/>
              <w:bottom w:val="single" w:sz="4" w:space="0" w:color="auto"/>
              <w:right w:val="single" w:sz="4" w:space="0" w:color="auto"/>
            </w:tcBorders>
            <w:shd w:val="clear" w:color="000000" w:fill="1F497D"/>
            <w:noWrap/>
            <w:vAlign w:val="center"/>
            <w:hideMark/>
          </w:tcPr>
          <w:p w:rsidR="00A55B7D" w:rsidRPr="00940691" w:rsidRDefault="00A55B7D" w:rsidP="006C1CC6">
            <w:pPr>
              <w:spacing w:after="0" w:line="240" w:lineRule="auto"/>
              <w:jc w:val="center"/>
              <w:rPr>
                <w:rFonts w:ascii="Times New Roman" w:eastAsia="Times New Roman" w:hAnsi="Times New Roman" w:cs="Times New Roman"/>
                <w:b/>
                <w:bCs/>
                <w:color w:val="FFFFFF"/>
                <w:sz w:val="20"/>
                <w:szCs w:val="20"/>
                <w:lang w:eastAsia="cs-CZ"/>
              </w:rPr>
            </w:pPr>
            <w:r w:rsidRPr="00940691">
              <w:rPr>
                <w:rFonts w:ascii="Times New Roman" w:eastAsia="Times New Roman" w:hAnsi="Times New Roman" w:cs="Times New Roman"/>
                <w:b/>
                <w:bCs/>
                <w:color w:val="FFFFFF"/>
                <w:sz w:val="20"/>
                <w:szCs w:val="20"/>
                <w:lang w:eastAsia="cs-CZ"/>
              </w:rPr>
              <w:t>etážové</w:t>
            </w:r>
          </w:p>
        </w:tc>
      </w:tr>
      <w:tr w:rsidR="00A55B7D" w:rsidRPr="00940691" w:rsidTr="006C1CC6">
        <w:trPr>
          <w:trHeight w:val="227"/>
        </w:trPr>
        <w:tc>
          <w:tcPr>
            <w:tcW w:w="575" w:type="pct"/>
            <w:tcBorders>
              <w:top w:val="nil"/>
              <w:left w:val="single" w:sz="4" w:space="0" w:color="auto"/>
              <w:bottom w:val="single" w:sz="4" w:space="0" w:color="auto"/>
              <w:right w:val="single" w:sz="4" w:space="0" w:color="auto"/>
            </w:tcBorders>
            <w:shd w:val="clear" w:color="auto" w:fill="auto"/>
            <w:noWrap/>
            <w:vAlign w:val="center"/>
            <w:hideMark/>
          </w:tcPr>
          <w:p w:rsidR="00A55B7D" w:rsidRPr="00940691" w:rsidRDefault="00A55B7D" w:rsidP="006C1CC6">
            <w:pPr>
              <w:spacing w:after="0" w:line="240" w:lineRule="auto"/>
              <w:rPr>
                <w:rFonts w:ascii="Times New Roman" w:eastAsia="Times New Roman" w:hAnsi="Times New Roman" w:cs="Times New Roman"/>
                <w:b/>
                <w:bCs/>
                <w:color w:val="000000"/>
                <w:sz w:val="20"/>
                <w:szCs w:val="20"/>
                <w:lang w:eastAsia="cs-CZ"/>
              </w:rPr>
            </w:pPr>
            <w:r w:rsidRPr="00940691">
              <w:rPr>
                <w:rFonts w:ascii="Times New Roman" w:eastAsia="Times New Roman" w:hAnsi="Times New Roman" w:cs="Times New Roman"/>
                <w:b/>
                <w:bCs/>
                <w:color w:val="000000"/>
                <w:sz w:val="20"/>
                <w:szCs w:val="20"/>
                <w:lang w:eastAsia="cs-CZ"/>
              </w:rPr>
              <w:t>podíl v %</w:t>
            </w:r>
          </w:p>
        </w:tc>
        <w:tc>
          <w:tcPr>
            <w:tcW w:w="2263" w:type="pct"/>
            <w:tcBorders>
              <w:top w:val="nil"/>
              <w:left w:val="nil"/>
              <w:bottom w:val="single" w:sz="4" w:space="0" w:color="auto"/>
              <w:right w:val="single" w:sz="4" w:space="0" w:color="auto"/>
            </w:tcBorders>
            <w:shd w:val="clear" w:color="auto" w:fill="auto"/>
            <w:noWrap/>
            <w:vAlign w:val="center"/>
            <w:hideMark/>
          </w:tcPr>
          <w:p w:rsidR="00A55B7D" w:rsidRPr="00940691" w:rsidRDefault="00A55B7D" w:rsidP="006C1CC6">
            <w:pPr>
              <w:spacing w:after="0" w:line="240" w:lineRule="auto"/>
              <w:jc w:val="center"/>
              <w:rPr>
                <w:rFonts w:ascii="Times New Roman" w:eastAsia="Times New Roman" w:hAnsi="Times New Roman" w:cs="Times New Roman"/>
                <w:color w:val="000000"/>
                <w:sz w:val="20"/>
                <w:szCs w:val="20"/>
                <w:lang w:eastAsia="cs-CZ"/>
              </w:rPr>
            </w:pPr>
            <w:r w:rsidRPr="00940691">
              <w:rPr>
                <w:rFonts w:ascii="Times New Roman" w:eastAsia="Times New Roman" w:hAnsi="Times New Roman" w:cs="Times New Roman"/>
                <w:color w:val="000000"/>
                <w:sz w:val="20"/>
                <w:szCs w:val="20"/>
                <w:lang w:eastAsia="cs-CZ"/>
              </w:rPr>
              <w:t>58,1</w:t>
            </w:r>
          </w:p>
        </w:tc>
        <w:tc>
          <w:tcPr>
            <w:tcW w:w="282" w:type="pct"/>
            <w:tcBorders>
              <w:top w:val="nil"/>
              <w:left w:val="nil"/>
              <w:bottom w:val="single" w:sz="4" w:space="0" w:color="auto"/>
              <w:right w:val="single" w:sz="4" w:space="0" w:color="auto"/>
            </w:tcBorders>
            <w:shd w:val="clear" w:color="auto" w:fill="auto"/>
            <w:noWrap/>
            <w:vAlign w:val="center"/>
            <w:hideMark/>
          </w:tcPr>
          <w:p w:rsidR="00A55B7D" w:rsidRPr="00940691" w:rsidRDefault="00A55B7D" w:rsidP="006C1CC6">
            <w:pPr>
              <w:spacing w:after="0" w:line="240" w:lineRule="auto"/>
              <w:jc w:val="center"/>
              <w:rPr>
                <w:rFonts w:ascii="Times New Roman" w:eastAsia="Times New Roman" w:hAnsi="Times New Roman" w:cs="Times New Roman"/>
                <w:color w:val="000000"/>
                <w:sz w:val="20"/>
                <w:szCs w:val="20"/>
                <w:lang w:eastAsia="cs-CZ"/>
              </w:rPr>
            </w:pPr>
            <w:r w:rsidRPr="00940691">
              <w:rPr>
                <w:rFonts w:ascii="Times New Roman" w:eastAsia="Times New Roman" w:hAnsi="Times New Roman" w:cs="Times New Roman"/>
                <w:color w:val="000000"/>
                <w:sz w:val="20"/>
                <w:szCs w:val="20"/>
                <w:lang w:eastAsia="cs-CZ"/>
              </w:rPr>
              <w:t>22,0</w:t>
            </w:r>
          </w:p>
        </w:tc>
        <w:tc>
          <w:tcPr>
            <w:tcW w:w="492" w:type="pct"/>
            <w:tcBorders>
              <w:top w:val="nil"/>
              <w:left w:val="nil"/>
              <w:bottom w:val="single" w:sz="4" w:space="0" w:color="auto"/>
              <w:right w:val="single" w:sz="4" w:space="0" w:color="auto"/>
            </w:tcBorders>
            <w:shd w:val="clear" w:color="auto" w:fill="auto"/>
            <w:noWrap/>
            <w:vAlign w:val="center"/>
            <w:hideMark/>
          </w:tcPr>
          <w:p w:rsidR="00A55B7D" w:rsidRPr="00940691" w:rsidRDefault="00A55B7D" w:rsidP="006C1CC6">
            <w:pPr>
              <w:spacing w:after="0" w:line="240" w:lineRule="auto"/>
              <w:jc w:val="center"/>
              <w:rPr>
                <w:rFonts w:ascii="Times New Roman" w:eastAsia="Times New Roman" w:hAnsi="Times New Roman" w:cs="Times New Roman"/>
                <w:color w:val="000000"/>
                <w:sz w:val="20"/>
                <w:szCs w:val="20"/>
                <w:lang w:eastAsia="cs-CZ"/>
              </w:rPr>
            </w:pPr>
            <w:r w:rsidRPr="00940691">
              <w:rPr>
                <w:rFonts w:ascii="Times New Roman" w:eastAsia="Times New Roman" w:hAnsi="Times New Roman" w:cs="Times New Roman"/>
                <w:color w:val="000000"/>
                <w:sz w:val="20"/>
                <w:szCs w:val="20"/>
                <w:lang w:eastAsia="cs-CZ"/>
              </w:rPr>
              <w:t>19,8</w:t>
            </w:r>
          </w:p>
        </w:tc>
        <w:tc>
          <w:tcPr>
            <w:tcW w:w="513" w:type="pct"/>
            <w:tcBorders>
              <w:top w:val="nil"/>
              <w:left w:val="nil"/>
              <w:bottom w:val="single" w:sz="4" w:space="0" w:color="auto"/>
              <w:right w:val="single" w:sz="4" w:space="0" w:color="auto"/>
            </w:tcBorders>
            <w:shd w:val="clear" w:color="auto" w:fill="auto"/>
            <w:noWrap/>
            <w:vAlign w:val="center"/>
            <w:hideMark/>
          </w:tcPr>
          <w:p w:rsidR="00A55B7D" w:rsidRPr="00940691" w:rsidRDefault="00A55B7D" w:rsidP="006C1CC6">
            <w:pPr>
              <w:spacing w:after="0" w:line="240" w:lineRule="auto"/>
              <w:jc w:val="center"/>
              <w:rPr>
                <w:rFonts w:ascii="Times New Roman" w:eastAsia="Times New Roman" w:hAnsi="Times New Roman" w:cs="Times New Roman"/>
                <w:color w:val="000000"/>
                <w:sz w:val="20"/>
                <w:szCs w:val="20"/>
                <w:lang w:eastAsia="cs-CZ"/>
              </w:rPr>
            </w:pPr>
            <w:r w:rsidRPr="00940691">
              <w:rPr>
                <w:rFonts w:ascii="Times New Roman" w:eastAsia="Times New Roman" w:hAnsi="Times New Roman" w:cs="Times New Roman"/>
                <w:color w:val="000000"/>
                <w:sz w:val="20"/>
                <w:szCs w:val="20"/>
                <w:lang w:eastAsia="cs-CZ"/>
              </w:rPr>
              <w:t>81,5</w:t>
            </w:r>
          </w:p>
        </w:tc>
        <w:tc>
          <w:tcPr>
            <w:tcW w:w="421" w:type="pct"/>
            <w:tcBorders>
              <w:top w:val="nil"/>
              <w:left w:val="nil"/>
              <w:bottom w:val="single" w:sz="4" w:space="0" w:color="auto"/>
              <w:right w:val="single" w:sz="4" w:space="0" w:color="auto"/>
            </w:tcBorders>
            <w:shd w:val="clear" w:color="auto" w:fill="auto"/>
            <w:noWrap/>
            <w:vAlign w:val="center"/>
            <w:hideMark/>
          </w:tcPr>
          <w:p w:rsidR="00A55B7D" w:rsidRPr="00940691" w:rsidRDefault="00A55B7D" w:rsidP="006C1CC6">
            <w:pPr>
              <w:spacing w:after="0" w:line="240" w:lineRule="auto"/>
              <w:jc w:val="center"/>
              <w:rPr>
                <w:rFonts w:ascii="Times New Roman" w:eastAsia="Times New Roman" w:hAnsi="Times New Roman" w:cs="Times New Roman"/>
                <w:color w:val="000000"/>
                <w:sz w:val="20"/>
                <w:szCs w:val="20"/>
                <w:lang w:eastAsia="cs-CZ"/>
              </w:rPr>
            </w:pPr>
            <w:r w:rsidRPr="00940691">
              <w:rPr>
                <w:rFonts w:ascii="Times New Roman" w:eastAsia="Times New Roman" w:hAnsi="Times New Roman" w:cs="Times New Roman"/>
                <w:color w:val="000000"/>
                <w:sz w:val="20"/>
                <w:szCs w:val="20"/>
                <w:lang w:eastAsia="cs-CZ"/>
              </w:rPr>
              <w:t>13,7</w:t>
            </w:r>
          </w:p>
        </w:tc>
        <w:tc>
          <w:tcPr>
            <w:tcW w:w="454" w:type="pct"/>
            <w:tcBorders>
              <w:top w:val="nil"/>
              <w:left w:val="nil"/>
              <w:bottom w:val="single" w:sz="4" w:space="0" w:color="auto"/>
              <w:right w:val="single" w:sz="4" w:space="0" w:color="auto"/>
            </w:tcBorders>
            <w:shd w:val="clear" w:color="auto" w:fill="auto"/>
            <w:noWrap/>
            <w:vAlign w:val="center"/>
            <w:hideMark/>
          </w:tcPr>
          <w:p w:rsidR="00A55B7D" w:rsidRPr="00940691" w:rsidRDefault="00A55B7D" w:rsidP="006C1CC6">
            <w:pPr>
              <w:spacing w:after="0" w:line="240" w:lineRule="auto"/>
              <w:jc w:val="center"/>
              <w:rPr>
                <w:rFonts w:ascii="Times New Roman" w:eastAsia="Times New Roman" w:hAnsi="Times New Roman" w:cs="Times New Roman"/>
                <w:color w:val="000000"/>
                <w:sz w:val="20"/>
                <w:szCs w:val="20"/>
                <w:lang w:eastAsia="cs-CZ"/>
              </w:rPr>
            </w:pPr>
            <w:r w:rsidRPr="00940691">
              <w:rPr>
                <w:rFonts w:ascii="Times New Roman" w:eastAsia="Times New Roman" w:hAnsi="Times New Roman" w:cs="Times New Roman"/>
                <w:color w:val="000000"/>
                <w:sz w:val="20"/>
                <w:szCs w:val="20"/>
                <w:lang w:eastAsia="cs-CZ"/>
              </w:rPr>
              <w:t>4,8</w:t>
            </w:r>
          </w:p>
        </w:tc>
      </w:tr>
    </w:tbl>
    <w:p w:rsidR="00A55B7D" w:rsidRPr="009201EF" w:rsidRDefault="00A55B7D" w:rsidP="00A55B7D">
      <w:pPr>
        <w:spacing w:line="240" w:lineRule="auto"/>
        <w:rPr>
          <w:rFonts w:ascii="Times New Roman" w:hAnsi="Times New Roman" w:cs="Times New Roman"/>
          <w:sz w:val="18"/>
        </w:rPr>
      </w:pPr>
      <w:r w:rsidRPr="009201EF">
        <w:rPr>
          <w:rFonts w:ascii="Times New Roman" w:hAnsi="Times New Roman" w:cs="Times New Roman"/>
          <w:sz w:val="18"/>
        </w:rPr>
        <w:t xml:space="preserve"> Zdroj: ČSÚ – SLDB 2011, vlastní zpracování</w:t>
      </w:r>
    </w:p>
    <w:p w:rsidR="00A85148" w:rsidRPr="00EC2C91" w:rsidRDefault="00A55B7D" w:rsidP="00A85148">
      <w:pPr>
        <w:spacing w:after="0"/>
        <w:jc w:val="both"/>
        <w:rPr>
          <w:rFonts w:ascii="Times New Roman" w:hAnsi="Times New Roman" w:cs="Times New Roman"/>
        </w:rPr>
      </w:pPr>
      <w:r w:rsidRPr="00EC2C91">
        <w:rPr>
          <w:rFonts w:ascii="Times New Roman" w:hAnsi="Times New Roman" w:cs="Times New Roman"/>
        </w:rPr>
        <w:t>Převažujícím zdrojem energie pro vytápění jsou pevná paliva.</w:t>
      </w:r>
    </w:p>
    <w:p w:rsidR="00A83DBF" w:rsidRPr="00EC2C91" w:rsidRDefault="00A83DBF" w:rsidP="00A85148">
      <w:pPr>
        <w:spacing w:after="0"/>
        <w:jc w:val="both"/>
        <w:rPr>
          <w:rFonts w:ascii="Times New Roman" w:hAnsi="Times New Roman" w:cs="Times New Roman"/>
        </w:rPr>
      </w:pPr>
    </w:p>
    <w:p w:rsidR="00A83DBF" w:rsidRPr="00EC2C91" w:rsidRDefault="00452FBB" w:rsidP="00A85148">
      <w:pPr>
        <w:spacing w:after="0"/>
        <w:jc w:val="both"/>
        <w:rPr>
          <w:rFonts w:ascii="Times New Roman" w:hAnsi="Times New Roman" w:cs="Times New Roman"/>
        </w:rPr>
      </w:pPr>
      <w:r w:rsidRPr="00EC2C91">
        <w:rPr>
          <w:rFonts w:ascii="Times New Roman" w:hAnsi="Times New Roman" w:cs="Times New Roman"/>
        </w:rPr>
        <w:t xml:space="preserve">Teplo pro centrum městě, vč. sídliště, ZŠ a MŠ vyrábí </w:t>
      </w:r>
      <w:proofErr w:type="spellStart"/>
      <w:r w:rsidR="00A83DBF" w:rsidRPr="00EC2C91">
        <w:rPr>
          <w:rFonts w:ascii="Times New Roman" w:hAnsi="Times New Roman" w:cs="Times New Roman"/>
        </w:rPr>
        <w:t>Desenská</w:t>
      </w:r>
      <w:proofErr w:type="spellEnd"/>
      <w:r w:rsidR="00A83DBF" w:rsidRPr="00EC2C91">
        <w:rPr>
          <w:rFonts w:ascii="Times New Roman" w:hAnsi="Times New Roman" w:cs="Times New Roman"/>
        </w:rPr>
        <w:t xml:space="preserve"> teplárenská</w:t>
      </w:r>
      <w:r w:rsidR="008E4215" w:rsidRPr="00EC2C91">
        <w:rPr>
          <w:rFonts w:ascii="Times New Roman" w:hAnsi="Times New Roman" w:cs="Times New Roman"/>
        </w:rPr>
        <w:t xml:space="preserve"> s.r.o.</w:t>
      </w:r>
      <w:r w:rsidRPr="00EC2C91">
        <w:rPr>
          <w:rFonts w:ascii="Times New Roman" w:hAnsi="Times New Roman" w:cs="Times New Roman"/>
        </w:rPr>
        <w:t xml:space="preserve"> Vlivem dotačních programů a postupných změn způsobů vytápění se </w:t>
      </w:r>
      <w:r w:rsidR="00A83DBF" w:rsidRPr="00EC2C91">
        <w:rPr>
          <w:rFonts w:ascii="Times New Roman" w:hAnsi="Times New Roman" w:cs="Times New Roman"/>
        </w:rPr>
        <w:t xml:space="preserve">poměr vytápění </w:t>
      </w:r>
      <w:r w:rsidRPr="00EC2C91">
        <w:rPr>
          <w:rFonts w:ascii="Times New Roman" w:hAnsi="Times New Roman" w:cs="Times New Roman"/>
        </w:rPr>
        <w:t xml:space="preserve">ve srovnání s rokem 2011 (Sčítání lidu, domů a bytů) </w:t>
      </w:r>
      <w:r w:rsidR="00A83DBF" w:rsidRPr="00EC2C91">
        <w:rPr>
          <w:rFonts w:ascii="Times New Roman" w:hAnsi="Times New Roman" w:cs="Times New Roman"/>
        </w:rPr>
        <w:t xml:space="preserve">změnil ve prospěch </w:t>
      </w:r>
      <w:r w:rsidRPr="00EC2C91">
        <w:rPr>
          <w:rFonts w:ascii="Times New Roman" w:hAnsi="Times New Roman" w:cs="Times New Roman"/>
        </w:rPr>
        <w:t>ekologických</w:t>
      </w:r>
      <w:r w:rsidR="008E4215" w:rsidRPr="00EC2C91">
        <w:rPr>
          <w:rFonts w:ascii="Times New Roman" w:hAnsi="Times New Roman" w:cs="Times New Roman"/>
        </w:rPr>
        <w:t xml:space="preserve"> zdrojů.</w:t>
      </w:r>
    </w:p>
    <w:p w:rsidR="00A83DBF" w:rsidRPr="00EC2C91" w:rsidRDefault="00A83DBF" w:rsidP="00A85148">
      <w:pPr>
        <w:spacing w:after="0"/>
        <w:jc w:val="both"/>
        <w:rPr>
          <w:rFonts w:ascii="Times New Roman" w:hAnsi="Times New Roman" w:cs="Times New Roman"/>
        </w:rPr>
      </w:pPr>
    </w:p>
    <w:p w:rsidR="00D248F3" w:rsidRPr="00EC2C91" w:rsidRDefault="00D248F3" w:rsidP="00D248F3">
      <w:pPr>
        <w:spacing w:line="240" w:lineRule="auto"/>
        <w:jc w:val="both"/>
        <w:rPr>
          <w:rFonts w:ascii="Times New Roman" w:hAnsi="Times New Roman" w:cs="Times New Roman"/>
        </w:rPr>
      </w:pPr>
      <w:r w:rsidRPr="00EC2C91">
        <w:rPr>
          <w:rFonts w:ascii="Times New Roman" w:hAnsi="Times New Roman" w:cs="Times New Roman"/>
        </w:rPr>
        <w:t xml:space="preserve">Zásobování elektrickou energií je v obci zajištěno dostatečně s kapacitou pro další rozvoj. </w:t>
      </w:r>
    </w:p>
    <w:p w:rsidR="00D248F3" w:rsidRPr="00EC2C91" w:rsidRDefault="00A85148" w:rsidP="00D248F3">
      <w:pPr>
        <w:spacing w:line="240" w:lineRule="auto"/>
        <w:jc w:val="both"/>
        <w:rPr>
          <w:rFonts w:ascii="Times New Roman" w:hAnsi="Times New Roman" w:cs="Times New Roman"/>
        </w:rPr>
      </w:pPr>
      <w:r w:rsidRPr="00EC2C91">
        <w:rPr>
          <w:rFonts w:ascii="Times New Roman" w:hAnsi="Times New Roman" w:cs="Times New Roman"/>
        </w:rPr>
        <w:t>Město je částečně plynofikováno. Plyn pro vytápění využívá 1/4 objektů. Územní plán předpokládá pokračování plynofikace v částech pří</w:t>
      </w:r>
      <w:r w:rsidR="00A83DBF" w:rsidRPr="00EC2C91">
        <w:rPr>
          <w:rFonts w:ascii="Times New Roman" w:hAnsi="Times New Roman" w:cs="Times New Roman"/>
        </w:rPr>
        <w:t>mo navazujících na aktuální síť – zejména Desná I – lokalita Finsko.</w:t>
      </w:r>
    </w:p>
    <w:p w:rsidR="00D248F3" w:rsidRPr="00EC2C91" w:rsidRDefault="00D248F3" w:rsidP="00D248F3">
      <w:pPr>
        <w:spacing w:line="240" w:lineRule="auto"/>
        <w:jc w:val="both"/>
        <w:rPr>
          <w:rFonts w:ascii="Times New Roman" w:hAnsi="Times New Roman" w:cs="Times New Roman"/>
        </w:rPr>
      </w:pPr>
      <w:r w:rsidRPr="00EC2C91">
        <w:rPr>
          <w:rFonts w:ascii="Times New Roman" w:hAnsi="Times New Roman" w:cs="Times New Roman"/>
        </w:rPr>
        <w:t>Zásobování vodou</w:t>
      </w:r>
      <w:r w:rsidR="00EE7731" w:rsidRPr="00EC2C91">
        <w:rPr>
          <w:rFonts w:ascii="Times New Roman" w:hAnsi="Times New Roman" w:cs="Times New Roman"/>
        </w:rPr>
        <w:t xml:space="preserve"> je v obci zajištěno dostatečně </w:t>
      </w:r>
      <w:r w:rsidRPr="00EC2C91">
        <w:rPr>
          <w:rFonts w:ascii="Times New Roman" w:hAnsi="Times New Roman" w:cs="Times New Roman"/>
        </w:rPr>
        <w:t xml:space="preserve">s kapacitou pro další rozvoj. </w:t>
      </w:r>
      <w:r w:rsidR="00A83DBF" w:rsidRPr="00EC2C91">
        <w:rPr>
          <w:rFonts w:ascii="Times New Roman" w:hAnsi="Times New Roman" w:cs="Times New Roman"/>
        </w:rPr>
        <w:t xml:space="preserve">Obec zásobena zejména vodou </w:t>
      </w:r>
      <w:r w:rsidR="008E4215" w:rsidRPr="00EC2C91">
        <w:rPr>
          <w:rFonts w:ascii="Times New Roman" w:hAnsi="Times New Roman" w:cs="Times New Roman"/>
        </w:rPr>
        <w:t>z přehradní nádrže</w:t>
      </w:r>
      <w:r w:rsidR="00A83DBF" w:rsidRPr="00EC2C91">
        <w:rPr>
          <w:rFonts w:ascii="Times New Roman" w:hAnsi="Times New Roman" w:cs="Times New Roman"/>
        </w:rPr>
        <w:t xml:space="preserve"> Souš – problém vzniká </w:t>
      </w:r>
      <w:r w:rsidR="008E4215" w:rsidRPr="00EC2C91">
        <w:rPr>
          <w:rFonts w:ascii="Times New Roman" w:hAnsi="Times New Roman" w:cs="Times New Roman"/>
        </w:rPr>
        <w:t xml:space="preserve">v části Desná III (pod Souší), kde jsou využívány pouze </w:t>
      </w:r>
      <w:r w:rsidR="00A83DBF" w:rsidRPr="00EC2C91">
        <w:rPr>
          <w:rFonts w:ascii="Times New Roman" w:hAnsi="Times New Roman" w:cs="Times New Roman"/>
        </w:rPr>
        <w:t xml:space="preserve">lokální zdroje – </w:t>
      </w:r>
      <w:r w:rsidR="008E4215" w:rsidRPr="00EC2C91">
        <w:rPr>
          <w:rFonts w:ascii="Times New Roman" w:hAnsi="Times New Roman" w:cs="Times New Roman"/>
        </w:rPr>
        <w:t xml:space="preserve">v suchých obdobích trpí tato lokalita </w:t>
      </w:r>
      <w:r w:rsidR="00A83DBF" w:rsidRPr="00EC2C91">
        <w:rPr>
          <w:rFonts w:ascii="Times New Roman" w:hAnsi="Times New Roman" w:cs="Times New Roman"/>
        </w:rPr>
        <w:t>nedostat</w:t>
      </w:r>
      <w:r w:rsidR="008E4215" w:rsidRPr="00EC2C91">
        <w:rPr>
          <w:rFonts w:ascii="Times New Roman" w:hAnsi="Times New Roman" w:cs="Times New Roman"/>
        </w:rPr>
        <w:t>kem vody.</w:t>
      </w:r>
    </w:p>
    <w:p w:rsidR="00A83DBF" w:rsidRPr="00EC2C91" w:rsidRDefault="00D248F3" w:rsidP="00D248F3">
      <w:pPr>
        <w:spacing w:after="0"/>
        <w:jc w:val="both"/>
        <w:rPr>
          <w:rFonts w:ascii="Times New Roman" w:hAnsi="Times New Roman" w:cs="Times New Roman"/>
        </w:rPr>
      </w:pPr>
      <w:r w:rsidRPr="00EC2C91">
        <w:rPr>
          <w:rFonts w:ascii="Times New Roman" w:hAnsi="Times New Roman" w:cs="Times New Roman"/>
        </w:rPr>
        <w:t xml:space="preserve">V obci je zavedena kanalizační síť pro odpadní vody </w:t>
      </w:r>
      <w:r w:rsidR="00EE7731" w:rsidRPr="00EC2C91">
        <w:rPr>
          <w:rFonts w:ascii="Times New Roman" w:hAnsi="Times New Roman" w:cs="Times New Roman"/>
        </w:rPr>
        <w:t>–</w:t>
      </w:r>
      <w:r w:rsidRPr="00EC2C91">
        <w:rPr>
          <w:rFonts w:ascii="Times New Roman" w:hAnsi="Times New Roman" w:cs="Times New Roman"/>
        </w:rPr>
        <w:t xml:space="preserve"> odkanalizován</w:t>
      </w:r>
      <w:r w:rsidR="00EE7731" w:rsidRPr="00EC2C91">
        <w:rPr>
          <w:rFonts w:ascii="Times New Roman" w:hAnsi="Times New Roman" w:cs="Times New Roman"/>
        </w:rPr>
        <w:t>y jsou 2/3</w:t>
      </w:r>
      <w:r w:rsidRPr="00EC2C91">
        <w:rPr>
          <w:rFonts w:ascii="Times New Roman" w:hAnsi="Times New Roman" w:cs="Times New Roman"/>
        </w:rPr>
        <w:t xml:space="preserve"> objektů v obci. </w:t>
      </w:r>
      <w:r w:rsidR="00EE7731" w:rsidRPr="00EC2C91">
        <w:rPr>
          <w:rFonts w:ascii="Times New Roman" w:hAnsi="Times New Roman" w:cs="Times New Roman"/>
        </w:rPr>
        <w:t>Odpadní vody jsou odváděny na ČOV Tanvald. Územní plán města přepokládá doplnění kanalizační sítě v dosud neodkanalizovaných lokalitách se soustředěnou zástavbou</w:t>
      </w:r>
      <w:r w:rsidR="00A83DBF" w:rsidRPr="00EC2C91">
        <w:rPr>
          <w:rFonts w:ascii="Times New Roman" w:hAnsi="Times New Roman" w:cs="Times New Roman"/>
        </w:rPr>
        <w:t xml:space="preserve"> – Malá Strana (doplnění kanalizační sítě – ČOV Tanvald, Krkonošská (od odbočky na Souš ke KD Sklář) – doplnění k</w:t>
      </w:r>
      <w:r w:rsidR="008E4215" w:rsidRPr="00EC2C91">
        <w:rPr>
          <w:rFonts w:ascii="Times New Roman" w:hAnsi="Times New Roman" w:cs="Times New Roman"/>
        </w:rPr>
        <w:t>analizace – svedeno na ČOV DESKO a.s.</w:t>
      </w:r>
      <w:r w:rsidR="00EE7731" w:rsidRPr="00EC2C91">
        <w:rPr>
          <w:rFonts w:ascii="Times New Roman" w:hAnsi="Times New Roman" w:cs="Times New Roman"/>
        </w:rPr>
        <w:t xml:space="preserve"> V dalších (rozptýlených) lokalitách se s budováním kanalizační sítě nepočítá, odpadní vody jsou řešeny jiným (individuálním) způsobem. </w:t>
      </w:r>
    </w:p>
    <w:p w:rsidR="00D248F3" w:rsidRPr="00EC2C91" w:rsidRDefault="00EE7731" w:rsidP="00D248F3">
      <w:pPr>
        <w:spacing w:after="0"/>
        <w:jc w:val="both"/>
        <w:rPr>
          <w:rFonts w:ascii="Times New Roman" w:hAnsi="Times New Roman" w:cs="Times New Roman"/>
        </w:rPr>
      </w:pPr>
      <w:r w:rsidRPr="00EC2C91">
        <w:rPr>
          <w:rFonts w:ascii="Times New Roman" w:hAnsi="Times New Roman" w:cs="Times New Roman"/>
        </w:rPr>
        <w:t>Systém odvod</w:t>
      </w:r>
      <w:r w:rsidR="00391520" w:rsidRPr="00EC2C91">
        <w:rPr>
          <w:rFonts w:ascii="Times New Roman" w:hAnsi="Times New Roman" w:cs="Times New Roman"/>
        </w:rPr>
        <w:t xml:space="preserve">u dešťové vody je částečně řešen, v plánu </w:t>
      </w:r>
      <w:r w:rsidR="008E4215" w:rsidRPr="00EC2C91">
        <w:rPr>
          <w:rFonts w:ascii="Times New Roman" w:hAnsi="Times New Roman" w:cs="Times New Roman"/>
        </w:rPr>
        <w:t xml:space="preserve">je realizace </w:t>
      </w:r>
      <w:proofErr w:type="spellStart"/>
      <w:r w:rsidR="00391520" w:rsidRPr="00EC2C91">
        <w:rPr>
          <w:rFonts w:ascii="Times New Roman" w:hAnsi="Times New Roman" w:cs="Times New Roman"/>
        </w:rPr>
        <w:t>přílož</w:t>
      </w:r>
      <w:r w:rsidR="008E4215" w:rsidRPr="00EC2C91">
        <w:rPr>
          <w:rFonts w:ascii="Times New Roman" w:hAnsi="Times New Roman" w:cs="Times New Roman"/>
        </w:rPr>
        <w:t>e</w:t>
      </w:r>
      <w:proofErr w:type="spellEnd"/>
      <w:r w:rsidR="008E4215" w:rsidRPr="00EC2C91">
        <w:rPr>
          <w:rFonts w:ascii="Times New Roman" w:hAnsi="Times New Roman" w:cs="Times New Roman"/>
        </w:rPr>
        <w:t xml:space="preserve"> do Krkonošské ulice</w:t>
      </w:r>
      <w:r w:rsidR="00391520" w:rsidRPr="00EC2C91">
        <w:rPr>
          <w:rFonts w:ascii="Times New Roman" w:hAnsi="Times New Roman" w:cs="Times New Roman"/>
        </w:rPr>
        <w:t>.</w:t>
      </w:r>
      <w:r w:rsidR="00D248F3" w:rsidRPr="00EC2C91">
        <w:rPr>
          <w:rFonts w:ascii="Times New Roman" w:hAnsi="Times New Roman" w:cs="Times New Roman"/>
        </w:rPr>
        <w:t xml:space="preserve"> </w:t>
      </w:r>
    </w:p>
    <w:p w:rsidR="00D248F3" w:rsidRPr="00EC2C91" w:rsidRDefault="00D248F3" w:rsidP="00D248F3">
      <w:pPr>
        <w:spacing w:after="0"/>
        <w:jc w:val="both"/>
        <w:rPr>
          <w:rFonts w:ascii="Times New Roman" w:hAnsi="Times New Roman" w:cs="Times New Roman"/>
        </w:rPr>
      </w:pPr>
    </w:p>
    <w:p w:rsidR="00A85148" w:rsidRPr="00EC2C91" w:rsidRDefault="008E4215" w:rsidP="00A85148">
      <w:pPr>
        <w:spacing w:after="0"/>
        <w:jc w:val="both"/>
        <w:rPr>
          <w:rFonts w:ascii="Times New Roman" w:hAnsi="Times New Roman" w:cs="Times New Roman"/>
        </w:rPr>
      </w:pPr>
      <w:r w:rsidRPr="00EC2C91">
        <w:rPr>
          <w:rFonts w:ascii="Times New Roman" w:hAnsi="Times New Roman" w:cs="Times New Roman"/>
        </w:rPr>
        <w:t>Město</w:t>
      </w:r>
      <w:r w:rsidR="00A85148" w:rsidRPr="00EC2C91">
        <w:rPr>
          <w:rFonts w:ascii="Times New Roman" w:hAnsi="Times New Roman" w:cs="Times New Roman"/>
        </w:rPr>
        <w:t xml:space="preserve"> je z hlediska telekomunikací dob</w:t>
      </w:r>
      <w:r w:rsidRPr="00EC2C91">
        <w:rPr>
          <w:rFonts w:ascii="Times New Roman" w:hAnsi="Times New Roman" w:cs="Times New Roman"/>
        </w:rPr>
        <w:t>ře pokryté</w:t>
      </w:r>
      <w:r w:rsidR="00A85148" w:rsidRPr="00EC2C91">
        <w:rPr>
          <w:rFonts w:ascii="Times New Roman" w:hAnsi="Times New Roman" w:cs="Times New Roman"/>
        </w:rPr>
        <w:t xml:space="preserve"> signálem mobilních operátorů. Dostupnost internetu je zajištěna mobilními operátory a dalšími poskytovateli internetového připojení </w:t>
      </w:r>
      <w:proofErr w:type="spellStart"/>
      <w:r w:rsidRPr="00EC2C91">
        <w:rPr>
          <w:rFonts w:ascii="Times New Roman" w:hAnsi="Times New Roman" w:cs="Times New Roman"/>
        </w:rPr>
        <w:t>TFnet</w:t>
      </w:r>
      <w:proofErr w:type="spellEnd"/>
      <w:r w:rsidRPr="00EC2C91">
        <w:rPr>
          <w:rFonts w:ascii="Times New Roman" w:hAnsi="Times New Roman" w:cs="Times New Roman"/>
        </w:rPr>
        <w:t xml:space="preserve"> s.r.o., </w:t>
      </w:r>
      <w:r w:rsidRPr="00EC2C91">
        <w:rPr>
          <w:rFonts w:ascii="Times New Roman" w:hAnsi="Times New Roman" w:cs="Times New Roman"/>
          <w:bCs/>
        </w:rPr>
        <w:t>SferiaNET.CZ s.r.o. a Nej.cz s.r.o.</w:t>
      </w:r>
      <w:r w:rsidR="00A85148" w:rsidRPr="00EC2C91">
        <w:rPr>
          <w:rFonts w:ascii="Times New Roman" w:hAnsi="Times New Roman" w:cs="Times New Roman"/>
        </w:rPr>
        <w:t xml:space="preserve"> </w:t>
      </w:r>
      <w:r w:rsidRPr="00EC2C91">
        <w:rPr>
          <w:rFonts w:ascii="Times New Roman" w:hAnsi="Times New Roman" w:cs="Times New Roman"/>
        </w:rPr>
        <w:t>O</w:t>
      </w:r>
      <w:r w:rsidR="00A85148" w:rsidRPr="00EC2C91">
        <w:rPr>
          <w:rFonts w:ascii="Times New Roman" w:hAnsi="Times New Roman" w:cs="Times New Roman"/>
        </w:rPr>
        <w:t>ptick</w:t>
      </w:r>
      <w:r w:rsidRPr="00EC2C91">
        <w:rPr>
          <w:rFonts w:ascii="Times New Roman" w:hAnsi="Times New Roman" w:cs="Times New Roman"/>
        </w:rPr>
        <w:t>ým</w:t>
      </w:r>
      <w:r w:rsidR="00A85148" w:rsidRPr="00EC2C91">
        <w:rPr>
          <w:rFonts w:ascii="Times New Roman" w:hAnsi="Times New Roman" w:cs="Times New Roman"/>
        </w:rPr>
        <w:t xml:space="preserve"> připojení</w:t>
      </w:r>
      <w:r w:rsidRPr="00EC2C91">
        <w:rPr>
          <w:rFonts w:ascii="Times New Roman" w:hAnsi="Times New Roman" w:cs="Times New Roman"/>
        </w:rPr>
        <w:t>m disponují</w:t>
      </w:r>
      <w:r w:rsidR="00A85148" w:rsidRPr="00EC2C91">
        <w:rPr>
          <w:rFonts w:ascii="Times New Roman" w:hAnsi="Times New Roman" w:cs="Times New Roman"/>
        </w:rPr>
        <w:t xml:space="preserve"> některé části </w:t>
      </w:r>
      <w:r w:rsidRPr="00EC2C91">
        <w:rPr>
          <w:rFonts w:ascii="Times New Roman" w:hAnsi="Times New Roman" w:cs="Times New Roman"/>
        </w:rPr>
        <w:t>města, resp.</w:t>
      </w:r>
      <w:r w:rsidR="00391520" w:rsidRPr="00EC2C91">
        <w:rPr>
          <w:rFonts w:ascii="Times New Roman" w:hAnsi="Times New Roman" w:cs="Times New Roman"/>
        </w:rPr>
        <w:t xml:space="preserve"> sídliště.</w:t>
      </w:r>
    </w:p>
    <w:p w:rsidR="00D248F3" w:rsidRPr="00EC2C91" w:rsidRDefault="00D248F3" w:rsidP="00D248F3">
      <w:pPr>
        <w:spacing w:after="0"/>
        <w:jc w:val="both"/>
        <w:rPr>
          <w:rFonts w:ascii="Times New Roman" w:hAnsi="Times New Roman" w:cs="Times New Roman"/>
        </w:rPr>
      </w:pPr>
    </w:p>
    <w:p w:rsidR="008E4215" w:rsidRPr="00EC2C91" w:rsidRDefault="00A85148" w:rsidP="008E4215">
      <w:pPr>
        <w:spacing w:after="0"/>
        <w:jc w:val="both"/>
        <w:rPr>
          <w:rFonts w:ascii="Times New Roman" w:hAnsi="Times New Roman" w:cs="Times New Roman"/>
        </w:rPr>
      </w:pPr>
      <w:r w:rsidRPr="00EC2C91">
        <w:rPr>
          <w:rFonts w:ascii="Times New Roman" w:hAnsi="Times New Roman" w:cs="Times New Roman"/>
        </w:rPr>
        <w:t xml:space="preserve">Svoz a likvidaci komunálního odpadu zajišťuje </w:t>
      </w:r>
      <w:r w:rsidR="008E4215" w:rsidRPr="00EC2C91">
        <w:rPr>
          <w:rFonts w:ascii="Times New Roman" w:hAnsi="Times New Roman" w:cs="Times New Roman"/>
        </w:rPr>
        <w:t>město</w:t>
      </w:r>
      <w:r w:rsidRPr="00EC2C91">
        <w:rPr>
          <w:rFonts w:ascii="Times New Roman" w:hAnsi="Times New Roman" w:cs="Times New Roman"/>
        </w:rPr>
        <w:t xml:space="preserve"> prostřednictvím svozové firmy (specializované firmy)</w:t>
      </w:r>
      <w:r w:rsidR="008E4215" w:rsidRPr="00EC2C91">
        <w:rPr>
          <w:rFonts w:ascii="Times New Roman" w:hAnsi="Times New Roman" w:cs="Times New Roman"/>
        </w:rPr>
        <w:t>.</w:t>
      </w:r>
      <w:r w:rsidR="00391520" w:rsidRPr="00EC2C91">
        <w:rPr>
          <w:rFonts w:ascii="Times New Roman" w:hAnsi="Times New Roman" w:cs="Times New Roman"/>
        </w:rPr>
        <w:t xml:space="preserve"> </w:t>
      </w:r>
      <w:r w:rsidR="008E4215" w:rsidRPr="00EC2C91">
        <w:rPr>
          <w:rFonts w:ascii="Times New Roman" w:hAnsi="Times New Roman" w:cs="Times New Roman"/>
        </w:rPr>
        <w:t>Město</w:t>
      </w:r>
      <w:r w:rsidRPr="00EC2C91">
        <w:rPr>
          <w:rFonts w:ascii="Times New Roman" w:hAnsi="Times New Roman" w:cs="Times New Roman"/>
        </w:rPr>
        <w:t xml:space="preserve"> zavádí sběrná místa pro separovaný odpad</w:t>
      </w:r>
      <w:r w:rsidR="008E4215" w:rsidRPr="00EC2C91">
        <w:rPr>
          <w:rFonts w:ascii="Times New Roman" w:hAnsi="Times New Roman" w:cs="Times New Roman"/>
        </w:rPr>
        <w:t>, vč. bioodpadu, o</w:t>
      </w:r>
      <w:r w:rsidRPr="00EC2C91">
        <w:rPr>
          <w:rFonts w:ascii="Times New Roman" w:hAnsi="Times New Roman" w:cs="Times New Roman"/>
        </w:rPr>
        <w:t>dvoz zajišťuje</w:t>
      </w:r>
      <w:r w:rsidR="008E4215" w:rsidRPr="00EC2C91">
        <w:rPr>
          <w:rFonts w:ascii="Times New Roman" w:hAnsi="Times New Roman" w:cs="Times New Roman"/>
        </w:rPr>
        <w:t xml:space="preserve"> specializovaná firma</w:t>
      </w:r>
      <w:r w:rsidRPr="00EC2C91">
        <w:rPr>
          <w:rFonts w:ascii="Times New Roman" w:hAnsi="Times New Roman" w:cs="Times New Roman"/>
        </w:rPr>
        <w:t xml:space="preserve">. Směsný komunální odpad je následně svážen na sběrný dvůr SKS Jablonec nad Nisou. </w:t>
      </w:r>
      <w:r w:rsidR="008E4215" w:rsidRPr="00EC2C91">
        <w:rPr>
          <w:rFonts w:ascii="Times New Roman" w:hAnsi="Times New Roman" w:cs="Times New Roman"/>
        </w:rPr>
        <w:t xml:space="preserve">Město se připojilo k projektu mikroregionu </w:t>
      </w:r>
      <w:proofErr w:type="spellStart"/>
      <w:r w:rsidR="008E4215" w:rsidRPr="00EC2C91">
        <w:rPr>
          <w:rFonts w:ascii="Times New Roman" w:hAnsi="Times New Roman" w:cs="Times New Roman"/>
        </w:rPr>
        <w:t>Tanvaldsko</w:t>
      </w:r>
      <w:proofErr w:type="spellEnd"/>
      <w:r w:rsidR="008E4215" w:rsidRPr="00EC2C91">
        <w:rPr>
          <w:rFonts w:ascii="Times New Roman" w:hAnsi="Times New Roman" w:cs="Times New Roman"/>
        </w:rPr>
        <w:t xml:space="preserve"> a zajistilo z tohoto projektu d</w:t>
      </w:r>
      <w:r w:rsidRPr="00EC2C91">
        <w:rPr>
          <w:rFonts w:ascii="Times New Roman" w:hAnsi="Times New Roman" w:cs="Times New Roman"/>
        </w:rPr>
        <w:t>omovní kompostéry</w:t>
      </w:r>
      <w:r w:rsidR="008E4215" w:rsidRPr="00EC2C91">
        <w:rPr>
          <w:rFonts w:ascii="Times New Roman" w:hAnsi="Times New Roman" w:cs="Times New Roman"/>
        </w:rPr>
        <w:t xml:space="preserve"> pro </w:t>
      </w:r>
      <w:r w:rsidR="008E4215" w:rsidRPr="00EC2C91">
        <w:rPr>
          <w:rFonts w:ascii="Times New Roman" w:hAnsi="Times New Roman" w:cs="Times New Roman"/>
        </w:rPr>
        <w:lastRenderedPageBreak/>
        <w:t>obyvatele dle zájmu. V centru města je lokalizován sběrný dvůr. Jeho umístění je s ohledem na historický charakter a turistickou atraktivitu lokality</w:t>
      </w:r>
      <w:r w:rsidR="00CB0EBD" w:rsidRPr="00EC2C91">
        <w:rPr>
          <w:rFonts w:ascii="Times New Roman" w:hAnsi="Times New Roman" w:cs="Times New Roman"/>
        </w:rPr>
        <w:t xml:space="preserve"> nevhodné. Sběrný dvůr je třeba pro další rozvoj města ze stávající lokality vymístit.</w:t>
      </w:r>
    </w:p>
    <w:p w:rsidR="000245CC" w:rsidRPr="00A85148" w:rsidRDefault="000245CC" w:rsidP="00A85148">
      <w:pPr>
        <w:spacing w:after="0"/>
        <w:jc w:val="both"/>
        <w:rPr>
          <w:rFonts w:ascii="Times New Roman" w:hAnsi="Times New Roman" w:cs="Times New Roman"/>
          <w:color w:val="FF0000"/>
        </w:rPr>
      </w:pPr>
    </w:p>
    <w:p w:rsidR="00DD4F1C" w:rsidRPr="00E60A4D" w:rsidRDefault="00DD4F1C" w:rsidP="00DD4F1C">
      <w:pPr>
        <w:rPr>
          <w:rFonts w:ascii="Times New Roman" w:hAnsi="Times New Roman" w:cs="Times New Roman"/>
          <w:b/>
          <w:color w:val="17365D" w:themeColor="text2" w:themeShade="BF"/>
          <w:sz w:val="24"/>
        </w:rPr>
      </w:pPr>
      <w:r w:rsidRPr="00E60A4D">
        <w:rPr>
          <w:rFonts w:ascii="Times New Roman" w:hAnsi="Times New Roman" w:cs="Times New Roman"/>
          <w:b/>
          <w:color w:val="17365D" w:themeColor="text2" w:themeShade="BF"/>
          <w:sz w:val="24"/>
        </w:rPr>
        <w:t>Dopravní infrastruktura</w:t>
      </w:r>
    </w:p>
    <w:p w:rsidR="007E1950" w:rsidRDefault="007E1950" w:rsidP="007E1950">
      <w:pPr>
        <w:jc w:val="both"/>
        <w:rPr>
          <w:rFonts w:ascii="Times New Roman" w:hAnsi="Times New Roman" w:cs="Times New Roman"/>
        </w:rPr>
      </w:pPr>
      <w:r>
        <w:rPr>
          <w:rFonts w:ascii="Times New Roman" w:hAnsi="Times New Roman" w:cs="Times New Roman"/>
        </w:rPr>
        <w:t>Klíčovou silniční komunikací města Desná je průjezdní silnice I/10 – Tanvald – Kořenov - Harrachov (ve správě Ředitelství silnic a dálnic). Tato silnice zajišťuje dostupnost okolních měst – Tanvald, Velké Hamry, Železný Brod, Turnov a dostupnost do Harrachova a do Polska. Zajišťuje též přístup k dalším významným silničním tahům - napojení na silnici I/14 v Tanvaldu zajišťuje dostupnost do Jablonce nad Nisou a Liberce a napojení na silnici č. I/35, resp. dálnici D/10 v Ohrazenicích zajišťuje silniční dostupnost do dalších částí ČR a spojení s hlavním městem Prahou. Délka komunikace na území obce – 4,1 km)</w:t>
      </w:r>
    </w:p>
    <w:p w:rsidR="007E1950" w:rsidRDefault="007E1950" w:rsidP="007E1950">
      <w:pPr>
        <w:jc w:val="both"/>
        <w:rPr>
          <w:rFonts w:ascii="Times New Roman" w:hAnsi="Times New Roman" w:cs="Times New Roman"/>
        </w:rPr>
      </w:pPr>
      <w:r>
        <w:rPr>
          <w:rFonts w:ascii="Times New Roman" w:hAnsi="Times New Roman" w:cs="Times New Roman"/>
        </w:rPr>
        <w:t>Městem též prochází další spojovací silnice II. a III. třídy (ve správě Libereckého kraje). Jedná se o následující silnice:</w:t>
      </w:r>
    </w:p>
    <w:p w:rsidR="007E1950" w:rsidRDefault="007E1950" w:rsidP="003C6EE7">
      <w:pPr>
        <w:pStyle w:val="Odstavecseseznamem"/>
        <w:numPr>
          <w:ilvl w:val="0"/>
          <w:numId w:val="45"/>
        </w:numPr>
        <w:jc w:val="both"/>
        <w:rPr>
          <w:rFonts w:ascii="Times New Roman" w:hAnsi="Times New Roman" w:cs="Times New Roman"/>
        </w:rPr>
      </w:pPr>
      <w:r>
        <w:rPr>
          <w:rFonts w:ascii="Times New Roman" w:hAnsi="Times New Roman" w:cs="Times New Roman"/>
        </w:rPr>
        <w:t>II/290 (</w:t>
      </w:r>
      <w:proofErr w:type="spellStart"/>
      <w:r>
        <w:rPr>
          <w:rFonts w:ascii="Times New Roman" w:hAnsi="Times New Roman" w:cs="Times New Roman"/>
        </w:rPr>
        <w:t>Polubenská</w:t>
      </w:r>
      <w:proofErr w:type="spellEnd"/>
      <w:r>
        <w:rPr>
          <w:rFonts w:ascii="Times New Roman" w:hAnsi="Times New Roman" w:cs="Times New Roman"/>
        </w:rPr>
        <w:t xml:space="preserve">, </w:t>
      </w:r>
      <w:proofErr w:type="spellStart"/>
      <w:r>
        <w:rPr>
          <w:rFonts w:ascii="Times New Roman" w:hAnsi="Times New Roman" w:cs="Times New Roman"/>
        </w:rPr>
        <w:t>Soušská</w:t>
      </w:r>
      <w:proofErr w:type="spellEnd"/>
      <w:r>
        <w:rPr>
          <w:rFonts w:ascii="Times New Roman" w:hAnsi="Times New Roman" w:cs="Times New Roman"/>
        </w:rPr>
        <w:t xml:space="preserve">) → odbočka ze silnice I/10 – Černá Říčka – Souš – </w:t>
      </w:r>
      <w:proofErr w:type="spellStart"/>
      <w:r>
        <w:rPr>
          <w:rFonts w:ascii="Times New Roman" w:hAnsi="Times New Roman" w:cs="Times New Roman"/>
        </w:rPr>
        <w:t>Smědava</w:t>
      </w:r>
      <w:proofErr w:type="spellEnd"/>
      <w:r>
        <w:rPr>
          <w:rFonts w:ascii="Times New Roman" w:hAnsi="Times New Roman" w:cs="Times New Roman"/>
        </w:rPr>
        <w:t xml:space="preserve"> – Hejnice (délka komunikace na území obce – 7,2 km)</w:t>
      </w:r>
    </w:p>
    <w:p w:rsidR="007E1950" w:rsidRDefault="007E1950" w:rsidP="003C6EE7">
      <w:pPr>
        <w:pStyle w:val="Odstavecseseznamem"/>
        <w:numPr>
          <w:ilvl w:val="0"/>
          <w:numId w:val="45"/>
        </w:numPr>
        <w:jc w:val="both"/>
        <w:rPr>
          <w:rFonts w:ascii="Times New Roman" w:hAnsi="Times New Roman" w:cs="Times New Roman"/>
        </w:rPr>
      </w:pPr>
      <w:r>
        <w:rPr>
          <w:rFonts w:ascii="Times New Roman" w:hAnsi="Times New Roman" w:cs="Times New Roman"/>
        </w:rPr>
        <w:t>III/29018 → odbočka ze silnice II/290 (Černá Říčka) –</w:t>
      </w:r>
      <w:r w:rsidR="00E832D8">
        <w:rPr>
          <w:rFonts w:ascii="Times New Roman" w:hAnsi="Times New Roman" w:cs="Times New Roman"/>
        </w:rPr>
        <w:t xml:space="preserve"> Kořenov - </w:t>
      </w:r>
      <w:proofErr w:type="spellStart"/>
      <w:r>
        <w:rPr>
          <w:rFonts w:ascii="Times New Roman" w:hAnsi="Times New Roman" w:cs="Times New Roman"/>
        </w:rPr>
        <w:t>Polubný</w:t>
      </w:r>
      <w:proofErr w:type="spellEnd"/>
      <w:r>
        <w:rPr>
          <w:rFonts w:ascii="Times New Roman" w:hAnsi="Times New Roman" w:cs="Times New Roman"/>
        </w:rPr>
        <w:t xml:space="preserve"> (délka komunikace na území obce – 0,8 km)</w:t>
      </w:r>
    </w:p>
    <w:p w:rsidR="007E1950" w:rsidRDefault="007E1950" w:rsidP="003C6EE7">
      <w:pPr>
        <w:pStyle w:val="Odstavecseseznamem"/>
        <w:numPr>
          <w:ilvl w:val="0"/>
          <w:numId w:val="45"/>
        </w:numPr>
        <w:jc w:val="both"/>
        <w:rPr>
          <w:rFonts w:ascii="Times New Roman" w:hAnsi="Times New Roman" w:cs="Times New Roman"/>
        </w:rPr>
      </w:pPr>
      <w:r>
        <w:rPr>
          <w:rFonts w:ascii="Times New Roman" w:hAnsi="Times New Roman" w:cs="Times New Roman"/>
        </w:rPr>
        <w:t xml:space="preserve">III/29049 </w:t>
      </w:r>
      <w:r w:rsidR="002E15BA">
        <w:rPr>
          <w:rFonts w:ascii="Times New Roman" w:hAnsi="Times New Roman" w:cs="Times New Roman"/>
        </w:rPr>
        <w:t>(</w:t>
      </w:r>
      <w:proofErr w:type="spellStart"/>
      <w:r w:rsidR="002E15BA">
        <w:rPr>
          <w:rFonts w:ascii="Times New Roman" w:hAnsi="Times New Roman" w:cs="Times New Roman"/>
        </w:rPr>
        <w:t>Pustinská</w:t>
      </w:r>
      <w:proofErr w:type="spellEnd"/>
      <w:r w:rsidR="002E15BA">
        <w:rPr>
          <w:rFonts w:ascii="Times New Roman" w:hAnsi="Times New Roman" w:cs="Times New Roman"/>
        </w:rPr>
        <w:t xml:space="preserve">) </w:t>
      </w:r>
      <w:r>
        <w:rPr>
          <w:rFonts w:ascii="Times New Roman" w:hAnsi="Times New Roman" w:cs="Times New Roman"/>
        </w:rPr>
        <w:t xml:space="preserve">→ </w:t>
      </w:r>
      <w:r w:rsidR="002E15BA">
        <w:rPr>
          <w:rFonts w:ascii="Times New Roman" w:hAnsi="Times New Roman" w:cs="Times New Roman"/>
        </w:rPr>
        <w:t>odbočka ze silnice I/10 – Pustiny – křižovatka se silnici III/29050 - napojení na III/29051</w:t>
      </w:r>
      <w:r>
        <w:rPr>
          <w:rFonts w:ascii="Times New Roman" w:hAnsi="Times New Roman" w:cs="Times New Roman"/>
        </w:rPr>
        <w:t xml:space="preserve"> (délka komunikace na území obce – </w:t>
      </w:r>
      <w:r w:rsidR="002E15BA">
        <w:rPr>
          <w:rFonts w:ascii="Times New Roman" w:hAnsi="Times New Roman" w:cs="Times New Roman"/>
        </w:rPr>
        <w:t>2,9</w:t>
      </w:r>
      <w:r>
        <w:rPr>
          <w:rFonts w:ascii="Times New Roman" w:hAnsi="Times New Roman" w:cs="Times New Roman"/>
        </w:rPr>
        <w:t xml:space="preserve"> km)</w:t>
      </w:r>
    </w:p>
    <w:p w:rsidR="007E1950" w:rsidRDefault="007E1950" w:rsidP="003C6EE7">
      <w:pPr>
        <w:pStyle w:val="Odstavecseseznamem"/>
        <w:numPr>
          <w:ilvl w:val="0"/>
          <w:numId w:val="45"/>
        </w:numPr>
        <w:jc w:val="both"/>
        <w:rPr>
          <w:rFonts w:ascii="Times New Roman" w:hAnsi="Times New Roman" w:cs="Times New Roman"/>
        </w:rPr>
      </w:pPr>
      <w:r>
        <w:rPr>
          <w:rFonts w:ascii="Times New Roman" w:hAnsi="Times New Roman" w:cs="Times New Roman"/>
        </w:rPr>
        <w:t>III/2905</w:t>
      </w:r>
      <w:r w:rsidR="002E15BA">
        <w:rPr>
          <w:rFonts w:ascii="Times New Roman" w:hAnsi="Times New Roman" w:cs="Times New Roman"/>
        </w:rPr>
        <w:t>0 (Ve Sladké Díře)</w:t>
      </w:r>
      <w:r>
        <w:rPr>
          <w:rFonts w:ascii="Times New Roman" w:hAnsi="Times New Roman" w:cs="Times New Roman"/>
        </w:rPr>
        <w:t xml:space="preserve"> → </w:t>
      </w:r>
      <w:r w:rsidR="002E15BA">
        <w:rPr>
          <w:rFonts w:ascii="Times New Roman" w:hAnsi="Times New Roman" w:cs="Times New Roman"/>
        </w:rPr>
        <w:t>křižovatka se silnici III/29049</w:t>
      </w:r>
      <w:r>
        <w:rPr>
          <w:rFonts w:ascii="Times New Roman" w:hAnsi="Times New Roman" w:cs="Times New Roman"/>
        </w:rPr>
        <w:t xml:space="preserve"> – </w:t>
      </w:r>
      <w:r w:rsidR="002E15BA">
        <w:rPr>
          <w:rFonts w:ascii="Times New Roman" w:hAnsi="Times New Roman" w:cs="Times New Roman"/>
        </w:rPr>
        <w:t>napojení na</w:t>
      </w:r>
      <w:r>
        <w:rPr>
          <w:rFonts w:ascii="Times New Roman" w:hAnsi="Times New Roman" w:cs="Times New Roman"/>
        </w:rPr>
        <w:t xml:space="preserve"> silnic</w:t>
      </w:r>
      <w:r w:rsidR="002E15BA">
        <w:rPr>
          <w:rFonts w:ascii="Times New Roman" w:hAnsi="Times New Roman" w:cs="Times New Roman"/>
        </w:rPr>
        <w:t>i</w:t>
      </w:r>
      <w:r>
        <w:rPr>
          <w:rFonts w:ascii="Times New Roman" w:hAnsi="Times New Roman" w:cs="Times New Roman"/>
        </w:rPr>
        <w:t xml:space="preserve"> I/10</w:t>
      </w:r>
      <w:r w:rsidR="002E15BA">
        <w:rPr>
          <w:rFonts w:ascii="Times New Roman" w:hAnsi="Times New Roman" w:cs="Times New Roman"/>
        </w:rPr>
        <w:t xml:space="preserve"> </w:t>
      </w:r>
      <w:r>
        <w:rPr>
          <w:rFonts w:ascii="Times New Roman" w:hAnsi="Times New Roman" w:cs="Times New Roman"/>
        </w:rPr>
        <w:t xml:space="preserve">(délka komunikace na území obce – </w:t>
      </w:r>
      <w:r w:rsidR="002E15BA">
        <w:rPr>
          <w:rFonts w:ascii="Times New Roman" w:hAnsi="Times New Roman" w:cs="Times New Roman"/>
        </w:rPr>
        <w:t>1,9</w:t>
      </w:r>
      <w:r>
        <w:rPr>
          <w:rFonts w:ascii="Times New Roman" w:hAnsi="Times New Roman" w:cs="Times New Roman"/>
        </w:rPr>
        <w:t xml:space="preserve"> km)</w:t>
      </w:r>
    </w:p>
    <w:p w:rsidR="002E15BA" w:rsidRDefault="002E15BA" w:rsidP="003C6EE7">
      <w:pPr>
        <w:pStyle w:val="Odstavecseseznamem"/>
        <w:numPr>
          <w:ilvl w:val="0"/>
          <w:numId w:val="45"/>
        </w:numPr>
        <w:jc w:val="both"/>
        <w:rPr>
          <w:rFonts w:ascii="Times New Roman" w:hAnsi="Times New Roman" w:cs="Times New Roman"/>
        </w:rPr>
      </w:pPr>
      <w:r>
        <w:rPr>
          <w:rFonts w:ascii="Times New Roman" w:hAnsi="Times New Roman" w:cs="Times New Roman"/>
        </w:rPr>
        <w:t>III/29047 (Údolní) → odbočka ze silnice I/10 (centrum města) – podél řeky Bílá Desná – hranice katastru města (délka komunikace na území obce – 2,9 km)</w:t>
      </w:r>
    </w:p>
    <w:p w:rsidR="002E15BA" w:rsidRDefault="002E15BA" w:rsidP="003C6EE7">
      <w:pPr>
        <w:pStyle w:val="Odstavecseseznamem"/>
        <w:numPr>
          <w:ilvl w:val="0"/>
          <w:numId w:val="45"/>
        </w:numPr>
        <w:jc w:val="both"/>
        <w:rPr>
          <w:rFonts w:ascii="Times New Roman" w:hAnsi="Times New Roman" w:cs="Times New Roman"/>
        </w:rPr>
      </w:pPr>
      <w:r>
        <w:rPr>
          <w:rFonts w:ascii="Times New Roman" w:hAnsi="Times New Roman" w:cs="Times New Roman"/>
        </w:rPr>
        <w:t>III/29046 → odbočka ze silnice III/29047 – hranice města, směr Albrechtice v J. h. (délka komunikace na území obce – 0,</w:t>
      </w:r>
      <w:r w:rsidR="00E832D8">
        <w:rPr>
          <w:rFonts w:ascii="Times New Roman" w:hAnsi="Times New Roman" w:cs="Times New Roman"/>
        </w:rPr>
        <w:t xml:space="preserve">07 </w:t>
      </w:r>
      <w:r>
        <w:rPr>
          <w:rFonts w:ascii="Times New Roman" w:hAnsi="Times New Roman" w:cs="Times New Roman"/>
        </w:rPr>
        <w:t>km)</w:t>
      </w:r>
    </w:p>
    <w:p w:rsidR="00E832D8" w:rsidRDefault="00E832D8" w:rsidP="003C6EE7">
      <w:pPr>
        <w:pStyle w:val="Odstavecseseznamem"/>
        <w:numPr>
          <w:ilvl w:val="0"/>
          <w:numId w:val="45"/>
        </w:numPr>
        <w:jc w:val="both"/>
        <w:rPr>
          <w:rFonts w:ascii="Times New Roman" w:hAnsi="Times New Roman" w:cs="Times New Roman"/>
        </w:rPr>
      </w:pPr>
      <w:r>
        <w:rPr>
          <w:rFonts w:ascii="Times New Roman" w:hAnsi="Times New Roman" w:cs="Times New Roman"/>
        </w:rPr>
        <w:t>III/29046a → odbočka ze silnice III/29047 – hranice města – napojení na silnici III/29046 (délka komunikace na území obce – 0,05 km)</w:t>
      </w:r>
    </w:p>
    <w:p w:rsidR="00E832D8" w:rsidRDefault="00E832D8" w:rsidP="003C6EE7">
      <w:pPr>
        <w:pStyle w:val="Odstavecseseznamem"/>
        <w:numPr>
          <w:ilvl w:val="0"/>
          <w:numId w:val="45"/>
        </w:numPr>
        <w:jc w:val="both"/>
        <w:rPr>
          <w:rFonts w:ascii="Times New Roman" w:hAnsi="Times New Roman" w:cs="Times New Roman"/>
        </w:rPr>
      </w:pPr>
      <w:r>
        <w:rPr>
          <w:rFonts w:ascii="Times New Roman" w:hAnsi="Times New Roman" w:cs="Times New Roman"/>
        </w:rPr>
        <w:t xml:space="preserve">III/29049a (Hutní) → odbočka ze silnice I/10 – Hutní ul. – vlaková stanice Dolní </w:t>
      </w:r>
      <w:proofErr w:type="spellStart"/>
      <w:r>
        <w:rPr>
          <w:rFonts w:ascii="Times New Roman" w:hAnsi="Times New Roman" w:cs="Times New Roman"/>
        </w:rPr>
        <w:t>Polubný</w:t>
      </w:r>
      <w:proofErr w:type="spellEnd"/>
      <w:r>
        <w:rPr>
          <w:rFonts w:ascii="Times New Roman" w:hAnsi="Times New Roman" w:cs="Times New Roman"/>
        </w:rPr>
        <w:t xml:space="preserve"> (délka komunikace na území obce – 0,5 km)</w:t>
      </w:r>
    </w:p>
    <w:p w:rsidR="007E1950" w:rsidRPr="00F41CED" w:rsidRDefault="007E1950" w:rsidP="007E1950">
      <w:pPr>
        <w:jc w:val="both"/>
        <w:rPr>
          <w:rFonts w:ascii="Times New Roman" w:hAnsi="Times New Roman" w:cs="Times New Roman"/>
        </w:rPr>
      </w:pPr>
      <w:r>
        <w:rPr>
          <w:rFonts w:ascii="Times New Roman" w:hAnsi="Times New Roman" w:cs="Times New Roman"/>
        </w:rPr>
        <w:t xml:space="preserve">Celková délka silničních komunikací, které nejsou ve správě obce, činí </w:t>
      </w:r>
      <w:r w:rsidR="00E832D8">
        <w:rPr>
          <w:rFonts w:ascii="Times New Roman" w:hAnsi="Times New Roman" w:cs="Times New Roman"/>
        </w:rPr>
        <w:t>20,4</w:t>
      </w:r>
      <w:r>
        <w:rPr>
          <w:rFonts w:ascii="Times New Roman" w:hAnsi="Times New Roman" w:cs="Times New Roman"/>
        </w:rPr>
        <w:t xml:space="preserve"> km.</w:t>
      </w:r>
    </w:p>
    <w:p w:rsidR="007E1950" w:rsidRDefault="007E1950" w:rsidP="007E1950">
      <w:pPr>
        <w:jc w:val="both"/>
        <w:rPr>
          <w:rFonts w:ascii="Times New Roman" w:hAnsi="Times New Roman" w:cs="Times New Roman"/>
        </w:rPr>
      </w:pPr>
      <w:r>
        <w:rPr>
          <w:rFonts w:ascii="Times New Roman" w:hAnsi="Times New Roman" w:cs="Times New Roman"/>
        </w:rPr>
        <w:t xml:space="preserve">Dopravního napojení a dostupnost spádových center je odpovídající venkovské lokalizaci </w:t>
      </w:r>
      <w:r w:rsidR="00E832D8">
        <w:rPr>
          <w:rFonts w:ascii="Times New Roman" w:hAnsi="Times New Roman" w:cs="Times New Roman"/>
        </w:rPr>
        <w:t>města</w:t>
      </w:r>
      <w:r>
        <w:rPr>
          <w:rFonts w:ascii="Times New Roman" w:hAnsi="Times New Roman" w:cs="Times New Roman"/>
        </w:rPr>
        <w:t xml:space="preserve"> a jeho perifernímu charakteru. I přes velmi dobré propojení silnicemi první třídy není doprava (s ohledem na horský charakter oblasti, vzdálenost center a dalších </w:t>
      </w:r>
      <w:proofErr w:type="spellStart"/>
      <w:r>
        <w:rPr>
          <w:rFonts w:ascii="Times New Roman" w:hAnsi="Times New Roman" w:cs="Times New Roman"/>
        </w:rPr>
        <w:t>napojovacích</w:t>
      </w:r>
      <w:proofErr w:type="spellEnd"/>
      <w:r>
        <w:rPr>
          <w:rFonts w:ascii="Times New Roman" w:hAnsi="Times New Roman" w:cs="Times New Roman"/>
        </w:rPr>
        <w:t xml:space="preserve"> bodů a jejich časovou dostupnost) pozitivním rozvojovým faktorem.</w:t>
      </w:r>
    </w:p>
    <w:p w:rsidR="00D41987" w:rsidRDefault="007E1950" w:rsidP="007E1950">
      <w:pPr>
        <w:jc w:val="both"/>
        <w:rPr>
          <w:rFonts w:ascii="Times New Roman" w:hAnsi="Times New Roman" w:cs="Times New Roman"/>
        </w:rPr>
      </w:pPr>
      <w:r>
        <w:rPr>
          <w:rFonts w:ascii="Times New Roman" w:hAnsi="Times New Roman" w:cs="Times New Roman"/>
        </w:rPr>
        <w:t xml:space="preserve">Ředitelství silnic a dálnic provádí na vybraných silnicích sčítání dopravy. Toto sčítání se </w:t>
      </w:r>
      <w:r w:rsidR="00E832D8">
        <w:rPr>
          <w:rFonts w:ascii="Times New Roman" w:hAnsi="Times New Roman" w:cs="Times New Roman"/>
        </w:rPr>
        <w:t>v Desné</w:t>
      </w:r>
      <w:r>
        <w:rPr>
          <w:rFonts w:ascii="Times New Roman" w:hAnsi="Times New Roman" w:cs="Times New Roman"/>
        </w:rPr>
        <w:t xml:space="preserve"> týká silnice č. I/10</w:t>
      </w:r>
      <w:r w:rsidR="00E832D8">
        <w:rPr>
          <w:rFonts w:ascii="Times New Roman" w:hAnsi="Times New Roman" w:cs="Times New Roman"/>
        </w:rPr>
        <w:t xml:space="preserve"> ve dvou úsecích, a to: (i) Tanvald – odbočka na II/290 a (</w:t>
      </w:r>
      <w:proofErr w:type="spellStart"/>
      <w:r w:rsidR="00E832D8">
        <w:rPr>
          <w:rFonts w:ascii="Times New Roman" w:hAnsi="Times New Roman" w:cs="Times New Roman"/>
        </w:rPr>
        <w:t>ii</w:t>
      </w:r>
      <w:proofErr w:type="spellEnd"/>
      <w:r w:rsidR="00E832D8">
        <w:rPr>
          <w:rFonts w:ascii="Times New Roman" w:hAnsi="Times New Roman" w:cs="Times New Roman"/>
        </w:rPr>
        <w:t xml:space="preserve">) odbočka na II/290 </w:t>
      </w:r>
      <w:r w:rsidR="00D41987">
        <w:rPr>
          <w:rFonts w:ascii="Times New Roman" w:hAnsi="Times New Roman" w:cs="Times New Roman"/>
        </w:rPr>
        <w:t>–</w:t>
      </w:r>
      <w:r w:rsidR="00E832D8">
        <w:rPr>
          <w:rFonts w:ascii="Times New Roman" w:hAnsi="Times New Roman" w:cs="Times New Roman"/>
        </w:rPr>
        <w:t xml:space="preserve"> Kořenov</w:t>
      </w:r>
      <w:r w:rsidR="00D41987">
        <w:rPr>
          <w:rFonts w:ascii="Times New Roman" w:hAnsi="Times New Roman" w:cs="Times New Roman"/>
        </w:rPr>
        <w:t>. Dále se sčítání dopravy provádí na silnici II/290</w:t>
      </w:r>
      <w:r>
        <w:rPr>
          <w:rFonts w:ascii="Times New Roman" w:hAnsi="Times New Roman" w:cs="Times New Roman"/>
        </w:rPr>
        <w:t xml:space="preserve">. </w:t>
      </w:r>
    </w:p>
    <w:p w:rsidR="000E5C2B" w:rsidRDefault="007E1950" w:rsidP="007E1950">
      <w:pPr>
        <w:jc w:val="both"/>
        <w:rPr>
          <w:rFonts w:ascii="Times New Roman" w:hAnsi="Times New Roman" w:cs="Times New Roman"/>
        </w:rPr>
      </w:pPr>
      <w:r>
        <w:rPr>
          <w:rFonts w:ascii="Times New Roman" w:hAnsi="Times New Roman" w:cs="Times New Roman"/>
        </w:rPr>
        <w:t xml:space="preserve">V roce 2016 byla průměrná denní průjezdnost na </w:t>
      </w:r>
      <w:r w:rsidR="00D41987">
        <w:rPr>
          <w:rFonts w:ascii="Times New Roman" w:hAnsi="Times New Roman" w:cs="Times New Roman"/>
        </w:rPr>
        <w:t>silnici I/10 v prvním úseku 6523</w:t>
      </w:r>
      <w:r>
        <w:rPr>
          <w:rFonts w:ascii="Times New Roman" w:hAnsi="Times New Roman" w:cs="Times New Roman"/>
        </w:rPr>
        <w:t xml:space="preserve"> vozidel s výraznou převahou osobních automobilů (</w:t>
      </w:r>
      <w:r w:rsidR="00D41987">
        <w:rPr>
          <w:rFonts w:ascii="Times New Roman" w:hAnsi="Times New Roman" w:cs="Times New Roman"/>
        </w:rPr>
        <w:t>85,5</w:t>
      </w:r>
      <w:r>
        <w:rPr>
          <w:rFonts w:ascii="Times New Roman" w:hAnsi="Times New Roman" w:cs="Times New Roman"/>
        </w:rPr>
        <w:t xml:space="preserve"> %). Oproti předchozímu sčítání v r. 2010 jde celkově o nárůst o cca </w:t>
      </w:r>
      <w:r w:rsidR="00D41987">
        <w:rPr>
          <w:rFonts w:ascii="Times New Roman" w:hAnsi="Times New Roman" w:cs="Times New Roman"/>
        </w:rPr>
        <w:t>37</w:t>
      </w:r>
      <w:r>
        <w:rPr>
          <w:rFonts w:ascii="Times New Roman" w:hAnsi="Times New Roman" w:cs="Times New Roman"/>
        </w:rPr>
        <w:t xml:space="preserve"> %. Mezi lety 2010 – 2016 došlo k</w:t>
      </w:r>
      <w:r w:rsidR="00D41987">
        <w:rPr>
          <w:rFonts w:ascii="Times New Roman" w:hAnsi="Times New Roman" w:cs="Times New Roman"/>
        </w:rPr>
        <w:t xml:space="preserve"> nárůstu jak osobní, tak nákladní doprava. Osobní doprava se zvýšili v tomto úseku o téměř 40 %, nákladní doprava vzrostla o pětinu. Na druhém sčítaném úseku </w:t>
      </w:r>
      <w:r w:rsidR="00D41987">
        <w:rPr>
          <w:rFonts w:ascii="Times New Roman" w:hAnsi="Times New Roman" w:cs="Times New Roman"/>
        </w:rPr>
        <w:lastRenderedPageBreak/>
        <w:t xml:space="preserve">silnice I/10 byla v r. 2016 průměrná denní průjezdnost výrazně nižší než v prvním úseku, a to 3983 vozidel, opět s převahou vozidel osobních (79 %). </w:t>
      </w:r>
      <w:r>
        <w:rPr>
          <w:rFonts w:ascii="Times New Roman" w:hAnsi="Times New Roman" w:cs="Times New Roman"/>
        </w:rPr>
        <w:t> </w:t>
      </w:r>
      <w:r w:rsidR="00D41987">
        <w:rPr>
          <w:rFonts w:ascii="Times New Roman" w:hAnsi="Times New Roman" w:cs="Times New Roman"/>
        </w:rPr>
        <w:t xml:space="preserve">Oproti předchozímu sčítání v r. 2010 jde celkově o </w:t>
      </w:r>
      <w:r w:rsidR="000E5C2B">
        <w:rPr>
          <w:rFonts w:ascii="Times New Roman" w:hAnsi="Times New Roman" w:cs="Times New Roman"/>
        </w:rPr>
        <w:t xml:space="preserve">enormní </w:t>
      </w:r>
      <w:r w:rsidR="00D41987">
        <w:rPr>
          <w:rFonts w:ascii="Times New Roman" w:hAnsi="Times New Roman" w:cs="Times New Roman"/>
        </w:rPr>
        <w:t xml:space="preserve">nárůst o cca </w:t>
      </w:r>
      <w:r w:rsidR="000E5C2B">
        <w:rPr>
          <w:rFonts w:ascii="Times New Roman" w:hAnsi="Times New Roman" w:cs="Times New Roman"/>
        </w:rPr>
        <w:t>161</w:t>
      </w:r>
      <w:r w:rsidR="00D41987">
        <w:rPr>
          <w:rFonts w:ascii="Times New Roman" w:hAnsi="Times New Roman" w:cs="Times New Roman"/>
        </w:rPr>
        <w:t xml:space="preserve"> %. Mezi lety 2010 – 2016 došlo k nárůstu jak osobní, tak nákladní doprava. Osobní doprava se zvýšili v tomto úseku o téměř </w:t>
      </w:r>
      <w:r w:rsidR="000E5C2B">
        <w:rPr>
          <w:rFonts w:ascii="Times New Roman" w:hAnsi="Times New Roman" w:cs="Times New Roman"/>
        </w:rPr>
        <w:t>165</w:t>
      </w:r>
      <w:r w:rsidR="00D41987">
        <w:rPr>
          <w:rFonts w:ascii="Times New Roman" w:hAnsi="Times New Roman" w:cs="Times New Roman"/>
        </w:rPr>
        <w:t xml:space="preserve"> %, nákladní doprava vzrostla o </w:t>
      </w:r>
      <w:r w:rsidR="000E5C2B">
        <w:rPr>
          <w:rFonts w:ascii="Times New Roman" w:hAnsi="Times New Roman" w:cs="Times New Roman"/>
        </w:rPr>
        <w:t>cca 133 %.</w:t>
      </w:r>
      <w:r>
        <w:rPr>
          <w:rFonts w:ascii="Times New Roman" w:hAnsi="Times New Roman" w:cs="Times New Roman"/>
        </w:rPr>
        <w:t xml:space="preserve"> </w:t>
      </w:r>
    </w:p>
    <w:p w:rsidR="007E1950" w:rsidRDefault="000E5C2B" w:rsidP="000E5C2B">
      <w:pPr>
        <w:jc w:val="both"/>
        <w:rPr>
          <w:rFonts w:ascii="Times New Roman" w:hAnsi="Times New Roman" w:cs="Times New Roman"/>
        </w:rPr>
      </w:pPr>
      <w:r>
        <w:rPr>
          <w:rFonts w:ascii="Times New Roman" w:hAnsi="Times New Roman" w:cs="Times New Roman"/>
        </w:rPr>
        <w:t xml:space="preserve">V roce 2016 byla průměrná denní průjezdnost na silnici II/290 celkem 668 vozidel s výraznou převahou osobních automobilů (83 %). Oproti předchozímu sčítání v r. 2010 jde celkově o nárůst o cca 21 %. Mezi lety 2010 – 2016 došlo k nárůstu jak osobní, tak nákladní dopravy. </w:t>
      </w:r>
    </w:p>
    <w:p w:rsidR="007E1950" w:rsidRDefault="00663ECC" w:rsidP="007E1950">
      <w:pPr>
        <w:jc w:val="both"/>
        <w:rPr>
          <w:rFonts w:ascii="Times New Roman" w:hAnsi="Times New Roman" w:cs="Times New Roman"/>
        </w:rPr>
      </w:pPr>
      <w:r>
        <w:rPr>
          <w:rFonts w:ascii="Times New Roman" w:hAnsi="Times New Roman" w:cs="Times New Roman"/>
        </w:rPr>
        <w:t>Město Desná</w:t>
      </w:r>
      <w:r w:rsidR="007E1950" w:rsidRPr="009201EF">
        <w:rPr>
          <w:rFonts w:ascii="Times New Roman" w:hAnsi="Times New Roman" w:cs="Times New Roman"/>
        </w:rPr>
        <w:t xml:space="preserve"> j</w:t>
      </w:r>
      <w:r w:rsidR="007E1950">
        <w:rPr>
          <w:rFonts w:ascii="Times New Roman" w:hAnsi="Times New Roman" w:cs="Times New Roman"/>
        </w:rPr>
        <w:t>e v</w:t>
      </w:r>
      <w:r w:rsidR="007E1950" w:rsidRPr="009201EF">
        <w:rPr>
          <w:rFonts w:ascii="Times New Roman" w:hAnsi="Times New Roman" w:cs="Times New Roman"/>
        </w:rPr>
        <w:t>ybaven</w:t>
      </w:r>
      <w:r>
        <w:rPr>
          <w:rFonts w:ascii="Times New Roman" w:hAnsi="Times New Roman" w:cs="Times New Roman"/>
        </w:rPr>
        <w:t>o</w:t>
      </w:r>
      <w:r w:rsidR="007E1950" w:rsidRPr="009201EF">
        <w:rPr>
          <w:rFonts w:ascii="Times New Roman" w:hAnsi="Times New Roman" w:cs="Times New Roman"/>
        </w:rPr>
        <w:t xml:space="preserve"> místními komunikacemi</w:t>
      </w:r>
      <w:r w:rsidR="007E1950">
        <w:rPr>
          <w:rFonts w:ascii="Times New Roman" w:hAnsi="Times New Roman" w:cs="Times New Roman"/>
        </w:rPr>
        <w:t xml:space="preserve"> a chodníky </w:t>
      </w:r>
      <w:r w:rsidR="007E1950" w:rsidRPr="00BA1AB5">
        <w:rPr>
          <w:rFonts w:ascii="Times New Roman" w:hAnsi="Times New Roman" w:cs="Times New Roman"/>
        </w:rPr>
        <w:t xml:space="preserve">v místech dopravně bezpečnostní </w:t>
      </w:r>
      <w:r w:rsidR="007E1950">
        <w:rPr>
          <w:rFonts w:ascii="Times New Roman" w:hAnsi="Times New Roman" w:cs="Times New Roman"/>
        </w:rPr>
        <w:t>potřeby. Doprava v klidu je řešena veřejnými parkovišti:</w:t>
      </w:r>
    </w:p>
    <w:p w:rsidR="000E5C2B" w:rsidRDefault="000E5C2B" w:rsidP="003C6EE7">
      <w:pPr>
        <w:pStyle w:val="Odstavecseseznamem"/>
        <w:numPr>
          <w:ilvl w:val="0"/>
          <w:numId w:val="46"/>
        </w:numPr>
        <w:jc w:val="both"/>
        <w:rPr>
          <w:rFonts w:ascii="Times New Roman" w:hAnsi="Times New Roman" w:cs="Times New Roman"/>
        </w:rPr>
      </w:pPr>
      <w:r>
        <w:rPr>
          <w:rFonts w:ascii="Times New Roman" w:hAnsi="Times New Roman" w:cs="Times New Roman"/>
        </w:rPr>
        <w:t xml:space="preserve">Souš – hotel </w:t>
      </w:r>
      <w:proofErr w:type="spellStart"/>
      <w:r>
        <w:rPr>
          <w:rFonts w:ascii="Times New Roman" w:hAnsi="Times New Roman" w:cs="Times New Roman"/>
        </w:rPr>
        <w:t>Montanie</w:t>
      </w:r>
      <w:proofErr w:type="spellEnd"/>
    </w:p>
    <w:p w:rsidR="000E5C2B" w:rsidRDefault="000E5C2B" w:rsidP="003C6EE7">
      <w:pPr>
        <w:pStyle w:val="Odstavecseseznamem"/>
        <w:numPr>
          <w:ilvl w:val="0"/>
          <w:numId w:val="46"/>
        </w:numPr>
        <w:jc w:val="both"/>
        <w:rPr>
          <w:rFonts w:ascii="Times New Roman" w:hAnsi="Times New Roman" w:cs="Times New Roman"/>
        </w:rPr>
      </w:pPr>
      <w:r>
        <w:rPr>
          <w:rFonts w:ascii="Times New Roman" w:hAnsi="Times New Roman" w:cs="Times New Roman"/>
        </w:rPr>
        <w:t>Pod Souší</w:t>
      </w:r>
      <w:r w:rsidR="000245CC">
        <w:rPr>
          <w:rFonts w:ascii="Times New Roman" w:hAnsi="Times New Roman" w:cs="Times New Roman"/>
        </w:rPr>
        <w:t xml:space="preserve"> – rozšíření parkoviště – cca 120 míst (nástupní místo běžky, </w:t>
      </w:r>
      <w:proofErr w:type="spellStart"/>
      <w:r w:rsidR="000245CC">
        <w:rPr>
          <w:rFonts w:ascii="Times New Roman" w:hAnsi="Times New Roman" w:cs="Times New Roman"/>
        </w:rPr>
        <w:t>cyklo</w:t>
      </w:r>
      <w:proofErr w:type="spellEnd"/>
      <w:r w:rsidR="000245CC">
        <w:rPr>
          <w:rFonts w:ascii="Times New Roman" w:hAnsi="Times New Roman" w:cs="Times New Roman"/>
        </w:rPr>
        <w:t>)</w:t>
      </w:r>
    </w:p>
    <w:p w:rsidR="000E5C2B" w:rsidRDefault="000E5C2B" w:rsidP="003C6EE7">
      <w:pPr>
        <w:pStyle w:val="Odstavecseseznamem"/>
        <w:numPr>
          <w:ilvl w:val="0"/>
          <w:numId w:val="46"/>
        </w:numPr>
        <w:jc w:val="both"/>
        <w:rPr>
          <w:rFonts w:ascii="Times New Roman" w:hAnsi="Times New Roman" w:cs="Times New Roman"/>
        </w:rPr>
      </w:pPr>
      <w:proofErr w:type="spellStart"/>
      <w:r>
        <w:rPr>
          <w:rFonts w:ascii="Times New Roman" w:hAnsi="Times New Roman" w:cs="Times New Roman"/>
        </w:rPr>
        <w:t>Skiareál</w:t>
      </w:r>
      <w:proofErr w:type="spellEnd"/>
      <w:r>
        <w:rPr>
          <w:rFonts w:ascii="Times New Roman" w:hAnsi="Times New Roman" w:cs="Times New Roman"/>
        </w:rPr>
        <w:t xml:space="preserve"> Černá Říčka</w:t>
      </w:r>
    </w:p>
    <w:p w:rsidR="000E5C2B" w:rsidRDefault="00896678" w:rsidP="003C6EE7">
      <w:pPr>
        <w:pStyle w:val="Odstavecseseznamem"/>
        <w:numPr>
          <w:ilvl w:val="0"/>
          <w:numId w:val="46"/>
        </w:numPr>
        <w:jc w:val="both"/>
        <w:rPr>
          <w:rFonts w:ascii="Times New Roman" w:hAnsi="Times New Roman" w:cs="Times New Roman"/>
        </w:rPr>
      </w:pPr>
      <w:r>
        <w:rPr>
          <w:rFonts w:ascii="Times New Roman" w:hAnsi="Times New Roman" w:cs="Times New Roman"/>
        </w:rPr>
        <w:t>Parkoviště – odpočívadlo – Krkonošská</w:t>
      </w:r>
    </w:p>
    <w:p w:rsidR="00896678" w:rsidRDefault="00896678" w:rsidP="003C6EE7">
      <w:pPr>
        <w:pStyle w:val="Odstavecseseznamem"/>
        <w:numPr>
          <w:ilvl w:val="0"/>
          <w:numId w:val="46"/>
        </w:numPr>
        <w:jc w:val="both"/>
        <w:rPr>
          <w:rFonts w:ascii="Times New Roman" w:hAnsi="Times New Roman" w:cs="Times New Roman"/>
        </w:rPr>
      </w:pPr>
      <w:r>
        <w:rPr>
          <w:rFonts w:ascii="Times New Roman" w:hAnsi="Times New Roman" w:cs="Times New Roman"/>
        </w:rPr>
        <w:t>Pošta, Poštovní</w:t>
      </w:r>
    </w:p>
    <w:p w:rsidR="00896678" w:rsidRDefault="00896678" w:rsidP="003C6EE7">
      <w:pPr>
        <w:pStyle w:val="Odstavecseseznamem"/>
        <w:numPr>
          <w:ilvl w:val="0"/>
          <w:numId w:val="46"/>
        </w:numPr>
        <w:jc w:val="both"/>
        <w:rPr>
          <w:rFonts w:ascii="Times New Roman" w:hAnsi="Times New Roman" w:cs="Times New Roman"/>
        </w:rPr>
      </w:pPr>
      <w:r>
        <w:rPr>
          <w:rFonts w:ascii="Times New Roman" w:hAnsi="Times New Roman" w:cs="Times New Roman"/>
        </w:rPr>
        <w:t>Zdravotní středisko</w:t>
      </w:r>
    </w:p>
    <w:p w:rsidR="000245CC" w:rsidRPr="00EC2C91" w:rsidRDefault="00CB0EBD" w:rsidP="000245CC">
      <w:pPr>
        <w:jc w:val="both"/>
        <w:rPr>
          <w:rFonts w:ascii="Times New Roman" w:hAnsi="Times New Roman" w:cs="Times New Roman"/>
        </w:rPr>
      </w:pPr>
      <w:r w:rsidRPr="00EC2C91">
        <w:rPr>
          <w:rFonts w:ascii="Times New Roman" w:hAnsi="Times New Roman" w:cs="Times New Roman"/>
        </w:rPr>
        <w:t xml:space="preserve">S ohledem na aktuální kapacitu parkovacích ploch je třeba </w:t>
      </w:r>
      <w:r w:rsidR="000245CC" w:rsidRPr="00EC2C91">
        <w:rPr>
          <w:rFonts w:ascii="Times New Roman" w:hAnsi="Times New Roman" w:cs="Times New Roman"/>
        </w:rPr>
        <w:t>doplnění parkovacích míst</w:t>
      </w:r>
      <w:r w:rsidRPr="00EC2C91">
        <w:rPr>
          <w:rFonts w:ascii="Times New Roman" w:hAnsi="Times New Roman" w:cs="Times New Roman"/>
        </w:rPr>
        <w:t>, a to zejména</w:t>
      </w:r>
      <w:r w:rsidR="000245CC" w:rsidRPr="00EC2C91">
        <w:rPr>
          <w:rFonts w:ascii="Times New Roman" w:hAnsi="Times New Roman" w:cs="Times New Roman"/>
        </w:rPr>
        <w:t xml:space="preserve"> do sídlišť</w:t>
      </w:r>
      <w:r w:rsidRPr="00EC2C91">
        <w:rPr>
          <w:rFonts w:ascii="Times New Roman" w:hAnsi="Times New Roman" w:cs="Times New Roman"/>
        </w:rPr>
        <w:t xml:space="preserve"> a do ulice Krkonošská.</w:t>
      </w:r>
    </w:p>
    <w:p w:rsidR="007E1950" w:rsidRPr="00AB5915" w:rsidRDefault="00896678" w:rsidP="007E1950">
      <w:pPr>
        <w:jc w:val="both"/>
        <w:rPr>
          <w:rFonts w:ascii="Times New Roman" w:hAnsi="Times New Roman" w:cs="Times New Roman"/>
        </w:rPr>
      </w:pPr>
      <w:r>
        <w:rPr>
          <w:rFonts w:ascii="Times New Roman" w:hAnsi="Times New Roman" w:cs="Times New Roman"/>
        </w:rPr>
        <w:t>Město</w:t>
      </w:r>
      <w:r w:rsidR="007E1950">
        <w:rPr>
          <w:rFonts w:ascii="Times New Roman" w:hAnsi="Times New Roman" w:cs="Times New Roman"/>
        </w:rPr>
        <w:t xml:space="preserve"> nemá</w:t>
      </w:r>
      <w:r w:rsidR="007E1950" w:rsidRPr="00AB5915">
        <w:rPr>
          <w:rFonts w:ascii="Times New Roman" w:hAnsi="Times New Roman" w:cs="Times New Roman"/>
        </w:rPr>
        <w:t xml:space="preserve"> zpracovaný pasport místních komunikací</w:t>
      </w:r>
      <w:r w:rsidR="007E1950">
        <w:rPr>
          <w:rFonts w:ascii="Times New Roman" w:hAnsi="Times New Roman" w:cs="Times New Roman"/>
        </w:rPr>
        <w:t>.</w:t>
      </w:r>
    </w:p>
    <w:p w:rsidR="007E1950" w:rsidRPr="00AB5915" w:rsidRDefault="007E1950" w:rsidP="007E1950">
      <w:pPr>
        <w:jc w:val="both"/>
        <w:rPr>
          <w:rFonts w:ascii="Times New Roman" w:hAnsi="Times New Roman" w:cs="Times New Roman"/>
        </w:rPr>
      </w:pPr>
      <w:r w:rsidRPr="00AB5915">
        <w:rPr>
          <w:rFonts w:ascii="Times New Roman" w:hAnsi="Times New Roman" w:cs="Times New Roman"/>
        </w:rPr>
        <w:t xml:space="preserve">Problematický technický stav silnic je na krajských komunikacích </w:t>
      </w:r>
      <w:r w:rsidR="0039512B">
        <w:rPr>
          <w:rFonts w:ascii="Times New Roman" w:hAnsi="Times New Roman" w:cs="Times New Roman"/>
        </w:rPr>
        <w:t xml:space="preserve">zejména </w:t>
      </w:r>
      <w:r w:rsidRPr="00AB5915">
        <w:rPr>
          <w:rFonts w:ascii="Times New Roman" w:hAnsi="Times New Roman" w:cs="Times New Roman"/>
        </w:rPr>
        <w:t xml:space="preserve">v úsecích </w:t>
      </w:r>
      <w:proofErr w:type="spellStart"/>
      <w:r w:rsidR="0039512B">
        <w:rPr>
          <w:rFonts w:ascii="Times New Roman" w:hAnsi="Times New Roman" w:cs="Times New Roman"/>
        </w:rPr>
        <w:t>Pustinská</w:t>
      </w:r>
      <w:proofErr w:type="spellEnd"/>
      <w:r w:rsidR="0039512B">
        <w:rPr>
          <w:rFonts w:ascii="Times New Roman" w:hAnsi="Times New Roman" w:cs="Times New Roman"/>
        </w:rPr>
        <w:t>, Ve Sladké díře, Hutní ul.</w:t>
      </w:r>
      <w:r w:rsidRPr="00AB5915">
        <w:rPr>
          <w:rFonts w:ascii="Times New Roman" w:hAnsi="Times New Roman" w:cs="Times New Roman"/>
        </w:rPr>
        <w:t xml:space="preserve"> Místní komunikace jsou většinou v dobrém technickém stavu</w:t>
      </w:r>
      <w:r w:rsidR="0039512B">
        <w:rPr>
          <w:rFonts w:ascii="Times New Roman" w:hAnsi="Times New Roman" w:cs="Times New Roman"/>
        </w:rPr>
        <w:t>. Akutní rekonstrukce je potřeba v ul. Riedlova ul. (</w:t>
      </w:r>
      <w:proofErr w:type="spellStart"/>
      <w:r w:rsidR="0039512B">
        <w:rPr>
          <w:rFonts w:ascii="Times New Roman" w:hAnsi="Times New Roman" w:cs="Times New Roman"/>
        </w:rPr>
        <w:t>Sedmidomky</w:t>
      </w:r>
      <w:proofErr w:type="spellEnd"/>
      <w:r w:rsidR="0039512B">
        <w:rPr>
          <w:rFonts w:ascii="Times New Roman" w:hAnsi="Times New Roman" w:cs="Times New Roman"/>
        </w:rPr>
        <w:t xml:space="preserve">) a Spojovací. </w:t>
      </w:r>
      <w:r w:rsidRPr="00AB5915">
        <w:rPr>
          <w:rFonts w:ascii="Times New Roman" w:hAnsi="Times New Roman" w:cs="Times New Roman"/>
        </w:rPr>
        <w:t>Údržbu místních komunikací v l</w:t>
      </w:r>
      <w:r>
        <w:rPr>
          <w:rFonts w:ascii="Times New Roman" w:hAnsi="Times New Roman" w:cs="Times New Roman"/>
        </w:rPr>
        <w:t>etním i zimním období zajišťují vlastn</w:t>
      </w:r>
      <w:r w:rsidR="00CB0EBD">
        <w:rPr>
          <w:rFonts w:ascii="Times New Roman" w:hAnsi="Times New Roman" w:cs="Times New Roman"/>
        </w:rPr>
        <w:t>í pracovníci technických služeb. Zimní údržba je z kapacitních důvodů doplňována nasmlouvanými soukromníky</w:t>
      </w:r>
      <w:r>
        <w:rPr>
          <w:rFonts w:ascii="Times New Roman" w:hAnsi="Times New Roman" w:cs="Times New Roman"/>
        </w:rPr>
        <w:t>.</w:t>
      </w:r>
    </w:p>
    <w:p w:rsidR="007E1950" w:rsidRPr="00AB5915" w:rsidRDefault="007E1950" w:rsidP="007E1950">
      <w:pPr>
        <w:jc w:val="both"/>
        <w:rPr>
          <w:rFonts w:ascii="Times New Roman" w:hAnsi="Times New Roman" w:cs="Times New Roman"/>
        </w:rPr>
      </w:pPr>
      <w:r w:rsidRPr="00AB5915">
        <w:rPr>
          <w:rFonts w:ascii="Times New Roman" w:hAnsi="Times New Roman" w:cs="Times New Roman"/>
        </w:rPr>
        <w:t xml:space="preserve">Z hlediska dopravní bezpečnosti je </w:t>
      </w:r>
      <w:r w:rsidRPr="0039512B">
        <w:rPr>
          <w:rFonts w:ascii="Times New Roman" w:hAnsi="Times New Roman" w:cs="Times New Roman"/>
        </w:rPr>
        <w:t>problematický průjezd</w:t>
      </w:r>
      <w:r w:rsidRPr="00AB5915">
        <w:rPr>
          <w:rFonts w:ascii="Times New Roman" w:hAnsi="Times New Roman" w:cs="Times New Roman"/>
        </w:rPr>
        <w:t xml:space="preserve"> </w:t>
      </w:r>
      <w:r>
        <w:rPr>
          <w:rFonts w:ascii="Times New Roman" w:hAnsi="Times New Roman" w:cs="Times New Roman"/>
        </w:rPr>
        <w:t>obcí</w:t>
      </w:r>
      <w:r w:rsidRPr="00AB5915">
        <w:rPr>
          <w:rFonts w:ascii="Times New Roman" w:hAnsi="Times New Roman" w:cs="Times New Roman"/>
        </w:rPr>
        <w:t xml:space="preserve"> po silnici č. I/10, a to zejména problém bezmotorové dopravy (chodců, cyklistů) při pohybu na této komunikaci a chodců při přecházení silnice vzhledem k nedodržování nejvyšší povolené rychlosti projíždějícími řidiči. Probléme</w:t>
      </w:r>
      <w:r>
        <w:rPr>
          <w:rFonts w:ascii="Times New Roman" w:hAnsi="Times New Roman" w:cs="Times New Roman"/>
        </w:rPr>
        <w:t>m</w:t>
      </w:r>
      <w:r w:rsidRPr="00AB5915">
        <w:rPr>
          <w:rFonts w:ascii="Times New Roman" w:hAnsi="Times New Roman" w:cs="Times New Roman"/>
        </w:rPr>
        <w:t xml:space="preserve"> místních komunikací jsou zejména šířkové parametry, které omezují a v zimním období i prakticky znemožňují průjezd, resp. míjení vozidel.</w:t>
      </w:r>
    </w:p>
    <w:p w:rsidR="007E1950" w:rsidRPr="00E60A4D" w:rsidRDefault="007E1950" w:rsidP="007E1950">
      <w:pPr>
        <w:jc w:val="both"/>
        <w:rPr>
          <w:rFonts w:ascii="Times New Roman" w:hAnsi="Times New Roman" w:cs="Times New Roman"/>
          <w:b/>
          <w:color w:val="17365D" w:themeColor="text2" w:themeShade="BF"/>
          <w:u w:val="single"/>
        </w:rPr>
      </w:pPr>
      <w:r w:rsidRPr="00E60A4D">
        <w:rPr>
          <w:rFonts w:ascii="Times New Roman" w:hAnsi="Times New Roman" w:cs="Times New Roman"/>
          <w:b/>
          <w:color w:val="17365D" w:themeColor="text2" w:themeShade="BF"/>
          <w:u w:val="single"/>
        </w:rPr>
        <w:t>Bezmotorová doprava</w:t>
      </w:r>
    </w:p>
    <w:p w:rsidR="007E1950" w:rsidRDefault="007E1950" w:rsidP="007E1950">
      <w:pPr>
        <w:jc w:val="both"/>
        <w:rPr>
          <w:rFonts w:ascii="Times New Roman" w:hAnsi="Times New Roman" w:cs="Times New Roman"/>
        </w:rPr>
      </w:pPr>
      <w:r>
        <w:rPr>
          <w:rFonts w:ascii="Times New Roman" w:hAnsi="Times New Roman" w:cs="Times New Roman"/>
        </w:rPr>
        <w:t xml:space="preserve">Obcí prochází </w:t>
      </w:r>
      <w:r w:rsidR="00896678">
        <w:rPr>
          <w:rFonts w:ascii="Times New Roman" w:hAnsi="Times New Roman" w:cs="Times New Roman"/>
        </w:rPr>
        <w:t xml:space="preserve">následující </w:t>
      </w:r>
      <w:r>
        <w:rPr>
          <w:rFonts w:ascii="Times New Roman" w:hAnsi="Times New Roman" w:cs="Times New Roman"/>
        </w:rPr>
        <w:t>značen</w:t>
      </w:r>
      <w:r w:rsidR="00896678">
        <w:rPr>
          <w:rFonts w:ascii="Times New Roman" w:hAnsi="Times New Roman" w:cs="Times New Roman"/>
        </w:rPr>
        <w:t>é</w:t>
      </w:r>
      <w:r>
        <w:rPr>
          <w:rFonts w:ascii="Times New Roman" w:hAnsi="Times New Roman" w:cs="Times New Roman"/>
        </w:rPr>
        <w:t xml:space="preserve"> cyklotras</w:t>
      </w:r>
      <w:r w:rsidR="00896678">
        <w:rPr>
          <w:rFonts w:ascii="Times New Roman" w:hAnsi="Times New Roman" w:cs="Times New Roman"/>
        </w:rPr>
        <w:t>y</w:t>
      </w:r>
      <w:r>
        <w:rPr>
          <w:rFonts w:ascii="Times New Roman" w:hAnsi="Times New Roman" w:cs="Times New Roman"/>
        </w:rPr>
        <w:t>:</w:t>
      </w:r>
    </w:p>
    <w:p w:rsidR="007E1950" w:rsidRDefault="007E1950" w:rsidP="007E1950">
      <w:pPr>
        <w:pStyle w:val="Odstavecseseznamem"/>
        <w:numPr>
          <w:ilvl w:val="0"/>
          <w:numId w:val="3"/>
        </w:numPr>
        <w:jc w:val="both"/>
        <w:rPr>
          <w:rFonts w:ascii="Times New Roman" w:hAnsi="Times New Roman" w:cs="Times New Roman"/>
        </w:rPr>
      </w:pPr>
      <w:r w:rsidRPr="003556A5">
        <w:rPr>
          <w:rFonts w:ascii="Times New Roman" w:hAnsi="Times New Roman" w:cs="Times New Roman"/>
          <w:b/>
        </w:rPr>
        <w:t xml:space="preserve">cyklotrasa č. </w:t>
      </w:r>
      <w:r w:rsidR="00896678">
        <w:rPr>
          <w:rFonts w:ascii="Times New Roman" w:hAnsi="Times New Roman" w:cs="Times New Roman"/>
          <w:b/>
        </w:rPr>
        <w:t>3019</w:t>
      </w:r>
      <w:r>
        <w:rPr>
          <w:rFonts w:ascii="Times New Roman" w:hAnsi="Times New Roman" w:cs="Times New Roman"/>
        </w:rPr>
        <w:t xml:space="preserve"> (</w:t>
      </w:r>
      <w:r w:rsidR="00896678">
        <w:rPr>
          <w:rFonts w:ascii="Times New Roman" w:hAnsi="Times New Roman" w:cs="Times New Roman"/>
        </w:rPr>
        <w:t>centrum města, rozcestník turistických tras</w:t>
      </w:r>
      <w:r>
        <w:rPr>
          <w:rFonts w:ascii="Times New Roman" w:hAnsi="Times New Roman" w:cs="Times New Roman"/>
        </w:rPr>
        <w:t xml:space="preserve"> – </w:t>
      </w:r>
      <w:r w:rsidR="00896678">
        <w:rPr>
          <w:rFonts w:ascii="Times New Roman" w:hAnsi="Times New Roman" w:cs="Times New Roman"/>
        </w:rPr>
        <w:t>Údolní – hranice katastru města – Protržená přehrada)</w:t>
      </w:r>
    </w:p>
    <w:p w:rsidR="00896678" w:rsidRDefault="00896678" w:rsidP="007E1950">
      <w:pPr>
        <w:pStyle w:val="Odstavecseseznamem"/>
        <w:numPr>
          <w:ilvl w:val="0"/>
          <w:numId w:val="3"/>
        </w:numPr>
        <w:jc w:val="both"/>
        <w:rPr>
          <w:rFonts w:ascii="Times New Roman" w:hAnsi="Times New Roman" w:cs="Times New Roman"/>
        </w:rPr>
      </w:pPr>
      <w:r>
        <w:rPr>
          <w:rFonts w:ascii="Times New Roman" w:hAnsi="Times New Roman" w:cs="Times New Roman"/>
          <w:b/>
        </w:rPr>
        <w:t>cyklotrasa č. 3022</w:t>
      </w:r>
      <w:r>
        <w:rPr>
          <w:rFonts w:ascii="Times New Roman" w:hAnsi="Times New Roman" w:cs="Times New Roman"/>
        </w:rPr>
        <w:t xml:space="preserve"> (Tanvald – Sladká Díra – souběh s cyklotrasou č. 3025 – Desná, centrum města, rozcestník turistických tras – Albrechtice v J. h.)</w:t>
      </w:r>
    </w:p>
    <w:p w:rsidR="00896678" w:rsidRDefault="00896678" w:rsidP="009959BB">
      <w:pPr>
        <w:pStyle w:val="Odstavecseseznamem"/>
        <w:jc w:val="both"/>
        <w:rPr>
          <w:rFonts w:ascii="Times New Roman" w:hAnsi="Times New Roman" w:cs="Times New Roman"/>
        </w:rPr>
      </w:pPr>
    </w:p>
    <w:p w:rsidR="007E1950" w:rsidRPr="003556A5" w:rsidRDefault="00403FBB" w:rsidP="007E1950">
      <w:pPr>
        <w:jc w:val="both"/>
        <w:rPr>
          <w:rFonts w:ascii="Times New Roman" w:hAnsi="Times New Roman" w:cs="Times New Roman"/>
        </w:rPr>
      </w:pPr>
      <w:r>
        <w:rPr>
          <w:rFonts w:ascii="Times New Roman" w:hAnsi="Times New Roman" w:cs="Times New Roman"/>
        </w:rPr>
        <w:t>Východně od katastru města je možnost napojení na mezinárodní cyklotrasu č. 22 (Hřebenovka)</w:t>
      </w:r>
    </w:p>
    <w:p w:rsidR="00CB0EBD" w:rsidRDefault="00CB0EBD" w:rsidP="007E1950">
      <w:pPr>
        <w:jc w:val="both"/>
        <w:rPr>
          <w:rFonts w:ascii="Times New Roman" w:hAnsi="Times New Roman" w:cs="Times New Roman"/>
        </w:rPr>
      </w:pPr>
    </w:p>
    <w:p w:rsidR="00CB0EBD" w:rsidRDefault="00CB0EBD" w:rsidP="007E1950">
      <w:pPr>
        <w:jc w:val="both"/>
        <w:rPr>
          <w:rFonts w:ascii="Times New Roman" w:hAnsi="Times New Roman" w:cs="Times New Roman"/>
        </w:rPr>
      </w:pPr>
    </w:p>
    <w:p w:rsidR="00CB0EBD" w:rsidRDefault="00CB0EBD" w:rsidP="007E1950">
      <w:pPr>
        <w:jc w:val="both"/>
        <w:rPr>
          <w:rFonts w:ascii="Times New Roman" w:hAnsi="Times New Roman" w:cs="Times New Roman"/>
        </w:rPr>
      </w:pPr>
    </w:p>
    <w:p w:rsidR="007E1950" w:rsidRDefault="007E1950" w:rsidP="007E1950">
      <w:pPr>
        <w:jc w:val="both"/>
        <w:rPr>
          <w:rFonts w:ascii="Times New Roman" w:hAnsi="Times New Roman" w:cs="Times New Roman"/>
        </w:rPr>
      </w:pPr>
      <w:r>
        <w:rPr>
          <w:rFonts w:ascii="Times New Roman" w:hAnsi="Times New Roman" w:cs="Times New Roman"/>
        </w:rPr>
        <w:t>Obcí prochází následující značené turistické trasy / stezky:</w:t>
      </w:r>
    </w:p>
    <w:p w:rsidR="00403FBB" w:rsidRDefault="00403FBB" w:rsidP="007E1950">
      <w:pPr>
        <w:pStyle w:val="Odstavecseseznamem"/>
        <w:numPr>
          <w:ilvl w:val="0"/>
          <w:numId w:val="23"/>
        </w:numPr>
        <w:jc w:val="both"/>
        <w:rPr>
          <w:rFonts w:ascii="Times New Roman" w:hAnsi="Times New Roman" w:cs="Times New Roman"/>
        </w:rPr>
      </w:pPr>
      <w:r>
        <w:rPr>
          <w:rFonts w:ascii="Times New Roman" w:hAnsi="Times New Roman" w:cs="Times New Roman"/>
        </w:rPr>
        <w:t>červená → Tanvald – Desná, U Dubu – Fuchsův kříž – Pod Souší – hranice katastru města - Kořenov</w:t>
      </w:r>
    </w:p>
    <w:p w:rsidR="007E1950" w:rsidRDefault="007E1950" w:rsidP="007E1950">
      <w:pPr>
        <w:pStyle w:val="Odstavecseseznamem"/>
        <w:numPr>
          <w:ilvl w:val="0"/>
          <w:numId w:val="23"/>
        </w:numPr>
        <w:jc w:val="both"/>
        <w:rPr>
          <w:rFonts w:ascii="Times New Roman" w:hAnsi="Times New Roman" w:cs="Times New Roman"/>
        </w:rPr>
      </w:pPr>
      <w:r>
        <w:rPr>
          <w:rFonts w:ascii="Times New Roman" w:hAnsi="Times New Roman" w:cs="Times New Roman"/>
        </w:rPr>
        <w:t xml:space="preserve">modrá </w:t>
      </w:r>
      <w:r w:rsidR="00403FBB">
        <w:rPr>
          <w:rFonts w:ascii="Times New Roman" w:hAnsi="Times New Roman" w:cs="Times New Roman"/>
        </w:rPr>
        <w:t>(Hřebenovka) → Desná, Pod Souší – Desná, Novina – Desná, U Dubu –</w:t>
      </w:r>
      <w:r>
        <w:rPr>
          <w:rFonts w:ascii="Times New Roman" w:hAnsi="Times New Roman" w:cs="Times New Roman"/>
        </w:rPr>
        <w:t xml:space="preserve"> </w:t>
      </w:r>
      <w:r w:rsidR="00403FBB">
        <w:rPr>
          <w:rFonts w:ascii="Times New Roman" w:hAnsi="Times New Roman" w:cs="Times New Roman"/>
        </w:rPr>
        <w:t>Desná, Pustiny – hranice katastru města - Příchovice</w:t>
      </w:r>
    </w:p>
    <w:p w:rsidR="00403FBB" w:rsidRPr="002D0B03" w:rsidRDefault="00403FBB" w:rsidP="007E1950">
      <w:pPr>
        <w:pStyle w:val="Odstavecseseznamem"/>
        <w:numPr>
          <w:ilvl w:val="0"/>
          <w:numId w:val="23"/>
        </w:numPr>
        <w:jc w:val="both"/>
        <w:rPr>
          <w:rFonts w:ascii="Times New Roman" w:hAnsi="Times New Roman" w:cs="Times New Roman"/>
        </w:rPr>
      </w:pPr>
      <w:r>
        <w:rPr>
          <w:rFonts w:ascii="Times New Roman" w:hAnsi="Times New Roman" w:cs="Times New Roman"/>
        </w:rPr>
        <w:t>zelená (Tanvaldská stezka) → Desná, U Dubu – hranice katastru města – Albrechtice v J. h.</w:t>
      </w:r>
    </w:p>
    <w:p w:rsidR="007E1950" w:rsidRPr="00E60A4D" w:rsidRDefault="007E1950" w:rsidP="007E1950">
      <w:pPr>
        <w:jc w:val="both"/>
        <w:rPr>
          <w:rFonts w:ascii="Times New Roman" w:hAnsi="Times New Roman" w:cs="Times New Roman"/>
          <w:b/>
          <w:color w:val="17365D" w:themeColor="text2" w:themeShade="BF"/>
          <w:u w:val="single"/>
        </w:rPr>
      </w:pPr>
      <w:r w:rsidRPr="00E60A4D">
        <w:rPr>
          <w:rFonts w:ascii="Times New Roman" w:hAnsi="Times New Roman" w:cs="Times New Roman"/>
          <w:b/>
          <w:color w:val="17365D" w:themeColor="text2" w:themeShade="BF"/>
          <w:u w:val="single"/>
        </w:rPr>
        <w:t>Dopravní obslužnost</w:t>
      </w:r>
    </w:p>
    <w:p w:rsidR="007E1950" w:rsidRDefault="007E1950" w:rsidP="007E1950">
      <w:pPr>
        <w:spacing w:after="0"/>
        <w:jc w:val="both"/>
        <w:rPr>
          <w:rFonts w:ascii="Times New Roman" w:hAnsi="Times New Roman" w:cs="Times New Roman"/>
        </w:rPr>
      </w:pPr>
      <w:r w:rsidRPr="009201EF">
        <w:rPr>
          <w:rFonts w:ascii="Times New Roman" w:hAnsi="Times New Roman" w:cs="Times New Roman"/>
        </w:rPr>
        <w:t xml:space="preserve">V obci je </w:t>
      </w:r>
      <w:r>
        <w:rPr>
          <w:rFonts w:ascii="Times New Roman" w:hAnsi="Times New Roman" w:cs="Times New Roman"/>
        </w:rPr>
        <w:t xml:space="preserve">základní </w:t>
      </w:r>
      <w:r w:rsidRPr="009201EF">
        <w:rPr>
          <w:rFonts w:ascii="Times New Roman" w:hAnsi="Times New Roman" w:cs="Times New Roman"/>
        </w:rPr>
        <w:t>dopravní obslužnost</w:t>
      </w:r>
      <w:r>
        <w:rPr>
          <w:rFonts w:ascii="Times New Roman" w:hAnsi="Times New Roman" w:cs="Times New Roman"/>
        </w:rPr>
        <w:t xml:space="preserve"> veřejnou hromadnou dopravou</w:t>
      </w:r>
      <w:r w:rsidRPr="009201EF">
        <w:rPr>
          <w:rFonts w:ascii="Times New Roman" w:hAnsi="Times New Roman" w:cs="Times New Roman"/>
        </w:rPr>
        <w:t xml:space="preserve"> zajišťována autobusovými </w:t>
      </w:r>
      <w:r>
        <w:rPr>
          <w:rFonts w:ascii="Times New Roman" w:hAnsi="Times New Roman" w:cs="Times New Roman"/>
        </w:rPr>
        <w:t xml:space="preserve">a vlakovými </w:t>
      </w:r>
      <w:r w:rsidRPr="009201EF">
        <w:rPr>
          <w:rFonts w:ascii="Times New Roman" w:hAnsi="Times New Roman" w:cs="Times New Roman"/>
        </w:rPr>
        <w:t>spoji</w:t>
      </w:r>
      <w:r>
        <w:rPr>
          <w:rFonts w:ascii="Times New Roman" w:hAnsi="Times New Roman" w:cs="Times New Roman"/>
        </w:rPr>
        <w:t xml:space="preserve">. </w:t>
      </w:r>
    </w:p>
    <w:p w:rsidR="007E1950" w:rsidRDefault="007E1950" w:rsidP="007E1950">
      <w:pPr>
        <w:spacing w:after="0"/>
        <w:jc w:val="both"/>
        <w:rPr>
          <w:rFonts w:ascii="Times New Roman" w:hAnsi="Times New Roman" w:cs="Times New Roman"/>
        </w:rPr>
      </w:pPr>
    </w:p>
    <w:p w:rsidR="007E1950" w:rsidRDefault="007E1950" w:rsidP="007E1950">
      <w:pPr>
        <w:spacing w:after="0"/>
        <w:jc w:val="both"/>
        <w:rPr>
          <w:rFonts w:ascii="Times New Roman" w:hAnsi="Times New Roman" w:cs="Times New Roman"/>
        </w:rPr>
      </w:pPr>
      <w:r>
        <w:rPr>
          <w:rFonts w:ascii="Times New Roman" w:hAnsi="Times New Roman" w:cs="Times New Roman"/>
        </w:rPr>
        <w:t xml:space="preserve">Autobusovou dopravou je obec velmi dobře napojena na spádová centra, vč. přímých spojů do hlavního města. Regionální metropole (krajské město Liberec a okresní město Jablonec nad Nisou) </w:t>
      </w:r>
      <w:r w:rsidR="00E95AFC">
        <w:rPr>
          <w:rFonts w:ascii="Times New Roman" w:hAnsi="Times New Roman" w:cs="Times New Roman"/>
        </w:rPr>
        <w:t xml:space="preserve">jsou </w:t>
      </w:r>
      <w:r>
        <w:rPr>
          <w:rFonts w:ascii="Times New Roman" w:hAnsi="Times New Roman" w:cs="Times New Roman"/>
        </w:rPr>
        <w:t xml:space="preserve">autobusovou dopravou </w:t>
      </w:r>
      <w:r w:rsidR="00E95AFC">
        <w:rPr>
          <w:rFonts w:ascii="Times New Roman" w:hAnsi="Times New Roman" w:cs="Times New Roman"/>
        </w:rPr>
        <w:t xml:space="preserve">též </w:t>
      </w:r>
      <w:r>
        <w:rPr>
          <w:rFonts w:ascii="Times New Roman" w:hAnsi="Times New Roman" w:cs="Times New Roman"/>
        </w:rPr>
        <w:t>dostupné. Četnost spojů dokumentuje následující tabulka. Obslužnost města veřejnou autobusovou dopravou lze považovat za velmi dobrou, a to jak ve všední dny, tak o víkendech a svátcích.</w:t>
      </w:r>
    </w:p>
    <w:p w:rsidR="007E1950" w:rsidRDefault="007E1950" w:rsidP="007E1950">
      <w:pPr>
        <w:spacing w:after="0"/>
        <w:jc w:val="both"/>
        <w:rPr>
          <w:rFonts w:ascii="Times New Roman" w:hAnsi="Times New Roman" w:cs="Times New Roman"/>
        </w:rPr>
      </w:pPr>
    </w:p>
    <w:p w:rsidR="007E1950" w:rsidRPr="00BD24E5" w:rsidRDefault="007E1950" w:rsidP="007E1950">
      <w:pPr>
        <w:spacing w:after="0"/>
        <w:jc w:val="both"/>
        <w:rPr>
          <w:rFonts w:ascii="Times New Roman" w:hAnsi="Times New Roman" w:cs="Times New Roman"/>
        </w:rPr>
      </w:pPr>
      <w:r w:rsidRPr="00BD24E5">
        <w:rPr>
          <w:rFonts w:ascii="Times New Roman" w:hAnsi="Times New Roman" w:cs="Times New Roman"/>
        </w:rPr>
        <w:t xml:space="preserve">V </w:t>
      </w:r>
      <w:r>
        <w:rPr>
          <w:rFonts w:ascii="Times New Roman" w:hAnsi="Times New Roman" w:cs="Times New Roman"/>
        </w:rPr>
        <w:t>obci</w:t>
      </w:r>
      <w:r w:rsidRPr="00BD24E5">
        <w:rPr>
          <w:rFonts w:ascii="Times New Roman" w:hAnsi="Times New Roman" w:cs="Times New Roman"/>
        </w:rPr>
        <w:t xml:space="preserve"> j</w:t>
      </w:r>
      <w:r>
        <w:rPr>
          <w:rFonts w:ascii="Times New Roman" w:hAnsi="Times New Roman" w:cs="Times New Roman"/>
        </w:rPr>
        <w:t>sou</w:t>
      </w:r>
      <w:r w:rsidRPr="00BD24E5">
        <w:rPr>
          <w:rFonts w:ascii="Times New Roman" w:hAnsi="Times New Roman" w:cs="Times New Roman"/>
        </w:rPr>
        <w:t xml:space="preserve"> </w:t>
      </w:r>
      <w:r>
        <w:rPr>
          <w:rFonts w:ascii="Times New Roman" w:hAnsi="Times New Roman" w:cs="Times New Roman"/>
        </w:rPr>
        <w:t>následující</w:t>
      </w:r>
      <w:r w:rsidRPr="00BD24E5">
        <w:rPr>
          <w:rFonts w:ascii="Times New Roman" w:hAnsi="Times New Roman" w:cs="Times New Roman"/>
        </w:rPr>
        <w:t xml:space="preserve"> autobusov</w:t>
      </w:r>
      <w:r>
        <w:rPr>
          <w:rFonts w:ascii="Times New Roman" w:hAnsi="Times New Roman" w:cs="Times New Roman"/>
        </w:rPr>
        <w:t>é</w:t>
      </w:r>
      <w:r w:rsidRPr="00BD24E5">
        <w:rPr>
          <w:rFonts w:ascii="Times New Roman" w:hAnsi="Times New Roman" w:cs="Times New Roman"/>
        </w:rPr>
        <w:t xml:space="preserve"> zastáv</w:t>
      </w:r>
      <w:r>
        <w:rPr>
          <w:rFonts w:ascii="Times New Roman" w:hAnsi="Times New Roman" w:cs="Times New Roman"/>
        </w:rPr>
        <w:t>ky</w:t>
      </w:r>
      <w:r w:rsidRPr="00BD24E5">
        <w:rPr>
          <w:rFonts w:ascii="Times New Roman" w:hAnsi="Times New Roman" w:cs="Times New Roman"/>
        </w:rPr>
        <w:t>:</w:t>
      </w:r>
    </w:p>
    <w:p w:rsidR="007E1950" w:rsidRDefault="00E10CBB" w:rsidP="003C6EE7">
      <w:pPr>
        <w:pStyle w:val="Odstavecseseznamem"/>
        <w:numPr>
          <w:ilvl w:val="0"/>
          <w:numId w:val="47"/>
        </w:num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Desná, otočka</w:t>
      </w:r>
    </w:p>
    <w:p w:rsidR="00E10CBB" w:rsidRDefault="00E10CBB" w:rsidP="003C6EE7">
      <w:pPr>
        <w:pStyle w:val="Odstavecseseznamem"/>
        <w:numPr>
          <w:ilvl w:val="0"/>
          <w:numId w:val="47"/>
        </w:num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Desná, porcelánka</w:t>
      </w:r>
    </w:p>
    <w:p w:rsidR="00E10CBB" w:rsidRDefault="00E10CBB" w:rsidP="003C6EE7">
      <w:pPr>
        <w:pStyle w:val="Odstavecseseznamem"/>
        <w:numPr>
          <w:ilvl w:val="0"/>
          <w:numId w:val="47"/>
        </w:num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Desná, kostel</w:t>
      </w:r>
    </w:p>
    <w:p w:rsidR="00E10CBB" w:rsidRDefault="00E10CBB" w:rsidP="003C6EE7">
      <w:pPr>
        <w:pStyle w:val="Odstavecseseznamem"/>
        <w:numPr>
          <w:ilvl w:val="0"/>
          <w:numId w:val="47"/>
        </w:num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Desná, střed</w:t>
      </w:r>
    </w:p>
    <w:p w:rsidR="00E10CBB" w:rsidRDefault="00E10CBB" w:rsidP="003C6EE7">
      <w:pPr>
        <w:pStyle w:val="Odstavecseseznamem"/>
        <w:numPr>
          <w:ilvl w:val="0"/>
          <w:numId w:val="47"/>
        </w:num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Desná, centrum</w:t>
      </w:r>
    </w:p>
    <w:p w:rsidR="00E10CBB" w:rsidRDefault="00E10CBB" w:rsidP="003C6EE7">
      <w:pPr>
        <w:pStyle w:val="Odstavecseseznamem"/>
        <w:numPr>
          <w:ilvl w:val="0"/>
          <w:numId w:val="47"/>
        </w:num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Desná, sklář</w:t>
      </w:r>
    </w:p>
    <w:p w:rsidR="00E10CBB" w:rsidRDefault="00E10CBB" w:rsidP="003C6EE7">
      <w:pPr>
        <w:pStyle w:val="Odstavecseseznamem"/>
        <w:numPr>
          <w:ilvl w:val="0"/>
          <w:numId w:val="47"/>
        </w:num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Desná, odbočka</w:t>
      </w:r>
    </w:p>
    <w:p w:rsidR="00E10CBB" w:rsidRDefault="00E10CBB" w:rsidP="003C6EE7">
      <w:pPr>
        <w:pStyle w:val="Odstavecseseznamem"/>
        <w:numPr>
          <w:ilvl w:val="0"/>
          <w:numId w:val="47"/>
        </w:num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Desná, Pustiny, U lípy</w:t>
      </w:r>
    </w:p>
    <w:p w:rsidR="00E10CBB" w:rsidRDefault="00E10CBB" w:rsidP="003C6EE7">
      <w:pPr>
        <w:pStyle w:val="Odstavecseseznamem"/>
        <w:numPr>
          <w:ilvl w:val="0"/>
          <w:numId w:val="47"/>
        </w:num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Desná, Pustiny, střed</w:t>
      </w:r>
    </w:p>
    <w:p w:rsidR="00E10CBB" w:rsidRDefault="00E10CBB" w:rsidP="003C6EE7">
      <w:pPr>
        <w:pStyle w:val="Odstavecseseznamem"/>
        <w:numPr>
          <w:ilvl w:val="0"/>
          <w:numId w:val="47"/>
        </w:num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Desná, Pustiny, křiž.</w:t>
      </w:r>
    </w:p>
    <w:p w:rsidR="00E10CBB" w:rsidRDefault="00E10CBB" w:rsidP="003C6EE7">
      <w:pPr>
        <w:pStyle w:val="Odstavecseseznamem"/>
        <w:numPr>
          <w:ilvl w:val="0"/>
          <w:numId w:val="47"/>
        </w:num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Desná, Souš</w:t>
      </w:r>
    </w:p>
    <w:p w:rsidR="00E10CBB" w:rsidRDefault="00E10CBB" w:rsidP="003C6EE7">
      <w:pPr>
        <w:pStyle w:val="Odstavecseseznamem"/>
        <w:numPr>
          <w:ilvl w:val="0"/>
          <w:numId w:val="47"/>
        </w:num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Desná, Černá Říčka, Sociální dům</w:t>
      </w:r>
    </w:p>
    <w:p w:rsidR="00E10CBB" w:rsidRPr="00BD24E5" w:rsidRDefault="00E10CBB" w:rsidP="003C6EE7">
      <w:pPr>
        <w:pStyle w:val="Odstavecseseznamem"/>
        <w:numPr>
          <w:ilvl w:val="0"/>
          <w:numId w:val="47"/>
        </w:num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Desná, Černá Říčka, u Švýcar</w:t>
      </w:r>
    </w:p>
    <w:p w:rsidR="007E1950" w:rsidRDefault="007E1950" w:rsidP="007E1950">
      <w:pPr>
        <w:spacing w:after="0"/>
        <w:jc w:val="both"/>
        <w:rPr>
          <w:rFonts w:ascii="Times New Roman" w:hAnsi="Times New Roman" w:cs="Times New Roman"/>
        </w:rPr>
      </w:pPr>
    </w:p>
    <w:p w:rsidR="007E1950" w:rsidRDefault="007E1950" w:rsidP="007E1950">
      <w:pPr>
        <w:spacing w:after="0" w:line="240" w:lineRule="auto"/>
        <w:rPr>
          <w:rFonts w:ascii="Times New Roman" w:hAnsi="Times New Roman" w:cs="Times New Roman"/>
          <w:sz w:val="18"/>
        </w:rPr>
      </w:pPr>
    </w:p>
    <w:p w:rsidR="007E1950" w:rsidRPr="007B67E5" w:rsidRDefault="007E1950" w:rsidP="007E1950">
      <w:pPr>
        <w:spacing w:after="0" w:line="240" w:lineRule="auto"/>
        <w:rPr>
          <w:rFonts w:ascii="Times New Roman" w:hAnsi="Times New Roman" w:cs="Times New Roman"/>
          <w:sz w:val="18"/>
        </w:rPr>
      </w:pPr>
      <w:r>
        <w:rPr>
          <w:rFonts w:ascii="Times New Roman" w:hAnsi="Times New Roman" w:cs="Times New Roman"/>
          <w:sz w:val="18"/>
        </w:rPr>
        <w:t>Tabulka:</w:t>
      </w:r>
      <w:r w:rsidRPr="007B67E5">
        <w:rPr>
          <w:rFonts w:ascii="Times New Roman" w:hAnsi="Times New Roman" w:cs="Times New Roman"/>
          <w:sz w:val="18"/>
        </w:rPr>
        <w:t xml:space="preserve"> Obslužnost </w:t>
      </w:r>
      <w:r w:rsidR="00663ECC">
        <w:rPr>
          <w:rFonts w:ascii="Times New Roman" w:hAnsi="Times New Roman" w:cs="Times New Roman"/>
          <w:sz w:val="18"/>
        </w:rPr>
        <w:t>města Desná</w:t>
      </w:r>
      <w:r>
        <w:rPr>
          <w:rFonts w:ascii="Times New Roman" w:hAnsi="Times New Roman" w:cs="Times New Roman"/>
          <w:sz w:val="18"/>
        </w:rPr>
        <w:t xml:space="preserve"> </w:t>
      </w:r>
      <w:r w:rsidRPr="007B67E5">
        <w:rPr>
          <w:rFonts w:ascii="Times New Roman" w:hAnsi="Times New Roman" w:cs="Times New Roman"/>
          <w:sz w:val="18"/>
        </w:rPr>
        <w:t>autobusovou dopravou</w:t>
      </w:r>
    </w:p>
    <w:tbl>
      <w:tblPr>
        <w:tblStyle w:val="Mkatabulky"/>
        <w:tblW w:w="5000" w:type="pct"/>
        <w:tblLook w:val="04A0" w:firstRow="1" w:lastRow="0" w:firstColumn="1" w:lastColumn="0" w:noHBand="0" w:noVBand="1"/>
      </w:tblPr>
      <w:tblGrid>
        <w:gridCol w:w="2635"/>
        <w:gridCol w:w="3815"/>
        <w:gridCol w:w="2612"/>
      </w:tblGrid>
      <w:tr w:rsidR="007E1950" w:rsidRPr="00D248F3" w:rsidTr="00811F7A">
        <w:tc>
          <w:tcPr>
            <w:tcW w:w="1454" w:type="pct"/>
            <w:shd w:val="clear" w:color="auto" w:fill="1F497D" w:themeFill="text2"/>
            <w:vAlign w:val="center"/>
          </w:tcPr>
          <w:p w:rsidR="007E1950" w:rsidRPr="00D248F3" w:rsidRDefault="007E1950" w:rsidP="00811F7A">
            <w:pPr>
              <w:rPr>
                <w:rFonts w:ascii="Times New Roman" w:hAnsi="Times New Roman" w:cs="Times New Roman"/>
                <w:b/>
                <w:color w:val="FFFFFF" w:themeColor="background1"/>
                <w:sz w:val="20"/>
                <w:szCs w:val="20"/>
              </w:rPr>
            </w:pPr>
            <w:r w:rsidRPr="00D248F3">
              <w:rPr>
                <w:rFonts w:ascii="Times New Roman" w:hAnsi="Times New Roman" w:cs="Times New Roman"/>
                <w:b/>
                <w:color w:val="FFFFFF" w:themeColor="background1"/>
                <w:sz w:val="20"/>
                <w:szCs w:val="20"/>
              </w:rPr>
              <w:t>Číslo linky</w:t>
            </w:r>
            <w:r>
              <w:rPr>
                <w:rFonts w:ascii="Times New Roman" w:hAnsi="Times New Roman" w:cs="Times New Roman"/>
                <w:b/>
                <w:color w:val="FFFFFF" w:themeColor="background1"/>
                <w:sz w:val="20"/>
                <w:szCs w:val="20"/>
              </w:rPr>
              <w:t xml:space="preserve"> / zastávky</w:t>
            </w:r>
          </w:p>
        </w:tc>
        <w:tc>
          <w:tcPr>
            <w:tcW w:w="2105" w:type="pct"/>
            <w:shd w:val="clear" w:color="auto" w:fill="1F497D" w:themeFill="text2"/>
            <w:vAlign w:val="center"/>
          </w:tcPr>
          <w:p w:rsidR="007E1950" w:rsidRPr="00D248F3" w:rsidRDefault="007E1950" w:rsidP="00811F7A">
            <w:pPr>
              <w:jc w:val="center"/>
              <w:rPr>
                <w:rFonts w:ascii="Times New Roman" w:hAnsi="Times New Roman" w:cs="Times New Roman"/>
                <w:b/>
                <w:color w:val="FFFFFF" w:themeColor="background1"/>
                <w:sz w:val="20"/>
                <w:szCs w:val="20"/>
              </w:rPr>
            </w:pPr>
            <w:r w:rsidRPr="00D248F3">
              <w:rPr>
                <w:rFonts w:ascii="Times New Roman" w:hAnsi="Times New Roman" w:cs="Times New Roman"/>
                <w:b/>
                <w:color w:val="FFFFFF" w:themeColor="background1"/>
                <w:sz w:val="20"/>
                <w:szCs w:val="20"/>
              </w:rPr>
              <w:t>Trasa</w:t>
            </w:r>
          </w:p>
        </w:tc>
        <w:tc>
          <w:tcPr>
            <w:tcW w:w="1441" w:type="pct"/>
            <w:shd w:val="clear" w:color="auto" w:fill="1F497D" w:themeFill="text2"/>
            <w:vAlign w:val="center"/>
          </w:tcPr>
          <w:p w:rsidR="007E1950" w:rsidRPr="00D248F3" w:rsidRDefault="007E1950" w:rsidP="00811F7A">
            <w:pPr>
              <w:jc w:val="center"/>
              <w:rPr>
                <w:rFonts w:ascii="Times New Roman" w:hAnsi="Times New Roman" w:cs="Times New Roman"/>
                <w:b/>
                <w:color w:val="FFFFFF" w:themeColor="background1"/>
                <w:sz w:val="20"/>
                <w:szCs w:val="20"/>
              </w:rPr>
            </w:pPr>
            <w:r w:rsidRPr="00D248F3">
              <w:rPr>
                <w:rFonts w:ascii="Times New Roman" w:hAnsi="Times New Roman" w:cs="Times New Roman"/>
                <w:b/>
                <w:color w:val="FFFFFF" w:themeColor="background1"/>
                <w:sz w:val="20"/>
                <w:szCs w:val="20"/>
              </w:rPr>
              <w:t>Frekvence spojů</w:t>
            </w:r>
          </w:p>
        </w:tc>
      </w:tr>
      <w:tr w:rsidR="007E1950" w:rsidRPr="0000001F" w:rsidTr="00811F7A">
        <w:tc>
          <w:tcPr>
            <w:tcW w:w="1454" w:type="pct"/>
            <w:vAlign w:val="center"/>
          </w:tcPr>
          <w:p w:rsidR="007E1950" w:rsidRPr="001729AC" w:rsidRDefault="007E1950" w:rsidP="00E10CBB">
            <w:pPr>
              <w:rPr>
                <w:rFonts w:ascii="Times New Roman" w:hAnsi="Times New Roman" w:cs="Times New Roman"/>
                <w:sz w:val="20"/>
                <w:szCs w:val="20"/>
              </w:rPr>
            </w:pPr>
            <w:r w:rsidRPr="001729AC">
              <w:rPr>
                <w:rFonts w:ascii="Times New Roman" w:hAnsi="Times New Roman" w:cs="Times New Roman"/>
                <w:b/>
                <w:sz w:val="20"/>
                <w:szCs w:val="20"/>
              </w:rPr>
              <w:t>530</w:t>
            </w:r>
            <w:r w:rsidR="00E10CBB">
              <w:rPr>
                <w:rFonts w:ascii="Times New Roman" w:hAnsi="Times New Roman" w:cs="Times New Roman"/>
                <w:b/>
                <w:sz w:val="20"/>
                <w:szCs w:val="20"/>
              </w:rPr>
              <w:t>747</w:t>
            </w:r>
            <w:r w:rsidRPr="001729AC">
              <w:rPr>
                <w:rFonts w:ascii="Times New Roman" w:hAnsi="Times New Roman" w:cs="Times New Roman"/>
                <w:sz w:val="20"/>
                <w:szCs w:val="20"/>
              </w:rPr>
              <w:t xml:space="preserve"> / </w:t>
            </w:r>
            <w:r w:rsidR="00E10CBB">
              <w:rPr>
                <w:rFonts w:ascii="Times New Roman" w:hAnsi="Times New Roman" w:cs="Times New Roman"/>
                <w:sz w:val="20"/>
                <w:szCs w:val="20"/>
              </w:rPr>
              <w:t>4, 5, 6, 7, 11, 12, 13</w:t>
            </w:r>
          </w:p>
        </w:tc>
        <w:tc>
          <w:tcPr>
            <w:tcW w:w="2105" w:type="pct"/>
            <w:vAlign w:val="center"/>
          </w:tcPr>
          <w:p w:rsidR="007E1950" w:rsidRPr="001729AC" w:rsidRDefault="00E10CBB" w:rsidP="00811F7A">
            <w:pPr>
              <w:rPr>
                <w:rFonts w:ascii="Times New Roman" w:hAnsi="Times New Roman" w:cs="Times New Roman"/>
                <w:b/>
                <w:sz w:val="20"/>
                <w:szCs w:val="20"/>
              </w:rPr>
            </w:pPr>
            <w:r w:rsidRPr="00E10CBB">
              <w:rPr>
                <w:rFonts w:ascii="Times New Roman" w:hAnsi="Times New Roman" w:cs="Times New Roman"/>
                <w:b/>
                <w:sz w:val="20"/>
                <w:szCs w:val="20"/>
              </w:rPr>
              <w:t xml:space="preserve">Tanvald-Desná-Kořenov-Příchovice-Rejdice-Vysoké </w:t>
            </w:r>
            <w:proofErr w:type="spellStart"/>
            <w:proofErr w:type="gramStart"/>
            <w:r w:rsidRPr="00E10CBB">
              <w:rPr>
                <w:rFonts w:ascii="Times New Roman" w:hAnsi="Times New Roman" w:cs="Times New Roman"/>
                <w:b/>
                <w:sz w:val="20"/>
                <w:szCs w:val="20"/>
              </w:rPr>
              <w:t>n.Jiz</w:t>
            </w:r>
            <w:proofErr w:type="spellEnd"/>
            <w:proofErr w:type="gramEnd"/>
            <w:r w:rsidRPr="00E10CBB">
              <w:rPr>
                <w:rFonts w:ascii="Times New Roman" w:hAnsi="Times New Roman" w:cs="Times New Roman"/>
                <w:b/>
                <w:sz w:val="20"/>
                <w:szCs w:val="20"/>
              </w:rPr>
              <w:t>.</w:t>
            </w:r>
          </w:p>
        </w:tc>
        <w:tc>
          <w:tcPr>
            <w:tcW w:w="1441" w:type="pct"/>
            <w:vAlign w:val="center"/>
          </w:tcPr>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 xml:space="preserve">1) směr </w:t>
            </w:r>
            <w:r w:rsidRPr="001729AC">
              <w:rPr>
                <w:rFonts w:ascii="Times New Roman" w:hAnsi="Times New Roman" w:cs="Times New Roman"/>
                <w:b/>
                <w:sz w:val="20"/>
                <w:szCs w:val="20"/>
              </w:rPr>
              <w:t>Tanvald</w:t>
            </w:r>
          </w:p>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všední den - 1</w:t>
            </w:r>
            <w:r w:rsidR="00E10CBB">
              <w:rPr>
                <w:rFonts w:ascii="Times New Roman" w:hAnsi="Times New Roman" w:cs="Times New Roman"/>
                <w:sz w:val="20"/>
                <w:szCs w:val="20"/>
              </w:rPr>
              <w:t>5</w:t>
            </w:r>
          </w:p>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 xml:space="preserve">sobota - </w:t>
            </w:r>
            <w:r w:rsidR="00E10CBB">
              <w:rPr>
                <w:rFonts w:ascii="Times New Roman" w:hAnsi="Times New Roman" w:cs="Times New Roman"/>
                <w:sz w:val="20"/>
                <w:szCs w:val="20"/>
              </w:rPr>
              <w:t>2</w:t>
            </w:r>
          </w:p>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 xml:space="preserve">neděle/svátky - </w:t>
            </w:r>
            <w:r w:rsidR="00E10CBB">
              <w:rPr>
                <w:rFonts w:ascii="Times New Roman" w:hAnsi="Times New Roman" w:cs="Times New Roman"/>
                <w:sz w:val="20"/>
                <w:szCs w:val="20"/>
              </w:rPr>
              <w:t>2</w:t>
            </w:r>
          </w:p>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 xml:space="preserve">2) směr </w:t>
            </w:r>
            <w:r w:rsidR="00E10CBB">
              <w:rPr>
                <w:rFonts w:ascii="Times New Roman" w:hAnsi="Times New Roman" w:cs="Times New Roman"/>
                <w:b/>
                <w:sz w:val="20"/>
                <w:szCs w:val="20"/>
              </w:rPr>
              <w:t xml:space="preserve">Vysoké n. </w:t>
            </w:r>
            <w:proofErr w:type="spellStart"/>
            <w:r w:rsidR="00E10CBB">
              <w:rPr>
                <w:rFonts w:ascii="Times New Roman" w:hAnsi="Times New Roman" w:cs="Times New Roman"/>
                <w:b/>
                <w:sz w:val="20"/>
                <w:szCs w:val="20"/>
              </w:rPr>
              <w:t>Jiz</w:t>
            </w:r>
            <w:proofErr w:type="spellEnd"/>
            <w:r w:rsidR="00E10CBB">
              <w:rPr>
                <w:rFonts w:ascii="Times New Roman" w:hAnsi="Times New Roman" w:cs="Times New Roman"/>
                <w:b/>
                <w:sz w:val="20"/>
                <w:szCs w:val="20"/>
              </w:rPr>
              <w:t>.</w:t>
            </w:r>
          </w:p>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 xml:space="preserve">všední den - </w:t>
            </w:r>
            <w:r w:rsidR="00E10CBB">
              <w:rPr>
                <w:rFonts w:ascii="Times New Roman" w:hAnsi="Times New Roman" w:cs="Times New Roman"/>
                <w:sz w:val="20"/>
                <w:szCs w:val="20"/>
              </w:rPr>
              <w:t>11</w:t>
            </w:r>
          </w:p>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 xml:space="preserve">sobota - </w:t>
            </w:r>
            <w:r w:rsidR="00E10CBB">
              <w:rPr>
                <w:rFonts w:ascii="Times New Roman" w:hAnsi="Times New Roman" w:cs="Times New Roman"/>
                <w:sz w:val="20"/>
                <w:szCs w:val="20"/>
              </w:rPr>
              <w:t>2</w:t>
            </w:r>
          </w:p>
          <w:p w:rsidR="007E1950" w:rsidRPr="001729AC" w:rsidRDefault="007E1950" w:rsidP="00E10CBB">
            <w:pPr>
              <w:rPr>
                <w:rFonts w:ascii="Times New Roman" w:hAnsi="Times New Roman" w:cs="Times New Roman"/>
                <w:sz w:val="20"/>
                <w:szCs w:val="20"/>
              </w:rPr>
            </w:pPr>
            <w:r w:rsidRPr="001729AC">
              <w:rPr>
                <w:rFonts w:ascii="Times New Roman" w:hAnsi="Times New Roman" w:cs="Times New Roman"/>
                <w:sz w:val="20"/>
                <w:szCs w:val="20"/>
              </w:rPr>
              <w:t xml:space="preserve">neděle/svátky - </w:t>
            </w:r>
            <w:r w:rsidR="00E10CBB">
              <w:rPr>
                <w:rFonts w:ascii="Times New Roman" w:hAnsi="Times New Roman" w:cs="Times New Roman"/>
                <w:sz w:val="20"/>
                <w:szCs w:val="20"/>
              </w:rPr>
              <w:t>2</w:t>
            </w:r>
          </w:p>
        </w:tc>
      </w:tr>
      <w:tr w:rsidR="007E1950" w:rsidRPr="0000001F" w:rsidTr="00811F7A">
        <w:tc>
          <w:tcPr>
            <w:tcW w:w="1454" w:type="pct"/>
            <w:vAlign w:val="center"/>
          </w:tcPr>
          <w:p w:rsidR="007E1950" w:rsidRPr="001729AC" w:rsidRDefault="007E1950" w:rsidP="009157D2">
            <w:pPr>
              <w:rPr>
                <w:rFonts w:ascii="Times New Roman" w:hAnsi="Times New Roman" w:cs="Times New Roman"/>
                <w:sz w:val="20"/>
                <w:szCs w:val="20"/>
              </w:rPr>
            </w:pPr>
            <w:r w:rsidRPr="001729AC">
              <w:rPr>
                <w:rFonts w:ascii="Times New Roman" w:hAnsi="Times New Roman" w:cs="Times New Roman"/>
                <w:b/>
                <w:sz w:val="20"/>
                <w:szCs w:val="20"/>
              </w:rPr>
              <w:t>530</w:t>
            </w:r>
            <w:r w:rsidR="00E10CBB">
              <w:rPr>
                <w:rFonts w:ascii="Times New Roman" w:hAnsi="Times New Roman" w:cs="Times New Roman"/>
                <w:b/>
                <w:sz w:val="20"/>
                <w:szCs w:val="20"/>
              </w:rPr>
              <w:t>741</w:t>
            </w:r>
            <w:r w:rsidRPr="001729AC">
              <w:rPr>
                <w:rFonts w:ascii="Times New Roman" w:hAnsi="Times New Roman" w:cs="Times New Roman"/>
                <w:sz w:val="20"/>
                <w:szCs w:val="20"/>
              </w:rPr>
              <w:t xml:space="preserve"> / </w:t>
            </w:r>
            <w:r w:rsidR="009157D2">
              <w:rPr>
                <w:rFonts w:ascii="Times New Roman" w:hAnsi="Times New Roman" w:cs="Times New Roman"/>
                <w:sz w:val="20"/>
                <w:szCs w:val="20"/>
              </w:rPr>
              <w:t>5, 6, 7</w:t>
            </w:r>
          </w:p>
        </w:tc>
        <w:tc>
          <w:tcPr>
            <w:tcW w:w="2105" w:type="pct"/>
            <w:vAlign w:val="center"/>
          </w:tcPr>
          <w:p w:rsidR="007E1950" w:rsidRDefault="009157D2" w:rsidP="009157D2">
            <w:pPr>
              <w:rPr>
                <w:rFonts w:ascii="Times New Roman" w:hAnsi="Times New Roman" w:cs="Times New Roman"/>
                <w:b/>
                <w:sz w:val="20"/>
                <w:szCs w:val="20"/>
              </w:rPr>
            </w:pPr>
            <w:r w:rsidRPr="009157D2">
              <w:rPr>
                <w:rFonts w:ascii="Times New Roman" w:hAnsi="Times New Roman" w:cs="Times New Roman"/>
                <w:b/>
                <w:sz w:val="20"/>
                <w:szCs w:val="20"/>
              </w:rPr>
              <w:t xml:space="preserve">Jablonec </w:t>
            </w:r>
            <w:proofErr w:type="spellStart"/>
            <w:proofErr w:type="gramStart"/>
            <w:r w:rsidRPr="009157D2">
              <w:rPr>
                <w:rFonts w:ascii="Times New Roman" w:hAnsi="Times New Roman" w:cs="Times New Roman"/>
                <w:b/>
                <w:sz w:val="20"/>
                <w:szCs w:val="20"/>
              </w:rPr>
              <w:t>n.Nisou</w:t>
            </w:r>
            <w:proofErr w:type="spellEnd"/>
            <w:r w:rsidRPr="009157D2">
              <w:rPr>
                <w:rFonts w:ascii="Times New Roman" w:hAnsi="Times New Roman" w:cs="Times New Roman"/>
                <w:b/>
                <w:sz w:val="20"/>
                <w:szCs w:val="20"/>
              </w:rPr>
              <w:t>-Lučany</w:t>
            </w:r>
            <w:proofErr w:type="gramEnd"/>
            <w:r w:rsidRPr="009157D2">
              <w:rPr>
                <w:rFonts w:ascii="Times New Roman" w:hAnsi="Times New Roman" w:cs="Times New Roman"/>
                <w:b/>
                <w:sz w:val="20"/>
                <w:szCs w:val="20"/>
              </w:rPr>
              <w:t xml:space="preserve"> </w:t>
            </w:r>
            <w:proofErr w:type="spellStart"/>
            <w:r w:rsidRPr="009157D2">
              <w:rPr>
                <w:rFonts w:ascii="Times New Roman" w:hAnsi="Times New Roman" w:cs="Times New Roman"/>
                <w:b/>
                <w:sz w:val="20"/>
                <w:szCs w:val="20"/>
              </w:rPr>
              <w:t>n.Nisou</w:t>
            </w:r>
            <w:proofErr w:type="spellEnd"/>
            <w:r w:rsidRPr="009157D2">
              <w:rPr>
                <w:rFonts w:ascii="Times New Roman" w:hAnsi="Times New Roman" w:cs="Times New Roman"/>
                <w:b/>
                <w:sz w:val="20"/>
                <w:szCs w:val="20"/>
              </w:rPr>
              <w:t>-Smržovka-Tanvald-Desná-Harrachov</w:t>
            </w:r>
          </w:p>
          <w:p w:rsidR="009157D2" w:rsidRPr="009157D2" w:rsidRDefault="009157D2" w:rsidP="009157D2">
            <w:pPr>
              <w:rPr>
                <w:rFonts w:ascii="Times New Roman" w:hAnsi="Times New Roman" w:cs="Times New Roman"/>
                <w:sz w:val="20"/>
                <w:szCs w:val="20"/>
              </w:rPr>
            </w:pPr>
            <w:r>
              <w:rPr>
                <w:rFonts w:ascii="Times New Roman" w:hAnsi="Times New Roman" w:cs="Times New Roman"/>
                <w:sz w:val="20"/>
                <w:szCs w:val="20"/>
              </w:rPr>
              <w:t>(ve směru na Harrachov končí některé autobusy z Jablonce n. N. pouze v Desné)</w:t>
            </w:r>
          </w:p>
        </w:tc>
        <w:tc>
          <w:tcPr>
            <w:tcW w:w="1441" w:type="pct"/>
            <w:vAlign w:val="center"/>
          </w:tcPr>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 xml:space="preserve">1) směr </w:t>
            </w:r>
            <w:r w:rsidR="009157D2">
              <w:rPr>
                <w:rFonts w:ascii="Times New Roman" w:hAnsi="Times New Roman" w:cs="Times New Roman"/>
                <w:b/>
                <w:sz w:val="20"/>
                <w:szCs w:val="20"/>
              </w:rPr>
              <w:t>Jablonec n. N.</w:t>
            </w:r>
          </w:p>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 xml:space="preserve">všední den - </w:t>
            </w:r>
            <w:r w:rsidR="009157D2">
              <w:rPr>
                <w:rFonts w:ascii="Times New Roman" w:hAnsi="Times New Roman" w:cs="Times New Roman"/>
                <w:sz w:val="20"/>
                <w:szCs w:val="20"/>
              </w:rPr>
              <w:t>5</w:t>
            </w:r>
          </w:p>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 xml:space="preserve">sobota - </w:t>
            </w:r>
            <w:r w:rsidR="009157D2">
              <w:rPr>
                <w:rFonts w:ascii="Times New Roman" w:hAnsi="Times New Roman" w:cs="Times New Roman"/>
                <w:sz w:val="20"/>
                <w:szCs w:val="20"/>
              </w:rPr>
              <w:t>0</w:t>
            </w:r>
          </w:p>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 xml:space="preserve">neděle/svátky - </w:t>
            </w:r>
            <w:r w:rsidR="009157D2">
              <w:rPr>
                <w:rFonts w:ascii="Times New Roman" w:hAnsi="Times New Roman" w:cs="Times New Roman"/>
                <w:sz w:val="20"/>
                <w:szCs w:val="20"/>
              </w:rPr>
              <w:t>0</w:t>
            </w:r>
          </w:p>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 xml:space="preserve">2) směr </w:t>
            </w:r>
            <w:r w:rsidR="009157D2">
              <w:rPr>
                <w:rFonts w:ascii="Times New Roman" w:hAnsi="Times New Roman" w:cs="Times New Roman"/>
                <w:b/>
                <w:sz w:val="20"/>
                <w:szCs w:val="20"/>
              </w:rPr>
              <w:t>Harrachov</w:t>
            </w:r>
          </w:p>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 xml:space="preserve">všední den - </w:t>
            </w:r>
            <w:r w:rsidR="009157D2">
              <w:rPr>
                <w:rFonts w:ascii="Times New Roman" w:hAnsi="Times New Roman" w:cs="Times New Roman"/>
                <w:sz w:val="20"/>
                <w:szCs w:val="20"/>
              </w:rPr>
              <w:t>6</w:t>
            </w:r>
          </w:p>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 xml:space="preserve">sobota - </w:t>
            </w:r>
            <w:r w:rsidR="009157D2">
              <w:rPr>
                <w:rFonts w:ascii="Times New Roman" w:hAnsi="Times New Roman" w:cs="Times New Roman"/>
                <w:sz w:val="20"/>
                <w:szCs w:val="20"/>
              </w:rPr>
              <w:t>0</w:t>
            </w:r>
          </w:p>
          <w:p w:rsidR="007E1950" w:rsidRPr="001729AC" w:rsidRDefault="007E1950" w:rsidP="009157D2">
            <w:pPr>
              <w:rPr>
                <w:rFonts w:ascii="Times New Roman" w:hAnsi="Times New Roman" w:cs="Times New Roman"/>
                <w:sz w:val="20"/>
                <w:szCs w:val="20"/>
              </w:rPr>
            </w:pPr>
            <w:r w:rsidRPr="001729AC">
              <w:rPr>
                <w:rFonts w:ascii="Times New Roman" w:hAnsi="Times New Roman" w:cs="Times New Roman"/>
                <w:sz w:val="20"/>
                <w:szCs w:val="20"/>
              </w:rPr>
              <w:t xml:space="preserve">neděle/svátky - </w:t>
            </w:r>
            <w:r w:rsidR="009157D2">
              <w:rPr>
                <w:rFonts w:ascii="Times New Roman" w:hAnsi="Times New Roman" w:cs="Times New Roman"/>
                <w:sz w:val="20"/>
                <w:szCs w:val="20"/>
              </w:rPr>
              <w:t>0</w:t>
            </w:r>
          </w:p>
        </w:tc>
      </w:tr>
      <w:tr w:rsidR="007E1950" w:rsidRPr="001729AC" w:rsidTr="00811F7A">
        <w:tc>
          <w:tcPr>
            <w:tcW w:w="1454" w:type="pct"/>
            <w:vAlign w:val="center"/>
          </w:tcPr>
          <w:p w:rsidR="007E1950" w:rsidRPr="001729AC" w:rsidRDefault="009157D2" w:rsidP="009157D2">
            <w:pPr>
              <w:rPr>
                <w:rFonts w:ascii="Times New Roman" w:hAnsi="Times New Roman" w:cs="Times New Roman"/>
                <w:sz w:val="20"/>
                <w:szCs w:val="20"/>
              </w:rPr>
            </w:pPr>
            <w:r>
              <w:rPr>
                <w:rFonts w:ascii="Times New Roman" w:hAnsi="Times New Roman" w:cs="Times New Roman"/>
                <w:b/>
                <w:sz w:val="20"/>
                <w:szCs w:val="20"/>
              </w:rPr>
              <w:lastRenderedPageBreak/>
              <w:t>530742</w:t>
            </w:r>
            <w:r w:rsidR="007E1950" w:rsidRPr="001729AC">
              <w:rPr>
                <w:rFonts w:ascii="Times New Roman" w:hAnsi="Times New Roman" w:cs="Times New Roman"/>
                <w:sz w:val="20"/>
                <w:szCs w:val="20"/>
              </w:rPr>
              <w:t xml:space="preserve"> / </w:t>
            </w:r>
            <w:r>
              <w:rPr>
                <w:rFonts w:ascii="Times New Roman" w:hAnsi="Times New Roman" w:cs="Times New Roman"/>
                <w:sz w:val="20"/>
                <w:szCs w:val="20"/>
              </w:rPr>
              <w:t>5, 6, 7</w:t>
            </w:r>
          </w:p>
        </w:tc>
        <w:tc>
          <w:tcPr>
            <w:tcW w:w="2105" w:type="pct"/>
            <w:vAlign w:val="center"/>
          </w:tcPr>
          <w:p w:rsidR="007E1950" w:rsidRPr="001729AC" w:rsidRDefault="009157D2" w:rsidP="00811F7A">
            <w:pPr>
              <w:rPr>
                <w:rFonts w:ascii="Times New Roman" w:hAnsi="Times New Roman" w:cs="Times New Roman"/>
                <w:b/>
                <w:sz w:val="20"/>
                <w:szCs w:val="20"/>
              </w:rPr>
            </w:pPr>
            <w:r w:rsidRPr="009157D2">
              <w:rPr>
                <w:rFonts w:ascii="Times New Roman" w:hAnsi="Times New Roman" w:cs="Times New Roman"/>
                <w:b/>
                <w:sz w:val="20"/>
                <w:szCs w:val="20"/>
              </w:rPr>
              <w:t xml:space="preserve">Jablonec </w:t>
            </w:r>
            <w:proofErr w:type="spellStart"/>
            <w:r w:rsidRPr="009157D2">
              <w:rPr>
                <w:rFonts w:ascii="Times New Roman" w:hAnsi="Times New Roman" w:cs="Times New Roman"/>
                <w:b/>
                <w:sz w:val="20"/>
                <w:szCs w:val="20"/>
              </w:rPr>
              <w:t>n.Nisou</w:t>
            </w:r>
            <w:proofErr w:type="spellEnd"/>
            <w:r w:rsidRPr="009157D2">
              <w:rPr>
                <w:rFonts w:ascii="Times New Roman" w:hAnsi="Times New Roman" w:cs="Times New Roman"/>
                <w:b/>
                <w:sz w:val="20"/>
                <w:szCs w:val="20"/>
              </w:rPr>
              <w:t xml:space="preserve">-Nová Ves </w:t>
            </w:r>
            <w:proofErr w:type="spellStart"/>
            <w:proofErr w:type="gramStart"/>
            <w:r w:rsidRPr="009157D2">
              <w:rPr>
                <w:rFonts w:ascii="Times New Roman" w:hAnsi="Times New Roman" w:cs="Times New Roman"/>
                <w:b/>
                <w:sz w:val="20"/>
                <w:szCs w:val="20"/>
              </w:rPr>
              <w:t>n.Nisou</w:t>
            </w:r>
            <w:proofErr w:type="spellEnd"/>
            <w:r w:rsidRPr="009157D2">
              <w:rPr>
                <w:rFonts w:ascii="Times New Roman" w:hAnsi="Times New Roman" w:cs="Times New Roman"/>
                <w:b/>
                <w:sz w:val="20"/>
                <w:szCs w:val="20"/>
              </w:rPr>
              <w:t>-Smržovka-Tanvald-Desná-Harrachov</w:t>
            </w:r>
            <w:proofErr w:type="gramEnd"/>
          </w:p>
        </w:tc>
        <w:tc>
          <w:tcPr>
            <w:tcW w:w="1441" w:type="pct"/>
            <w:vAlign w:val="center"/>
          </w:tcPr>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 xml:space="preserve">1) směr </w:t>
            </w:r>
            <w:r w:rsidR="009157D2">
              <w:rPr>
                <w:rFonts w:ascii="Times New Roman" w:hAnsi="Times New Roman" w:cs="Times New Roman"/>
                <w:b/>
                <w:sz w:val="20"/>
                <w:szCs w:val="20"/>
              </w:rPr>
              <w:t>Jablonec n. N.</w:t>
            </w:r>
          </w:p>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 xml:space="preserve">všední den - </w:t>
            </w:r>
            <w:r w:rsidR="009157D2">
              <w:rPr>
                <w:rFonts w:ascii="Times New Roman" w:hAnsi="Times New Roman" w:cs="Times New Roman"/>
                <w:sz w:val="20"/>
                <w:szCs w:val="20"/>
              </w:rPr>
              <w:t>7</w:t>
            </w:r>
          </w:p>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sobota - 0</w:t>
            </w:r>
          </w:p>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 xml:space="preserve">neděle/svátky - </w:t>
            </w:r>
            <w:r w:rsidR="009157D2">
              <w:rPr>
                <w:rFonts w:ascii="Times New Roman" w:hAnsi="Times New Roman" w:cs="Times New Roman"/>
                <w:sz w:val="20"/>
                <w:szCs w:val="20"/>
              </w:rPr>
              <w:t>0</w:t>
            </w:r>
          </w:p>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 xml:space="preserve">2) směr </w:t>
            </w:r>
            <w:r w:rsidR="009157D2">
              <w:rPr>
                <w:rFonts w:ascii="Times New Roman" w:hAnsi="Times New Roman" w:cs="Times New Roman"/>
                <w:b/>
                <w:sz w:val="20"/>
                <w:szCs w:val="20"/>
              </w:rPr>
              <w:t>Harrachov</w:t>
            </w:r>
          </w:p>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 xml:space="preserve">všední den - </w:t>
            </w:r>
            <w:r w:rsidR="009157D2">
              <w:rPr>
                <w:rFonts w:ascii="Times New Roman" w:hAnsi="Times New Roman" w:cs="Times New Roman"/>
                <w:sz w:val="20"/>
                <w:szCs w:val="20"/>
              </w:rPr>
              <w:t>11</w:t>
            </w:r>
          </w:p>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sobota - 0</w:t>
            </w:r>
          </w:p>
          <w:p w:rsidR="007E1950" w:rsidRPr="001729AC" w:rsidRDefault="007E1950" w:rsidP="009157D2">
            <w:pPr>
              <w:rPr>
                <w:rFonts w:ascii="Times New Roman" w:hAnsi="Times New Roman" w:cs="Times New Roman"/>
                <w:sz w:val="20"/>
                <w:szCs w:val="20"/>
              </w:rPr>
            </w:pPr>
            <w:r w:rsidRPr="001729AC">
              <w:rPr>
                <w:rFonts w:ascii="Times New Roman" w:hAnsi="Times New Roman" w:cs="Times New Roman"/>
                <w:sz w:val="20"/>
                <w:szCs w:val="20"/>
              </w:rPr>
              <w:t xml:space="preserve">neděle/svátky - </w:t>
            </w:r>
            <w:r w:rsidR="009157D2">
              <w:rPr>
                <w:rFonts w:ascii="Times New Roman" w:hAnsi="Times New Roman" w:cs="Times New Roman"/>
                <w:sz w:val="20"/>
                <w:szCs w:val="20"/>
              </w:rPr>
              <w:t>0</w:t>
            </w:r>
          </w:p>
        </w:tc>
      </w:tr>
      <w:tr w:rsidR="007E1950" w:rsidRPr="001729AC" w:rsidTr="00811F7A">
        <w:tc>
          <w:tcPr>
            <w:tcW w:w="1454" w:type="pct"/>
            <w:vAlign w:val="center"/>
          </w:tcPr>
          <w:p w:rsidR="007E1950" w:rsidRPr="001729AC" w:rsidRDefault="00274EDE" w:rsidP="00274EDE">
            <w:pPr>
              <w:rPr>
                <w:rFonts w:ascii="Times New Roman" w:hAnsi="Times New Roman" w:cs="Times New Roman"/>
                <w:sz w:val="20"/>
                <w:szCs w:val="20"/>
              </w:rPr>
            </w:pPr>
            <w:r>
              <w:rPr>
                <w:rFonts w:ascii="Times New Roman" w:hAnsi="Times New Roman" w:cs="Times New Roman"/>
                <w:b/>
                <w:sz w:val="20"/>
                <w:szCs w:val="20"/>
              </w:rPr>
              <w:t>530743</w:t>
            </w:r>
            <w:r w:rsidR="007E1950" w:rsidRPr="001729AC">
              <w:rPr>
                <w:rFonts w:ascii="Times New Roman" w:hAnsi="Times New Roman" w:cs="Times New Roman"/>
                <w:sz w:val="20"/>
                <w:szCs w:val="20"/>
              </w:rPr>
              <w:t xml:space="preserve"> / </w:t>
            </w:r>
            <w:r>
              <w:rPr>
                <w:rFonts w:ascii="Times New Roman" w:hAnsi="Times New Roman" w:cs="Times New Roman"/>
                <w:sz w:val="20"/>
                <w:szCs w:val="20"/>
              </w:rPr>
              <w:t>5, 6, 7</w:t>
            </w:r>
          </w:p>
        </w:tc>
        <w:tc>
          <w:tcPr>
            <w:tcW w:w="2105" w:type="pct"/>
            <w:vAlign w:val="center"/>
          </w:tcPr>
          <w:p w:rsidR="007E1950" w:rsidRPr="001729AC" w:rsidRDefault="00274EDE" w:rsidP="00811F7A">
            <w:pPr>
              <w:rPr>
                <w:rFonts w:ascii="Times New Roman" w:hAnsi="Times New Roman" w:cs="Times New Roman"/>
                <w:b/>
                <w:sz w:val="20"/>
                <w:szCs w:val="20"/>
              </w:rPr>
            </w:pPr>
            <w:r w:rsidRPr="00274EDE">
              <w:rPr>
                <w:rFonts w:ascii="Times New Roman" w:hAnsi="Times New Roman" w:cs="Times New Roman"/>
                <w:b/>
                <w:sz w:val="20"/>
                <w:szCs w:val="20"/>
              </w:rPr>
              <w:t xml:space="preserve">Jablonec </w:t>
            </w:r>
            <w:proofErr w:type="spellStart"/>
            <w:r w:rsidRPr="00274EDE">
              <w:rPr>
                <w:rFonts w:ascii="Times New Roman" w:hAnsi="Times New Roman" w:cs="Times New Roman"/>
                <w:b/>
                <w:sz w:val="20"/>
                <w:szCs w:val="20"/>
              </w:rPr>
              <w:t>n.Nisou</w:t>
            </w:r>
            <w:proofErr w:type="spellEnd"/>
            <w:r w:rsidRPr="00274EDE">
              <w:rPr>
                <w:rFonts w:ascii="Times New Roman" w:hAnsi="Times New Roman" w:cs="Times New Roman"/>
                <w:b/>
                <w:sz w:val="20"/>
                <w:szCs w:val="20"/>
              </w:rPr>
              <w:t xml:space="preserve">-Nová Ves n. Nisou-Tanvald-Desná-Harrachov-Rokytnice </w:t>
            </w:r>
            <w:proofErr w:type="spellStart"/>
            <w:proofErr w:type="gramStart"/>
            <w:r w:rsidRPr="00274EDE">
              <w:rPr>
                <w:rFonts w:ascii="Times New Roman" w:hAnsi="Times New Roman" w:cs="Times New Roman"/>
                <w:b/>
                <w:sz w:val="20"/>
                <w:szCs w:val="20"/>
              </w:rPr>
              <w:t>n.Jiz</w:t>
            </w:r>
            <w:proofErr w:type="spellEnd"/>
            <w:proofErr w:type="gramEnd"/>
            <w:r w:rsidRPr="00274EDE">
              <w:rPr>
                <w:rFonts w:ascii="Times New Roman" w:hAnsi="Times New Roman" w:cs="Times New Roman"/>
                <w:b/>
                <w:sz w:val="20"/>
                <w:szCs w:val="20"/>
              </w:rPr>
              <w:t>.</w:t>
            </w:r>
          </w:p>
        </w:tc>
        <w:tc>
          <w:tcPr>
            <w:tcW w:w="1441" w:type="pct"/>
            <w:vAlign w:val="center"/>
          </w:tcPr>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 xml:space="preserve">1) směr </w:t>
            </w:r>
            <w:r w:rsidR="00274EDE">
              <w:rPr>
                <w:rFonts w:ascii="Times New Roman" w:hAnsi="Times New Roman" w:cs="Times New Roman"/>
                <w:b/>
                <w:sz w:val="20"/>
                <w:szCs w:val="20"/>
              </w:rPr>
              <w:t>Jablonec n. N.</w:t>
            </w:r>
          </w:p>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 xml:space="preserve">všední den - </w:t>
            </w:r>
            <w:r w:rsidR="00274EDE">
              <w:rPr>
                <w:rFonts w:ascii="Times New Roman" w:hAnsi="Times New Roman" w:cs="Times New Roman"/>
                <w:sz w:val="20"/>
                <w:szCs w:val="20"/>
              </w:rPr>
              <w:t>0</w:t>
            </w:r>
          </w:p>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 xml:space="preserve">sobota - </w:t>
            </w:r>
            <w:r w:rsidR="00274EDE">
              <w:rPr>
                <w:rFonts w:ascii="Times New Roman" w:hAnsi="Times New Roman" w:cs="Times New Roman"/>
                <w:sz w:val="20"/>
                <w:szCs w:val="20"/>
              </w:rPr>
              <w:t>7</w:t>
            </w:r>
          </w:p>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 xml:space="preserve">neděle/svátky - </w:t>
            </w:r>
            <w:r w:rsidR="00274EDE">
              <w:rPr>
                <w:rFonts w:ascii="Times New Roman" w:hAnsi="Times New Roman" w:cs="Times New Roman"/>
                <w:sz w:val="20"/>
                <w:szCs w:val="20"/>
              </w:rPr>
              <w:t>7</w:t>
            </w:r>
          </w:p>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 xml:space="preserve">2) směr </w:t>
            </w:r>
            <w:r w:rsidR="00274EDE">
              <w:rPr>
                <w:rFonts w:ascii="Times New Roman" w:hAnsi="Times New Roman" w:cs="Times New Roman"/>
                <w:b/>
                <w:sz w:val="20"/>
                <w:szCs w:val="20"/>
              </w:rPr>
              <w:t>Rokytnice n. J.</w:t>
            </w:r>
          </w:p>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 xml:space="preserve">všední den - </w:t>
            </w:r>
            <w:r w:rsidR="00274EDE">
              <w:rPr>
                <w:rFonts w:ascii="Times New Roman" w:hAnsi="Times New Roman" w:cs="Times New Roman"/>
                <w:sz w:val="20"/>
                <w:szCs w:val="20"/>
              </w:rPr>
              <w:t>0</w:t>
            </w:r>
          </w:p>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 xml:space="preserve">sobota - </w:t>
            </w:r>
            <w:r w:rsidR="00274EDE">
              <w:rPr>
                <w:rFonts w:ascii="Times New Roman" w:hAnsi="Times New Roman" w:cs="Times New Roman"/>
                <w:sz w:val="20"/>
                <w:szCs w:val="20"/>
              </w:rPr>
              <w:t>6</w:t>
            </w:r>
          </w:p>
          <w:p w:rsidR="007E1950" w:rsidRPr="001729AC" w:rsidRDefault="007E1950" w:rsidP="00274EDE">
            <w:pPr>
              <w:rPr>
                <w:rFonts w:ascii="Times New Roman" w:hAnsi="Times New Roman" w:cs="Times New Roman"/>
                <w:sz w:val="20"/>
                <w:szCs w:val="20"/>
              </w:rPr>
            </w:pPr>
            <w:r w:rsidRPr="001729AC">
              <w:rPr>
                <w:rFonts w:ascii="Times New Roman" w:hAnsi="Times New Roman" w:cs="Times New Roman"/>
                <w:sz w:val="20"/>
                <w:szCs w:val="20"/>
              </w:rPr>
              <w:t xml:space="preserve">neděle/svátky - </w:t>
            </w:r>
            <w:r w:rsidR="00274EDE">
              <w:rPr>
                <w:rFonts w:ascii="Times New Roman" w:hAnsi="Times New Roman" w:cs="Times New Roman"/>
                <w:sz w:val="20"/>
                <w:szCs w:val="20"/>
              </w:rPr>
              <w:t>6</w:t>
            </w:r>
          </w:p>
        </w:tc>
      </w:tr>
      <w:tr w:rsidR="007E1950" w:rsidRPr="0000001F" w:rsidTr="00811F7A">
        <w:tc>
          <w:tcPr>
            <w:tcW w:w="1454" w:type="pct"/>
            <w:vAlign w:val="center"/>
          </w:tcPr>
          <w:p w:rsidR="007E1950" w:rsidRPr="001729AC" w:rsidRDefault="00274EDE" w:rsidP="00274EDE">
            <w:pPr>
              <w:rPr>
                <w:rFonts w:ascii="Times New Roman" w:hAnsi="Times New Roman" w:cs="Times New Roman"/>
                <w:sz w:val="20"/>
                <w:szCs w:val="20"/>
              </w:rPr>
            </w:pPr>
            <w:r>
              <w:rPr>
                <w:rFonts w:ascii="Times New Roman" w:hAnsi="Times New Roman" w:cs="Times New Roman"/>
                <w:b/>
                <w:sz w:val="20"/>
                <w:szCs w:val="20"/>
              </w:rPr>
              <w:t>530745</w:t>
            </w:r>
            <w:r w:rsidR="007E1950" w:rsidRPr="001729AC">
              <w:rPr>
                <w:rFonts w:ascii="Times New Roman" w:hAnsi="Times New Roman" w:cs="Times New Roman"/>
                <w:sz w:val="20"/>
                <w:szCs w:val="20"/>
              </w:rPr>
              <w:t xml:space="preserve"> / </w:t>
            </w:r>
            <w:r>
              <w:rPr>
                <w:rFonts w:ascii="Times New Roman" w:hAnsi="Times New Roman" w:cs="Times New Roman"/>
                <w:sz w:val="20"/>
                <w:szCs w:val="20"/>
              </w:rPr>
              <w:t>7, 8, 9, 10</w:t>
            </w:r>
          </w:p>
        </w:tc>
        <w:tc>
          <w:tcPr>
            <w:tcW w:w="2105" w:type="pct"/>
            <w:vAlign w:val="center"/>
          </w:tcPr>
          <w:p w:rsidR="007E1950" w:rsidRPr="001729AC" w:rsidRDefault="00274EDE" w:rsidP="00811F7A">
            <w:pPr>
              <w:rPr>
                <w:rFonts w:ascii="Times New Roman" w:hAnsi="Times New Roman" w:cs="Times New Roman"/>
                <w:b/>
                <w:sz w:val="20"/>
                <w:szCs w:val="20"/>
              </w:rPr>
            </w:pPr>
            <w:r w:rsidRPr="00274EDE">
              <w:rPr>
                <w:rFonts w:ascii="Times New Roman" w:hAnsi="Times New Roman" w:cs="Times New Roman"/>
                <w:b/>
                <w:sz w:val="20"/>
                <w:szCs w:val="20"/>
              </w:rPr>
              <w:t>Tanvald-</w:t>
            </w:r>
            <w:proofErr w:type="spellStart"/>
            <w:r w:rsidRPr="00274EDE">
              <w:rPr>
                <w:rFonts w:ascii="Times New Roman" w:hAnsi="Times New Roman" w:cs="Times New Roman"/>
                <w:b/>
                <w:sz w:val="20"/>
                <w:szCs w:val="20"/>
              </w:rPr>
              <w:t>Šumburk</w:t>
            </w:r>
            <w:proofErr w:type="spellEnd"/>
            <w:r w:rsidRPr="00274EDE">
              <w:rPr>
                <w:rFonts w:ascii="Times New Roman" w:hAnsi="Times New Roman" w:cs="Times New Roman"/>
                <w:b/>
                <w:sz w:val="20"/>
                <w:szCs w:val="20"/>
              </w:rPr>
              <w:t xml:space="preserve"> </w:t>
            </w:r>
            <w:proofErr w:type="spellStart"/>
            <w:proofErr w:type="gramStart"/>
            <w:r w:rsidRPr="00274EDE">
              <w:rPr>
                <w:rFonts w:ascii="Times New Roman" w:hAnsi="Times New Roman" w:cs="Times New Roman"/>
                <w:b/>
                <w:sz w:val="20"/>
                <w:szCs w:val="20"/>
              </w:rPr>
              <w:t>n.Des</w:t>
            </w:r>
            <w:proofErr w:type="spellEnd"/>
            <w:proofErr w:type="gramEnd"/>
            <w:r w:rsidRPr="00274EDE">
              <w:rPr>
                <w:rFonts w:ascii="Times New Roman" w:hAnsi="Times New Roman" w:cs="Times New Roman"/>
                <w:b/>
                <w:sz w:val="20"/>
                <w:szCs w:val="20"/>
              </w:rPr>
              <w:t xml:space="preserve">.-Český </w:t>
            </w:r>
            <w:proofErr w:type="spellStart"/>
            <w:r w:rsidRPr="00274EDE">
              <w:rPr>
                <w:rFonts w:ascii="Times New Roman" w:hAnsi="Times New Roman" w:cs="Times New Roman"/>
                <w:b/>
                <w:sz w:val="20"/>
                <w:szCs w:val="20"/>
              </w:rPr>
              <w:t>Šumburk-Světlá-Pustiny-Desná</w:t>
            </w:r>
            <w:proofErr w:type="spellEnd"/>
          </w:p>
        </w:tc>
        <w:tc>
          <w:tcPr>
            <w:tcW w:w="1441" w:type="pct"/>
            <w:vAlign w:val="center"/>
          </w:tcPr>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 xml:space="preserve">1) směr </w:t>
            </w:r>
            <w:r w:rsidR="00274EDE">
              <w:rPr>
                <w:rFonts w:ascii="Times New Roman" w:hAnsi="Times New Roman" w:cs="Times New Roman"/>
                <w:b/>
                <w:sz w:val="20"/>
                <w:szCs w:val="20"/>
              </w:rPr>
              <w:t>Tanvald</w:t>
            </w:r>
          </w:p>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 xml:space="preserve">všední den - </w:t>
            </w:r>
            <w:r w:rsidR="00274EDE">
              <w:rPr>
                <w:rFonts w:ascii="Times New Roman" w:hAnsi="Times New Roman" w:cs="Times New Roman"/>
                <w:sz w:val="20"/>
                <w:szCs w:val="20"/>
              </w:rPr>
              <w:t>3</w:t>
            </w:r>
          </w:p>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sobota - 0</w:t>
            </w:r>
          </w:p>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 xml:space="preserve">neděle/svátky - </w:t>
            </w:r>
            <w:r w:rsidR="00274EDE">
              <w:rPr>
                <w:rFonts w:ascii="Times New Roman" w:hAnsi="Times New Roman" w:cs="Times New Roman"/>
                <w:sz w:val="20"/>
                <w:szCs w:val="20"/>
              </w:rPr>
              <w:t>0</w:t>
            </w:r>
          </w:p>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 xml:space="preserve">2) směr </w:t>
            </w:r>
            <w:r w:rsidR="00274EDE">
              <w:rPr>
                <w:rFonts w:ascii="Times New Roman" w:hAnsi="Times New Roman" w:cs="Times New Roman"/>
                <w:b/>
                <w:sz w:val="20"/>
                <w:szCs w:val="20"/>
              </w:rPr>
              <w:t>Desná</w:t>
            </w:r>
          </w:p>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 xml:space="preserve">všední den - </w:t>
            </w:r>
            <w:r w:rsidR="00274EDE">
              <w:rPr>
                <w:rFonts w:ascii="Times New Roman" w:hAnsi="Times New Roman" w:cs="Times New Roman"/>
                <w:sz w:val="20"/>
                <w:szCs w:val="20"/>
              </w:rPr>
              <w:t>3</w:t>
            </w:r>
          </w:p>
          <w:p w:rsidR="007E1950" w:rsidRPr="001729AC" w:rsidRDefault="007E1950" w:rsidP="00811F7A">
            <w:pPr>
              <w:rPr>
                <w:rFonts w:ascii="Times New Roman" w:hAnsi="Times New Roman" w:cs="Times New Roman"/>
                <w:sz w:val="20"/>
                <w:szCs w:val="20"/>
              </w:rPr>
            </w:pPr>
            <w:r w:rsidRPr="001729AC">
              <w:rPr>
                <w:rFonts w:ascii="Times New Roman" w:hAnsi="Times New Roman" w:cs="Times New Roman"/>
                <w:sz w:val="20"/>
                <w:szCs w:val="20"/>
              </w:rPr>
              <w:t>sobota - 0</w:t>
            </w:r>
          </w:p>
          <w:p w:rsidR="007E1950" w:rsidRPr="001729AC" w:rsidRDefault="007E1950" w:rsidP="00274EDE">
            <w:pPr>
              <w:rPr>
                <w:rFonts w:ascii="Times New Roman" w:hAnsi="Times New Roman" w:cs="Times New Roman"/>
                <w:sz w:val="20"/>
                <w:szCs w:val="20"/>
              </w:rPr>
            </w:pPr>
            <w:r w:rsidRPr="001729AC">
              <w:rPr>
                <w:rFonts w:ascii="Times New Roman" w:hAnsi="Times New Roman" w:cs="Times New Roman"/>
                <w:sz w:val="20"/>
                <w:szCs w:val="20"/>
              </w:rPr>
              <w:t xml:space="preserve">neděle/svátky - </w:t>
            </w:r>
            <w:r w:rsidR="00274EDE">
              <w:rPr>
                <w:rFonts w:ascii="Times New Roman" w:hAnsi="Times New Roman" w:cs="Times New Roman"/>
                <w:sz w:val="20"/>
                <w:szCs w:val="20"/>
              </w:rPr>
              <w:t>0</w:t>
            </w:r>
          </w:p>
        </w:tc>
      </w:tr>
      <w:tr w:rsidR="00274EDE" w:rsidRPr="0000001F" w:rsidTr="00811F7A">
        <w:tc>
          <w:tcPr>
            <w:tcW w:w="1454" w:type="pct"/>
            <w:vAlign w:val="center"/>
          </w:tcPr>
          <w:p w:rsidR="00274EDE" w:rsidRPr="001729AC" w:rsidRDefault="00274EDE" w:rsidP="00274EDE">
            <w:pPr>
              <w:rPr>
                <w:rFonts w:ascii="Times New Roman" w:hAnsi="Times New Roman" w:cs="Times New Roman"/>
                <w:sz w:val="20"/>
                <w:szCs w:val="20"/>
              </w:rPr>
            </w:pPr>
            <w:r>
              <w:rPr>
                <w:rFonts w:ascii="Times New Roman" w:hAnsi="Times New Roman" w:cs="Times New Roman"/>
                <w:b/>
                <w:sz w:val="20"/>
                <w:szCs w:val="20"/>
              </w:rPr>
              <w:t>530746</w:t>
            </w:r>
            <w:r w:rsidRPr="001729AC">
              <w:rPr>
                <w:rFonts w:ascii="Times New Roman" w:hAnsi="Times New Roman" w:cs="Times New Roman"/>
                <w:sz w:val="20"/>
                <w:szCs w:val="20"/>
              </w:rPr>
              <w:t xml:space="preserve"> / </w:t>
            </w:r>
            <w:r>
              <w:rPr>
                <w:rFonts w:ascii="Times New Roman" w:hAnsi="Times New Roman" w:cs="Times New Roman"/>
                <w:sz w:val="20"/>
                <w:szCs w:val="20"/>
              </w:rPr>
              <w:t>5, 6, 7</w:t>
            </w:r>
          </w:p>
        </w:tc>
        <w:tc>
          <w:tcPr>
            <w:tcW w:w="2105" w:type="pct"/>
            <w:vAlign w:val="center"/>
          </w:tcPr>
          <w:p w:rsidR="00274EDE" w:rsidRPr="001729AC" w:rsidRDefault="00274EDE" w:rsidP="00811F7A">
            <w:pPr>
              <w:rPr>
                <w:rFonts w:ascii="Times New Roman" w:hAnsi="Times New Roman" w:cs="Times New Roman"/>
                <w:b/>
                <w:sz w:val="20"/>
                <w:szCs w:val="20"/>
              </w:rPr>
            </w:pPr>
            <w:proofErr w:type="gramStart"/>
            <w:r w:rsidRPr="00274EDE">
              <w:rPr>
                <w:rFonts w:ascii="Times New Roman" w:hAnsi="Times New Roman" w:cs="Times New Roman"/>
                <w:b/>
                <w:sz w:val="20"/>
                <w:szCs w:val="20"/>
              </w:rPr>
              <w:t>Tanvald-</w:t>
            </w:r>
            <w:proofErr w:type="spellStart"/>
            <w:r w:rsidRPr="00274EDE">
              <w:rPr>
                <w:rFonts w:ascii="Times New Roman" w:hAnsi="Times New Roman" w:cs="Times New Roman"/>
                <w:b/>
                <w:sz w:val="20"/>
                <w:szCs w:val="20"/>
              </w:rPr>
              <w:t>Tanvald,sídliště</w:t>
            </w:r>
            <w:proofErr w:type="spellEnd"/>
            <w:r w:rsidRPr="00274EDE">
              <w:rPr>
                <w:rFonts w:ascii="Times New Roman" w:hAnsi="Times New Roman" w:cs="Times New Roman"/>
                <w:b/>
                <w:sz w:val="20"/>
                <w:szCs w:val="20"/>
              </w:rPr>
              <w:t>-Desná</w:t>
            </w:r>
            <w:proofErr w:type="gramEnd"/>
          </w:p>
        </w:tc>
        <w:tc>
          <w:tcPr>
            <w:tcW w:w="1441" w:type="pct"/>
            <w:vAlign w:val="center"/>
          </w:tcPr>
          <w:p w:rsidR="00274EDE" w:rsidRPr="001729AC" w:rsidRDefault="00274EDE" w:rsidP="00811F7A">
            <w:pPr>
              <w:rPr>
                <w:rFonts w:ascii="Times New Roman" w:hAnsi="Times New Roman" w:cs="Times New Roman"/>
                <w:sz w:val="20"/>
                <w:szCs w:val="20"/>
              </w:rPr>
            </w:pPr>
            <w:r w:rsidRPr="001729AC">
              <w:rPr>
                <w:rFonts w:ascii="Times New Roman" w:hAnsi="Times New Roman" w:cs="Times New Roman"/>
                <w:sz w:val="20"/>
                <w:szCs w:val="20"/>
              </w:rPr>
              <w:t xml:space="preserve">1) směr </w:t>
            </w:r>
            <w:r>
              <w:rPr>
                <w:rFonts w:ascii="Times New Roman" w:hAnsi="Times New Roman" w:cs="Times New Roman"/>
                <w:b/>
                <w:sz w:val="20"/>
                <w:szCs w:val="20"/>
              </w:rPr>
              <w:t>Tanvald</w:t>
            </w:r>
          </w:p>
          <w:p w:rsidR="00274EDE" w:rsidRPr="001729AC" w:rsidRDefault="00274EDE" w:rsidP="00811F7A">
            <w:pPr>
              <w:rPr>
                <w:rFonts w:ascii="Times New Roman" w:hAnsi="Times New Roman" w:cs="Times New Roman"/>
                <w:sz w:val="20"/>
                <w:szCs w:val="20"/>
              </w:rPr>
            </w:pPr>
            <w:r w:rsidRPr="001729AC">
              <w:rPr>
                <w:rFonts w:ascii="Times New Roman" w:hAnsi="Times New Roman" w:cs="Times New Roman"/>
                <w:sz w:val="20"/>
                <w:szCs w:val="20"/>
              </w:rPr>
              <w:t xml:space="preserve">všední den - </w:t>
            </w:r>
            <w:r>
              <w:rPr>
                <w:rFonts w:ascii="Times New Roman" w:hAnsi="Times New Roman" w:cs="Times New Roman"/>
                <w:sz w:val="20"/>
                <w:szCs w:val="20"/>
              </w:rPr>
              <w:t>0</w:t>
            </w:r>
          </w:p>
          <w:p w:rsidR="00274EDE" w:rsidRPr="001729AC" w:rsidRDefault="00274EDE" w:rsidP="00811F7A">
            <w:pPr>
              <w:rPr>
                <w:rFonts w:ascii="Times New Roman" w:hAnsi="Times New Roman" w:cs="Times New Roman"/>
                <w:sz w:val="20"/>
                <w:szCs w:val="20"/>
              </w:rPr>
            </w:pPr>
            <w:r w:rsidRPr="001729AC">
              <w:rPr>
                <w:rFonts w:ascii="Times New Roman" w:hAnsi="Times New Roman" w:cs="Times New Roman"/>
                <w:sz w:val="20"/>
                <w:szCs w:val="20"/>
              </w:rPr>
              <w:t>sobota - 0</w:t>
            </w:r>
          </w:p>
          <w:p w:rsidR="00274EDE" w:rsidRPr="001729AC" w:rsidRDefault="00274EDE" w:rsidP="00811F7A">
            <w:pPr>
              <w:rPr>
                <w:rFonts w:ascii="Times New Roman" w:hAnsi="Times New Roman" w:cs="Times New Roman"/>
                <w:sz w:val="20"/>
                <w:szCs w:val="20"/>
              </w:rPr>
            </w:pPr>
            <w:r w:rsidRPr="001729AC">
              <w:rPr>
                <w:rFonts w:ascii="Times New Roman" w:hAnsi="Times New Roman" w:cs="Times New Roman"/>
                <w:sz w:val="20"/>
                <w:szCs w:val="20"/>
              </w:rPr>
              <w:t xml:space="preserve">neděle/svátky - </w:t>
            </w:r>
            <w:r>
              <w:rPr>
                <w:rFonts w:ascii="Times New Roman" w:hAnsi="Times New Roman" w:cs="Times New Roman"/>
                <w:sz w:val="20"/>
                <w:szCs w:val="20"/>
              </w:rPr>
              <w:t>0</w:t>
            </w:r>
          </w:p>
          <w:p w:rsidR="00274EDE" w:rsidRPr="001729AC" w:rsidRDefault="00274EDE" w:rsidP="00811F7A">
            <w:pPr>
              <w:rPr>
                <w:rFonts w:ascii="Times New Roman" w:hAnsi="Times New Roman" w:cs="Times New Roman"/>
                <w:sz w:val="20"/>
                <w:szCs w:val="20"/>
              </w:rPr>
            </w:pPr>
            <w:r w:rsidRPr="001729AC">
              <w:rPr>
                <w:rFonts w:ascii="Times New Roman" w:hAnsi="Times New Roman" w:cs="Times New Roman"/>
                <w:sz w:val="20"/>
                <w:szCs w:val="20"/>
              </w:rPr>
              <w:t xml:space="preserve">2) směr </w:t>
            </w:r>
            <w:r>
              <w:rPr>
                <w:rFonts w:ascii="Times New Roman" w:hAnsi="Times New Roman" w:cs="Times New Roman"/>
                <w:b/>
                <w:sz w:val="20"/>
                <w:szCs w:val="20"/>
              </w:rPr>
              <w:t>Desná</w:t>
            </w:r>
          </w:p>
          <w:p w:rsidR="00274EDE" w:rsidRPr="001729AC" w:rsidRDefault="00274EDE" w:rsidP="00811F7A">
            <w:pPr>
              <w:rPr>
                <w:rFonts w:ascii="Times New Roman" w:hAnsi="Times New Roman" w:cs="Times New Roman"/>
                <w:sz w:val="20"/>
                <w:szCs w:val="20"/>
              </w:rPr>
            </w:pPr>
            <w:r w:rsidRPr="001729AC">
              <w:rPr>
                <w:rFonts w:ascii="Times New Roman" w:hAnsi="Times New Roman" w:cs="Times New Roman"/>
                <w:sz w:val="20"/>
                <w:szCs w:val="20"/>
              </w:rPr>
              <w:t xml:space="preserve">všední den - </w:t>
            </w:r>
            <w:r>
              <w:rPr>
                <w:rFonts w:ascii="Times New Roman" w:hAnsi="Times New Roman" w:cs="Times New Roman"/>
                <w:sz w:val="20"/>
                <w:szCs w:val="20"/>
              </w:rPr>
              <w:t>2</w:t>
            </w:r>
          </w:p>
          <w:p w:rsidR="00274EDE" w:rsidRPr="001729AC" w:rsidRDefault="00274EDE" w:rsidP="00811F7A">
            <w:pPr>
              <w:rPr>
                <w:rFonts w:ascii="Times New Roman" w:hAnsi="Times New Roman" w:cs="Times New Roman"/>
                <w:sz w:val="20"/>
                <w:szCs w:val="20"/>
              </w:rPr>
            </w:pPr>
            <w:r w:rsidRPr="001729AC">
              <w:rPr>
                <w:rFonts w:ascii="Times New Roman" w:hAnsi="Times New Roman" w:cs="Times New Roman"/>
                <w:sz w:val="20"/>
                <w:szCs w:val="20"/>
              </w:rPr>
              <w:t>sobota - 0</w:t>
            </w:r>
          </w:p>
          <w:p w:rsidR="00274EDE" w:rsidRPr="001729AC" w:rsidRDefault="00274EDE" w:rsidP="00811F7A">
            <w:pPr>
              <w:rPr>
                <w:rFonts w:ascii="Times New Roman" w:hAnsi="Times New Roman" w:cs="Times New Roman"/>
                <w:sz w:val="20"/>
                <w:szCs w:val="20"/>
              </w:rPr>
            </w:pPr>
            <w:r w:rsidRPr="001729AC">
              <w:rPr>
                <w:rFonts w:ascii="Times New Roman" w:hAnsi="Times New Roman" w:cs="Times New Roman"/>
                <w:sz w:val="20"/>
                <w:szCs w:val="20"/>
              </w:rPr>
              <w:t xml:space="preserve">neděle/svátky - </w:t>
            </w:r>
            <w:r>
              <w:rPr>
                <w:rFonts w:ascii="Times New Roman" w:hAnsi="Times New Roman" w:cs="Times New Roman"/>
                <w:sz w:val="20"/>
                <w:szCs w:val="20"/>
              </w:rPr>
              <w:t>0</w:t>
            </w:r>
          </w:p>
        </w:tc>
      </w:tr>
      <w:tr w:rsidR="00274EDE" w:rsidRPr="0000001F" w:rsidTr="00811F7A">
        <w:tc>
          <w:tcPr>
            <w:tcW w:w="1454" w:type="pct"/>
            <w:vAlign w:val="center"/>
          </w:tcPr>
          <w:p w:rsidR="00274EDE" w:rsidRPr="001729AC" w:rsidRDefault="00274EDE" w:rsidP="00F96A36">
            <w:pPr>
              <w:rPr>
                <w:rFonts w:ascii="Times New Roman" w:hAnsi="Times New Roman" w:cs="Times New Roman"/>
                <w:sz w:val="20"/>
                <w:szCs w:val="20"/>
              </w:rPr>
            </w:pPr>
            <w:r>
              <w:rPr>
                <w:rFonts w:ascii="Times New Roman" w:hAnsi="Times New Roman" w:cs="Times New Roman"/>
                <w:b/>
                <w:sz w:val="20"/>
                <w:szCs w:val="20"/>
              </w:rPr>
              <w:t>530748</w:t>
            </w:r>
            <w:r w:rsidRPr="001729AC">
              <w:rPr>
                <w:rFonts w:ascii="Times New Roman" w:hAnsi="Times New Roman" w:cs="Times New Roman"/>
                <w:sz w:val="20"/>
                <w:szCs w:val="20"/>
              </w:rPr>
              <w:t xml:space="preserve"> / </w:t>
            </w:r>
            <w:r w:rsidR="00F96A36">
              <w:rPr>
                <w:rFonts w:ascii="Times New Roman" w:hAnsi="Times New Roman" w:cs="Times New Roman"/>
                <w:sz w:val="20"/>
                <w:szCs w:val="20"/>
              </w:rPr>
              <w:t>1, 2, 3, 4, 5, 6</w:t>
            </w:r>
          </w:p>
        </w:tc>
        <w:tc>
          <w:tcPr>
            <w:tcW w:w="2105" w:type="pct"/>
            <w:vAlign w:val="center"/>
          </w:tcPr>
          <w:p w:rsidR="00274EDE" w:rsidRPr="001729AC" w:rsidRDefault="00274EDE" w:rsidP="00811F7A">
            <w:pPr>
              <w:rPr>
                <w:rFonts w:ascii="Times New Roman" w:hAnsi="Times New Roman" w:cs="Times New Roman"/>
                <w:b/>
                <w:sz w:val="20"/>
                <w:szCs w:val="20"/>
              </w:rPr>
            </w:pPr>
            <w:proofErr w:type="gramStart"/>
            <w:r w:rsidRPr="00274EDE">
              <w:rPr>
                <w:rFonts w:ascii="Times New Roman" w:hAnsi="Times New Roman" w:cs="Times New Roman"/>
                <w:b/>
                <w:sz w:val="20"/>
                <w:szCs w:val="20"/>
              </w:rPr>
              <w:t>Tanvald-</w:t>
            </w:r>
            <w:proofErr w:type="spellStart"/>
            <w:r w:rsidRPr="00274EDE">
              <w:rPr>
                <w:rFonts w:ascii="Times New Roman" w:hAnsi="Times New Roman" w:cs="Times New Roman"/>
                <w:b/>
                <w:sz w:val="20"/>
                <w:szCs w:val="20"/>
              </w:rPr>
              <w:t>Desná,otočka</w:t>
            </w:r>
            <w:proofErr w:type="spellEnd"/>
            <w:proofErr w:type="gramEnd"/>
          </w:p>
        </w:tc>
        <w:tc>
          <w:tcPr>
            <w:tcW w:w="1441" w:type="pct"/>
            <w:vAlign w:val="center"/>
          </w:tcPr>
          <w:p w:rsidR="00274EDE" w:rsidRPr="001729AC" w:rsidRDefault="00274EDE" w:rsidP="00811F7A">
            <w:pPr>
              <w:rPr>
                <w:rFonts w:ascii="Times New Roman" w:hAnsi="Times New Roman" w:cs="Times New Roman"/>
                <w:sz w:val="20"/>
                <w:szCs w:val="20"/>
              </w:rPr>
            </w:pPr>
            <w:r w:rsidRPr="001729AC">
              <w:rPr>
                <w:rFonts w:ascii="Times New Roman" w:hAnsi="Times New Roman" w:cs="Times New Roman"/>
                <w:sz w:val="20"/>
                <w:szCs w:val="20"/>
              </w:rPr>
              <w:t xml:space="preserve">1) směr </w:t>
            </w:r>
            <w:r>
              <w:rPr>
                <w:rFonts w:ascii="Times New Roman" w:hAnsi="Times New Roman" w:cs="Times New Roman"/>
                <w:b/>
                <w:sz w:val="20"/>
                <w:szCs w:val="20"/>
              </w:rPr>
              <w:t>Tanvald</w:t>
            </w:r>
          </w:p>
          <w:p w:rsidR="00274EDE" w:rsidRPr="001729AC" w:rsidRDefault="00274EDE" w:rsidP="00811F7A">
            <w:pPr>
              <w:rPr>
                <w:rFonts w:ascii="Times New Roman" w:hAnsi="Times New Roman" w:cs="Times New Roman"/>
                <w:sz w:val="20"/>
                <w:szCs w:val="20"/>
              </w:rPr>
            </w:pPr>
            <w:r w:rsidRPr="001729AC">
              <w:rPr>
                <w:rFonts w:ascii="Times New Roman" w:hAnsi="Times New Roman" w:cs="Times New Roman"/>
                <w:sz w:val="20"/>
                <w:szCs w:val="20"/>
              </w:rPr>
              <w:t xml:space="preserve">všední den - </w:t>
            </w:r>
            <w:r w:rsidR="00F96A36">
              <w:rPr>
                <w:rFonts w:ascii="Times New Roman" w:hAnsi="Times New Roman" w:cs="Times New Roman"/>
                <w:sz w:val="20"/>
                <w:szCs w:val="20"/>
              </w:rPr>
              <w:t>6</w:t>
            </w:r>
          </w:p>
          <w:p w:rsidR="00274EDE" w:rsidRPr="001729AC" w:rsidRDefault="00274EDE" w:rsidP="00811F7A">
            <w:pPr>
              <w:rPr>
                <w:rFonts w:ascii="Times New Roman" w:hAnsi="Times New Roman" w:cs="Times New Roman"/>
                <w:sz w:val="20"/>
                <w:szCs w:val="20"/>
              </w:rPr>
            </w:pPr>
            <w:r w:rsidRPr="001729AC">
              <w:rPr>
                <w:rFonts w:ascii="Times New Roman" w:hAnsi="Times New Roman" w:cs="Times New Roman"/>
                <w:sz w:val="20"/>
                <w:szCs w:val="20"/>
              </w:rPr>
              <w:t>sobota - 0</w:t>
            </w:r>
          </w:p>
          <w:p w:rsidR="00274EDE" w:rsidRPr="001729AC" w:rsidRDefault="00274EDE" w:rsidP="00811F7A">
            <w:pPr>
              <w:rPr>
                <w:rFonts w:ascii="Times New Roman" w:hAnsi="Times New Roman" w:cs="Times New Roman"/>
                <w:sz w:val="20"/>
                <w:szCs w:val="20"/>
              </w:rPr>
            </w:pPr>
            <w:r w:rsidRPr="001729AC">
              <w:rPr>
                <w:rFonts w:ascii="Times New Roman" w:hAnsi="Times New Roman" w:cs="Times New Roman"/>
                <w:sz w:val="20"/>
                <w:szCs w:val="20"/>
              </w:rPr>
              <w:t xml:space="preserve">neděle/svátky - </w:t>
            </w:r>
            <w:r>
              <w:rPr>
                <w:rFonts w:ascii="Times New Roman" w:hAnsi="Times New Roman" w:cs="Times New Roman"/>
                <w:sz w:val="20"/>
                <w:szCs w:val="20"/>
              </w:rPr>
              <w:t>0</w:t>
            </w:r>
          </w:p>
          <w:p w:rsidR="00274EDE" w:rsidRPr="001729AC" w:rsidRDefault="00274EDE" w:rsidP="00811F7A">
            <w:pPr>
              <w:rPr>
                <w:rFonts w:ascii="Times New Roman" w:hAnsi="Times New Roman" w:cs="Times New Roman"/>
                <w:sz w:val="20"/>
                <w:szCs w:val="20"/>
              </w:rPr>
            </w:pPr>
            <w:r w:rsidRPr="001729AC">
              <w:rPr>
                <w:rFonts w:ascii="Times New Roman" w:hAnsi="Times New Roman" w:cs="Times New Roman"/>
                <w:sz w:val="20"/>
                <w:szCs w:val="20"/>
              </w:rPr>
              <w:t xml:space="preserve">2) směr </w:t>
            </w:r>
            <w:r>
              <w:rPr>
                <w:rFonts w:ascii="Times New Roman" w:hAnsi="Times New Roman" w:cs="Times New Roman"/>
                <w:b/>
                <w:sz w:val="20"/>
                <w:szCs w:val="20"/>
              </w:rPr>
              <w:t>Desná</w:t>
            </w:r>
          </w:p>
          <w:p w:rsidR="00274EDE" w:rsidRPr="001729AC" w:rsidRDefault="00274EDE" w:rsidP="00811F7A">
            <w:pPr>
              <w:rPr>
                <w:rFonts w:ascii="Times New Roman" w:hAnsi="Times New Roman" w:cs="Times New Roman"/>
                <w:sz w:val="20"/>
                <w:szCs w:val="20"/>
              </w:rPr>
            </w:pPr>
            <w:r w:rsidRPr="001729AC">
              <w:rPr>
                <w:rFonts w:ascii="Times New Roman" w:hAnsi="Times New Roman" w:cs="Times New Roman"/>
                <w:sz w:val="20"/>
                <w:szCs w:val="20"/>
              </w:rPr>
              <w:t xml:space="preserve">všední den - </w:t>
            </w:r>
            <w:r w:rsidR="00F96A36">
              <w:rPr>
                <w:rFonts w:ascii="Times New Roman" w:hAnsi="Times New Roman" w:cs="Times New Roman"/>
                <w:sz w:val="20"/>
                <w:szCs w:val="20"/>
              </w:rPr>
              <w:t>12</w:t>
            </w:r>
          </w:p>
          <w:p w:rsidR="00274EDE" w:rsidRPr="001729AC" w:rsidRDefault="00274EDE" w:rsidP="00811F7A">
            <w:pPr>
              <w:rPr>
                <w:rFonts w:ascii="Times New Roman" w:hAnsi="Times New Roman" w:cs="Times New Roman"/>
                <w:sz w:val="20"/>
                <w:szCs w:val="20"/>
              </w:rPr>
            </w:pPr>
            <w:r w:rsidRPr="001729AC">
              <w:rPr>
                <w:rFonts w:ascii="Times New Roman" w:hAnsi="Times New Roman" w:cs="Times New Roman"/>
                <w:sz w:val="20"/>
                <w:szCs w:val="20"/>
              </w:rPr>
              <w:t>sobota - 0</w:t>
            </w:r>
          </w:p>
          <w:p w:rsidR="00274EDE" w:rsidRPr="001729AC" w:rsidRDefault="00274EDE" w:rsidP="00811F7A">
            <w:pPr>
              <w:rPr>
                <w:rFonts w:ascii="Times New Roman" w:hAnsi="Times New Roman" w:cs="Times New Roman"/>
                <w:sz w:val="20"/>
                <w:szCs w:val="20"/>
              </w:rPr>
            </w:pPr>
            <w:r w:rsidRPr="001729AC">
              <w:rPr>
                <w:rFonts w:ascii="Times New Roman" w:hAnsi="Times New Roman" w:cs="Times New Roman"/>
                <w:sz w:val="20"/>
                <w:szCs w:val="20"/>
              </w:rPr>
              <w:t xml:space="preserve">neděle/svátky - </w:t>
            </w:r>
            <w:r>
              <w:rPr>
                <w:rFonts w:ascii="Times New Roman" w:hAnsi="Times New Roman" w:cs="Times New Roman"/>
                <w:sz w:val="20"/>
                <w:szCs w:val="20"/>
              </w:rPr>
              <w:t>0</w:t>
            </w:r>
          </w:p>
        </w:tc>
      </w:tr>
      <w:tr w:rsidR="00F96A36" w:rsidRPr="0000001F" w:rsidTr="00811F7A">
        <w:tc>
          <w:tcPr>
            <w:tcW w:w="1454" w:type="pct"/>
            <w:vAlign w:val="center"/>
          </w:tcPr>
          <w:p w:rsidR="00F96A36" w:rsidRPr="001729AC" w:rsidRDefault="00F96A36" w:rsidP="00F96A36">
            <w:pPr>
              <w:rPr>
                <w:rFonts w:ascii="Times New Roman" w:hAnsi="Times New Roman" w:cs="Times New Roman"/>
                <w:sz w:val="20"/>
                <w:szCs w:val="20"/>
              </w:rPr>
            </w:pPr>
            <w:r>
              <w:rPr>
                <w:rFonts w:ascii="Times New Roman" w:hAnsi="Times New Roman" w:cs="Times New Roman"/>
                <w:b/>
                <w:sz w:val="20"/>
                <w:szCs w:val="20"/>
              </w:rPr>
              <w:t>670780</w:t>
            </w:r>
            <w:r w:rsidRPr="001729AC">
              <w:rPr>
                <w:rFonts w:ascii="Times New Roman" w:hAnsi="Times New Roman" w:cs="Times New Roman"/>
                <w:sz w:val="20"/>
                <w:szCs w:val="20"/>
              </w:rPr>
              <w:t xml:space="preserve"> / </w:t>
            </w:r>
            <w:r>
              <w:rPr>
                <w:rFonts w:ascii="Times New Roman" w:hAnsi="Times New Roman" w:cs="Times New Roman"/>
                <w:sz w:val="20"/>
                <w:szCs w:val="20"/>
              </w:rPr>
              <w:t>5, 6, 7</w:t>
            </w:r>
          </w:p>
        </w:tc>
        <w:tc>
          <w:tcPr>
            <w:tcW w:w="2105" w:type="pct"/>
            <w:vAlign w:val="center"/>
          </w:tcPr>
          <w:p w:rsidR="00F96A36" w:rsidRDefault="00F96A36" w:rsidP="00811F7A">
            <w:pPr>
              <w:rPr>
                <w:rFonts w:ascii="Times New Roman" w:hAnsi="Times New Roman" w:cs="Times New Roman"/>
                <w:b/>
                <w:sz w:val="20"/>
                <w:szCs w:val="20"/>
              </w:rPr>
            </w:pPr>
            <w:r w:rsidRPr="00F96A36">
              <w:rPr>
                <w:rFonts w:ascii="Times New Roman" w:hAnsi="Times New Roman" w:cs="Times New Roman"/>
                <w:b/>
                <w:sz w:val="20"/>
                <w:szCs w:val="20"/>
              </w:rPr>
              <w:t xml:space="preserve">Rokytnice </w:t>
            </w:r>
            <w:proofErr w:type="spellStart"/>
            <w:proofErr w:type="gramStart"/>
            <w:r w:rsidRPr="00F96A36">
              <w:rPr>
                <w:rFonts w:ascii="Times New Roman" w:hAnsi="Times New Roman" w:cs="Times New Roman"/>
                <w:b/>
                <w:sz w:val="20"/>
                <w:szCs w:val="20"/>
              </w:rPr>
              <w:t>n.Jiz</w:t>
            </w:r>
            <w:proofErr w:type="spellEnd"/>
            <w:proofErr w:type="gramEnd"/>
            <w:r w:rsidRPr="00F96A36">
              <w:rPr>
                <w:rFonts w:ascii="Times New Roman" w:hAnsi="Times New Roman" w:cs="Times New Roman"/>
                <w:b/>
                <w:sz w:val="20"/>
                <w:szCs w:val="20"/>
              </w:rPr>
              <w:t>.-Harrachov-Tanvald-Železný Brod-Turnov-Praha</w:t>
            </w:r>
          </w:p>
          <w:p w:rsidR="00F96A36" w:rsidRPr="00F96A36" w:rsidRDefault="00F96A36" w:rsidP="00811F7A">
            <w:pPr>
              <w:rPr>
                <w:rFonts w:ascii="Times New Roman" w:hAnsi="Times New Roman" w:cs="Times New Roman"/>
                <w:sz w:val="20"/>
                <w:szCs w:val="20"/>
              </w:rPr>
            </w:pPr>
            <w:r>
              <w:rPr>
                <w:rFonts w:ascii="Times New Roman" w:hAnsi="Times New Roman" w:cs="Times New Roman"/>
                <w:sz w:val="20"/>
                <w:szCs w:val="20"/>
              </w:rPr>
              <w:t>(směr Rokytnice n. J. končí některé autobusy v Harrachově)</w:t>
            </w:r>
          </w:p>
        </w:tc>
        <w:tc>
          <w:tcPr>
            <w:tcW w:w="1441" w:type="pct"/>
            <w:vAlign w:val="center"/>
          </w:tcPr>
          <w:p w:rsidR="00F96A36" w:rsidRPr="001729AC" w:rsidRDefault="00F96A36" w:rsidP="00811F7A">
            <w:pPr>
              <w:rPr>
                <w:rFonts w:ascii="Times New Roman" w:hAnsi="Times New Roman" w:cs="Times New Roman"/>
                <w:sz w:val="20"/>
                <w:szCs w:val="20"/>
              </w:rPr>
            </w:pPr>
            <w:r w:rsidRPr="001729AC">
              <w:rPr>
                <w:rFonts w:ascii="Times New Roman" w:hAnsi="Times New Roman" w:cs="Times New Roman"/>
                <w:sz w:val="20"/>
                <w:szCs w:val="20"/>
              </w:rPr>
              <w:t xml:space="preserve">1) směr </w:t>
            </w:r>
            <w:r>
              <w:rPr>
                <w:rFonts w:ascii="Times New Roman" w:hAnsi="Times New Roman" w:cs="Times New Roman"/>
                <w:b/>
                <w:sz w:val="20"/>
                <w:szCs w:val="20"/>
              </w:rPr>
              <w:t>Rokytnice n. J.</w:t>
            </w:r>
          </w:p>
          <w:p w:rsidR="00F96A36" w:rsidRPr="001729AC" w:rsidRDefault="00F96A36" w:rsidP="00811F7A">
            <w:pPr>
              <w:rPr>
                <w:rFonts w:ascii="Times New Roman" w:hAnsi="Times New Roman" w:cs="Times New Roman"/>
                <w:sz w:val="20"/>
                <w:szCs w:val="20"/>
              </w:rPr>
            </w:pPr>
            <w:r w:rsidRPr="001729AC">
              <w:rPr>
                <w:rFonts w:ascii="Times New Roman" w:hAnsi="Times New Roman" w:cs="Times New Roman"/>
                <w:sz w:val="20"/>
                <w:szCs w:val="20"/>
              </w:rPr>
              <w:t xml:space="preserve">všední den - </w:t>
            </w:r>
            <w:r>
              <w:rPr>
                <w:rFonts w:ascii="Times New Roman" w:hAnsi="Times New Roman" w:cs="Times New Roman"/>
                <w:sz w:val="20"/>
                <w:szCs w:val="20"/>
              </w:rPr>
              <w:t>5</w:t>
            </w:r>
          </w:p>
          <w:p w:rsidR="00F96A36" w:rsidRPr="001729AC" w:rsidRDefault="00F96A36" w:rsidP="00811F7A">
            <w:pPr>
              <w:rPr>
                <w:rFonts w:ascii="Times New Roman" w:hAnsi="Times New Roman" w:cs="Times New Roman"/>
                <w:sz w:val="20"/>
                <w:szCs w:val="20"/>
              </w:rPr>
            </w:pPr>
            <w:r w:rsidRPr="001729AC">
              <w:rPr>
                <w:rFonts w:ascii="Times New Roman" w:hAnsi="Times New Roman" w:cs="Times New Roman"/>
                <w:sz w:val="20"/>
                <w:szCs w:val="20"/>
              </w:rPr>
              <w:t xml:space="preserve">sobota - </w:t>
            </w:r>
            <w:r>
              <w:rPr>
                <w:rFonts w:ascii="Times New Roman" w:hAnsi="Times New Roman" w:cs="Times New Roman"/>
                <w:sz w:val="20"/>
                <w:szCs w:val="20"/>
              </w:rPr>
              <w:t>4</w:t>
            </w:r>
          </w:p>
          <w:p w:rsidR="00F96A36" w:rsidRPr="001729AC" w:rsidRDefault="00F96A36" w:rsidP="00811F7A">
            <w:pPr>
              <w:rPr>
                <w:rFonts w:ascii="Times New Roman" w:hAnsi="Times New Roman" w:cs="Times New Roman"/>
                <w:sz w:val="20"/>
                <w:szCs w:val="20"/>
              </w:rPr>
            </w:pPr>
            <w:r w:rsidRPr="001729AC">
              <w:rPr>
                <w:rFonts w:ascii="Times New Roman" w:hAnsi="Times New Roman" w:cs="Times New Roman"/>
                <w:sz w:val="20"/>
                <w:szCs w:val="20"/>
              </w:rPr>
              <w:t xml:space="preserve">neděle/svátky - </w:t>
            </w:r>
            <w:r>
              <w:rPr>
                <w:rFonts w:ascii="Times New Roman" w:hAnsi="Times New Roman" w:cs="Times New Roman"/>
                <w:sz w:val="20"/>
                <w:szCs w:val="20"/>
              </w:rPr>
              <w:t>3</w:t>
            </w:r>
          </w:p>
          <w:p w:rsidR="00F96A36" w:rsidRPr="001729AC" w:rsidRDefault="00F96A36" w:rsidP="00811F7A">
            <w:pPr>
              <w:rPr>
                <w:rFonts w:ascii="Times New Roman" w:hAnsi="Times New Roman" w:cs="Times New Roman"/>
                <w:sz w:val="20"/>
                <w:szCs w:val="20"/>
              </w:rPr>
            </w:pPr>
            <w:r w:rsidRPr="001729AC">
              <w:rPr>
                <w:rFonts w:ascii="Times New Roman" w:hAnsi="Times New Roman" w:cs="Times New Roman"/>
                <w:sz w:val="20"/>
                <w:szCs w:val="20"/>
              </w:rPr>
              <w:t xml:space="preserve">2) směr </w:t>
            </w:r>
            <w:r>
              <w:rPr>
                <w:rFonts w:ascii="Times New Roman" w:hAnsi="Times New Roman" w:cs="Times New Roman"/>
                <w:b/>
                <w:sz w:val="20"/>
                <w:szCs w:val="20"/>
              </w:rPr>
              <w:t>Praha</w:t>
            </w:r>
          </w:p>
          <w:p w:rsidR="00F96A36" w:rsidRPr="001729AC" w:rsidRDefault="00F96A36" w:rsidP="00811F7A">
            <w:pPr>
              <w:rPr>
                <w:rFonts w:ascii="Times New Roman" w:hAnsi="Times New Roman" w:cs="Times New Roman"/>
                <w:sz w:val="20"/>
                <w:szCs w:val="20"/>
              </w:rPr>
            </w:pPr>
            <w:r w:rsidRPr="001729AC">
              <w:rPr>
                <w:rFonts w:ascii="Times New Roman" w:hAnsi="Times New Roman" w:cs="Times New Roman"/>
                <w:sz w:val="20"/>
                <w:szCs w:val="20"/>
              </w:rPr>
              <w:t xml:space="preserve">všední den - </w:t>
            </w:r>
            <w:r>
              <w:rPr>
                <w:rFonts w:ascii="Times New Roman" w:hAnsi="Times New Roman" w:cs="Times New Roman"/>
                <w:sz w:val="20"/>
                <w:szCs w:val="20"/>
              </w:rPr>
              <w:t>5</w:t>
            </w:r>
          </w:p>
          <w:p w:rsidR="00F96A36" w:rsidRPr="001729AC" w:rsidRDefault="00F96A36" w:rsidP="00811F7A">
            <w:pPr>
              <w:rPr>
                <w:rFonts w:ascii="Times New Roman" w:hAnsi="Times New Roman" w:cs="Times New Roman"/>
                <w:sz w:val="20"/>
                <w:szCs w:val="20"/>
              </w:rPr>
            </w:pPr>
            <w:r w:rsidRPr="001729AC">
              <w:rPr>
                <w:rFonts w:ascii="Times New Roman" w:hAnsi="Times New Roman" w:cs="Times New Roman"/>
                <w:sz w:val="20"/>
                <w:szCs w:val="20"/>
              </w:rPr>
              <w:t xml:space="preserve">sobota - </w:t>
            </w:r>
            <w:r>
              <w:rPr>
                <w:rFonts w:ascii="Times New Roman" w:hAnsi="Times New Roman" w:cs="Times New Roman"/>
                <w:sz w:val="20"/>
                <w:szCs w:val="20"/>
              </w:rPr>
              <w:t>4</w:t>
            </w:r>
          </w:p>
          <w:p w:rsidR="00F96A36" w:rsidRPr="001729AC" w:rsidRDefault="00F96A36" w:rsidP="00F96A36">
            <w:pPr>
              <w:rPr>
                <w:rFonts w:ascii="Times New Roman" w:hAnsi="Times New Roman" w:cs="Times New Roman"/>
                <w:sz w:val="20"/>
                <w:szCs w:val="20"/>
              </w:rPr>
            </w:pPr>
            <w:r w:rsidRPr="001729AC">
              <w:rPr>
                <w:rFonts w:ascii="Times New Roman" w:hAnsi="Times New Roman" w:cs="Times New Roman"/>
                <w:sz w:val="20"/>
                <w:szCs w:val="20"/>
              </w:rPr>
              <w:t xml:space="preserve">neděle/svátky - </w:t>
            </w:r>
            <w:r>
              <w:rPr>
                <w:rFonts w:ascii="Times New Roman" w:hAnsi="Times New Roman" w:cs="Times New Roman"/>
                <w:sz w:val="20"/>
                <w:szCs w:val="20"/>
              </w:rPr>
              <w:t>3</w:t>
            </w:r>
          </w:p>
        </w:tc>
      </w:tr>
      <w:tr w:rsidR="00F96A36" w:rsidRPr="0000001F" w:rsidTr="00811F7A">
        <w:tc>
          <w:tcPr>
            <w:tcW w:w="1454" w:type="pct"/>
            <w:vAlign w:val="center"/>
          </w:tcPr>
          <w:p w:rsidR="00F96A36" w:rsidRPr="001729AC" w:rsidRDefault="00811F7A" w:rsidP="00811F7A">
            <w:pPr>
              <w:rPr>
                <w:rFonts w:ascii="Times New Roman" w:hAnsi="Times New Roman" w:cs="Times New Roman"/>
                <w:sz w:val="20"/>
                <w:szCs w:val="20"/>
              </w:rPr>
            </w:pPr>
            <w:r>
              <w:rPr>
                <w:rFonts w:ascii="Times New Roman" w:hAnsi="Times New Roman" w:cs="Times New Roman"/>
                <w:b/>
                <w:sz w:val="20"/>
                <w:szCs w:val="20"/>
              </w:rPr>
              <w:t>670940</w:t>
            </w:r>
            <w:r w:rsidR="00F96A36" w:rsidRPr="001729AC">
              <w:rPr>
                <w:rFonts w:ascii="Times New Roman" w:hAnsi="Times New Roman" w:cs="Times New Roman"/>
                <w:sz w:val="20"/>
                <w:szCs w:val="20"/>
              </w:rPr>
              <w:t xml:space="preserve"> / </w:t>
            </w:r>
            <w:r w:rsidR="00F96A36">
              <w:rPr>
                <w:rFonts w:ascii="Times New Roman" w:hAnsi="Times New Roman" w:cs="Times New Roman"/>
                <w:sz w:val="20"/>
                <w:szCs w:val="20"/>
              </w:rPr>
              <w:t>5, 6, 7</w:t>
            </w:r>
          </w:p>
        </w:tc>
        <w:tc>
          <w:tcPr>
            <w:tcW w:w="2105" w:type="pct"/>
            <w:vAlign w:val="center"/>
          </w:tcPr>
          <w:p w:rsidR="00F96A36" w:rsidRPr="00F96A36" w:rsidRDefault="00811F7A" w:rsidP="00811F7A">
            <w:pPr>
              <w:rPr>
                <w:rFonts w:ascii="Times New Roman" w:hAnsi="Times New Roman" w:cs="Times New Roman"/>
                <w:sz w:val="20"/>
                <w:szCs w:val="20"/>
              </w:rPr>
            </w:pPr>
            <w:r w:rsidRPr="00811F7A">
              <w:rPr>
                <w:rFonts w:ascii="Times New Roman" w:hAnsi="Times New Roman" w:cs="Times New Roman"/>
                <w:b/>
                <w:sz w:val="20"/>
                <w:szCs w:val="20"/>
              </w:rPr>
              <w:t xml:space="preserve">Liberec-Jablonec </w:t>
            </w:r>
            <w:proofErr w:type="spellStart"/>
            <w:proofErr w:type="gramStart"/>
            <w:r w:rsidRPr="00811F7A">
              <w:rPr>
                <w:rFonts w:ascii="Times New Roman" w:hAnsi="Times New Roman" w:cs="Times New Roman"/>
                <w:b/>
                <w:sz w:val="20"/>
                <w:szCs w:val="20"/>
              </w:rPr>
              <w:t>n.Nisou</w:t>
            </w:r>
            <w:proofErr w:type="spellEnd"/>
            <w:r w:rsidRPr="00811F7A">
              <w:rPr>
                <w:rFonts w:ascii="Times New Roman" w:hAnsi="Times New Roman" w:cs="Times New Roman"/>
                <w:b/>
                <w:sz w:val="20"/>
                <w:szCs w:val="20"/>
              </w:rPr>
              <w:t>-Jilemnice-Vrchlabí-Špindlerův</w:t>
            </w:r>
            <w:proofErr w:type="gramEnd"/>
            <w:r w:rsidRPr="00811F7A">
              <w:rPr>
                <w:rFonts w:ascii="Times New Roman" w:hAnsi="Times New Roman" w:cs="Times New Roman"/>
                <w:b/>
                <w:sz w:val="20"/>
                <w:szCs w:val="20"/>
              </w:rPr>
              <w:t xml:space="preserve"> Mlýn</w:t>
            </w:r>
          </w:p>
        </w:tc>
        <w:tc>
          <w:tcPr>
            <w:tcW w:w="1441" w:type="pct"/>
            <w:vAlign w:val="center"/>
          </w:tcPr>
          <w:p w:rsidR="00F96A36" w:rsidRPr="001729AC" w:rsidRDefault="00F96A36" w:rsidP="00811F7A">
            <w:pPr>
              <w:rPr>
                <w:rFonts w:ascii="Times New Roman" w:hAnsi="Times New Roman" w:cs="Times New Roman"/>
                <w:sz w:val="20"/>
                <w:szCs w:val="20"/>
              </w:rPr>
            </w:pPr>
            <w:r w:rsidRPr="001729AC">
              <w:rPr>
                <w:rFonts w:ascii="Times New Roman" w:hAnsi="Times New Roman" w:cs="Times New Roman"/>
                <w:sz w:val="20"/>
                <w:szCs w:val="20"/>
              </w:rPr>
              <w:t xml:space="preserve">1) směr </w:t>
            </w:r>
            <w:r w:rsidR="00811F7A">
              <w:rPr>
                <w:rFonts w:ascii="Times New Roman" w:hAnsi="Times New Roman" w:cs="Times New Roman"/>
                <w:b/>
                <w:sz w:val="20"/>
                <w:szCs w:val="20"/>
              </w:rPr>
              <w:t>Liberec</w:t>
            </w:r>
          </w:p>
          <w:p w:rsidR="00F96A36" w:rsidRPr="001729AC" w:rsidRDefault="00F96A36" w:rsidP="00811F7A">
            <w:pPr>
              <w:rPr>
                <w:rFonts w:ascii="Times New Roman" w:hAnsi="Times New Roman" w:cs="Times New Roman"/>
                <w:sz w:val="20"/>
                <w:szCs w:val="20"/>
              </w:rPr>
            </w:pPr>
            <w:r w:rsidRPr="001729AC">
              <w:rPr>
                <w:rFonts w:ascii="Times New Roman" w:hAnsi="Times New Roman" w:cs="Times New Roman"/>
                <w:sz w:val="20"/>
                <w:szCs w:val="20"/>
              </w:rPr>
              <w:t xml:space="preserve">všední den - </w:t>
            </w:r>
            <w:r w:rsidR="00811F7A">
              <w:rPr>
                <w:rFonts w:ascii="Times New Roman" w:hAnsi="Times New Roman" w:cs="Times New Roman"/>
                <w:sz w:val="20"/>
                <w:szCs w:val="20"/>
              </w:rPr>
              <w:t>1</w:t>
            </w:r>
          </w:p>
          <w:p w:rsidR="00F96A36" w:rsidRPr="001729AC" w:rsidRDefault="00F96A36" w:rsidP="00811F7A">
            <w:pPr>
              <w:rPr>
                <w:rFonts w:ascii="Times New Roman" w:hAnsi="Times New Roman" w:cs="Times New Roman"/>
                <w:sz w:val="20"/>
                <w:szCs w:val="20"/>
              </w:rPr>
            </w:pPr>
            <w:r w:rsidRPr="001729AC">
              <w:rPr>
                <w:rFonts w:ascii="Times New Roman" w:hAnsi="Times New Roman" w:cs="Times New Roman"/>
                <w:sz w:val="20"/>
                <w:szCs w:val="20"/>
              </w:rPr>
              <w:t xml:space="preserve">sobota - </w:t>
            </w:r>
            <w:r w:rsidR="00811F7A">
              <w:rPr>
                <w:rFonts w:ascii="Times New Roman" w:hAnsi="Times New Roman" w:cs="Times New Roman"/>
                <w:sz w:val="20"/>
                <w:szCs w:val="20"/>
              </w:rPr>
              <w:t>2</w:t>
            </w:r>
          </w:p>
          <w:p w:rsidR="00F96A36" w:rsidRPr="001729AC" w:rsidRDefault="00F96A36" w:rsidP="00811F7A">
            <w:pPr>
              <w:rPr>
                <w:rFonts w:ascii="Times New Roman" w:hAnsi="Times New Roman" w:cs="Times New Roman"/>
                <w:sz w:val="20"/>
                <w:szCs w:val="20"/>
              </w:rPr>
            </w:pPr>
            <w:r w:rsidRPr="001729AC">
              <w:rPr>
                <w:rFonts w:ascii="Times New Roman" w:hAnsi="Times New Roman" w:cs="Times New Roman"/>
                <w:sz w:val="20"/>
                <w:szCs w:val="20"/>
              </w:rPr>
              <w:t xml:space="preserve">neděle/svátky - </w:t>
            </w:r>
            <w:r w:rsidR="00811F7A">
              <w:rPr>
                <w:rFonts w:ascii="Times New Roman" w:hAnsi="Times New Roman" w:cs="Times New Roman"/>
                <w:sz w:val="20"/>
                <w:szCs w:val="20"/>
              </w:rPr>
              <w:t>2</w:t>
            </w:r>
          </w:p>
          <w:p w:rsidR="00F96A36" w:rsidRPr="001729AC" w:rsidRDefault="00F96A36" w:rsidP="00811F7A">
            <w:pPr>
              <w:rPr>
                <w:rFonts w:ascii="Times New Roman" w:hAnsi="Times New Roman" w:cs="Times New Roman"/>
                <w:sz w:val="20"/>
                <w:szCs w:val="20"/>
              </w:rPr>
            </w:pPr>
            <w:r w:rsidRPr="001729AC">
              <w:rPr>
                <w:rFonts w:ascii="Times New Roman" w:hAnsi="Times New Roman" w:cs="Times New Roman"/>
                <w:sz w:val="20"/>
                <w:szCs w:val="20"/>
              </w:rPr>
              <w:t xml:space="preserve">2) směr </w:t>
            </w:r>
            <w:r w:rsidR="00811F7A">
              <w:rPr>
                <w:rFonts w:ascii="Times New Roman" w:hAnsi="Times New Roman" w:cs="Times New Roman"/>
                <w:b/>
                <w:sz w:val="20"/>
                <w:szCs w:val="20"/>
              </w:rPr>
              <w:t>Špindlerův Mlýn</w:t>
            </w:r>
          </w:p>
          <w:p w:rsidR="00F96A36" w:rsidRPr="001729AC" w:rsidRDefault="00F96A36" w:rsidP="00811F7A">
            <w:pPr>
              <w:rPr>
                <w:rFonts w:ascii="Times New Roman" w:hAnsi="Times New Roman" w:cs="Times New Roman"/>
                <w:sz w:val="20"/>
                <w:szCs w:val="20"/>
              </w:rPr>
            </w:pPr>
            <w:r w:rsidRPr="001729AC">
              <w:rPr>
                <w:rFonts w:ascii="Times New Roman" w:hAnsi="Times New Roman" w:cs="Times New Roman"/>
                <w:sz w:val="20"/>
                <w:szCs w:val="20"/>
              </w:rPr>
              <w:t xml:space="preserve">všední den - </w:t>
            </w:r>
            <w:r w:rsidR="00811F7A">
              <w:rPr>
                <w:rFonts w:ascii="Times New Roman" w:hAnsi="Times New Roman" w:cs="Times New Roman"/>
                <w:sz w:val="20"/>
                <w:szCs w:val="20"/>
              </w:rPr>
              <w:t>1</w:t>
            </w:r>
          </w:p>
          <w:p w:rsidR="00F96A36" w:rsidRPr="001729AC" w:rsidRDefault="00F96A36" w:rsidP="00811F7A">
            <w:pPr>
              <w:rPr>
                <w:rFonts w:ascii="Times New Roman" w:hAnsi="Times New Roman" w:cs="Times New Roman"/>
                <w:sz w:val="20"/>
                <w:szCs w:val="20"/>
              </w:rPr>
            </w:pPr>
            <w:r w:rsidRPr="001729AC">
              <w:rPr>
                <w:rFonts w:ascii="Times New Roman" w:hAnsi="Times New Roman" w:cs="Times New Roman"/>
                <w:sz w:val="20"/>
                <w:szCs w:val="20"/>
              </w:rPr>
              <w:t xml:space="preserve">sobota - </w:t>
            </w:r>
            <w:r w:rsidR="00811F7A">
              <w:rPr>
                <w:rFonts w:ascii="Times New Roman" w:hAnsi="Times New Roman" w:cs="Times New Roman"/>
                <w:sz w:val="20"/>
                <w:szCs w:val="20"/>
              </w:rPr>
              <w:t>2</w:t>
            </w:r>
          </w:p>
          <w:p w:rsidR="00F96A36" w:rsidRPr="001729AC" w:rsidRDefault="00F96A36" w:rsidP="00811F7A">
            <w:pPr>
              <w:rPr>
                <w:rFonts w:ascii="Times New Roman" w:hAnsi="Times New Roman" w:cs="Times New Roman"/>
                <w:sz w:val="20"/>
                <w:szCs w:val="20"/>
              </w:rPr>
            </w:pPr>
            <w:r w:rsidRPr="001729AC">
              <w:rPr>
                <w:rFonts w:ascii="Times New Roman" w:hAnsi="Times New Roman" w:cs="Times New Roman"/>
                <w:sz w:val="20"/>
                <w:szCs w:val="20"/>
              </w:rPr>
              <w:t xml:space="preserve">neděle/svátky - </w:t>
            </w:r>
            <w:r w:rsidR="00811F7A">
              <w:rPr>
                <w:rFonts w:ascii="Times New Roman" w:hAnsi="Times New Roman" w:cs="Times New Roman"/>
                <w:sz w:val="20"/>
                <w:szCs w:val="20"/>
              </w:rPr>
              <w:t>2</w:t>
            </w:r>
          </w:p>
        </w:tc>
      </w:tr>
      <w:tr w:rsidR="00811F7A" w:rsidRPr="0000001F" w:rsidTr="00811F7A">
        <w:tc>
          <w:tcPr>
            <w:tcW w:w="1454" w:type="pct"/>
            <w:vAlign w:val="center"/>
          </w:tcPr>
          <w:p w:rsidR="00811F7A" w:rsidRPr="001729AC" w:rsidRDefault="00811F7A" w:rsidP="00811F7A">
            <w:pPr>
              <w:rPr>
                <w:rFonts w:ascii="Times New Roman" w:hAnsi="Times New Roman" w:cs="Times New Roman"/>
                <w:sz w:val="20"/>
                <w:szCs w:val="20"/>
              </w:rPr>
            </w:pPr>
            <w:r>
              <w:rPr>
                <w:rFonts w:ascii="Times New Roman" w:hAnsi="Times New Roman" w:cs="Times New Roman"/>
                <w:b/>
                <w:sz w:val="20"/>
                <w:szCs w:val="20"/>
              </w:rPr>
              <w:t>670981</w:t>
            </w:r>
            <w:r w:rsidRPr="001729AC">
              <w:rPr>
                <w:rFonts w:ascii="Times New Roman" w:hAnsi="Times New Roman" w:cs="Times New Roman"/>
                <w:sz w:val="20"/>
                <w:szCs w:val="20"/>
              </w:rPr>
              <w:t xml:space="preserve">/ </w:t>
            </w:r>
            <w:r>
              <w:rPr>
                <w:rFonts w:ascii="Times New Roman" w:hAnsi="Times New Roman" w:cs="Times New Roman"/>
                <w:sz w:val="20"/>
                <w:szCs w:val="20"/>
              </w:rPr>
              <w:t>5, 6, 7</w:t>
            </w:r>
          </w:p>
        </w:tc>
        <w:tc>
          <w:tcPr>
            <w:tcW w:w="2105" w:type="pct"/>
            <w:vAlign w:val="center"/>
          </w:tcPr>
          <w:p w:rsidR="00811F7A" w:rsidRPr="00F96A36" w:rsidRDefault="00811F7A" w:rsidP="00811F7A">
            <w:pPr>
              <w:rPr>
                <w:rFonts w:ascii="Times New Roman" w:hAnsi="Times New Roman" w:cs="Times New Roman"/>
                <w:sz w:val="20"/>
                <w:szCs w:val="20"/>
              </w:rPr>
            </w:pPr>
            <w:r w:rsidRPr="00811F7A">
              <w:rPr>
                <w:rFonts w:ascii="Times New Roman" w:hAnsi="Times New Roman" w:cs="Times New Roman"/>
                <w:b/>
                <w:sz w:val="20"/>
                <w:szCs w:val="20"/>
              </w:rPr>
              <w:t xml:space="preserve">Rokytnice </w:t>
            </w:r>
            <w:proofErr w:type="spellStart"/>
            <w:proofErr w:type="gramStart"/>
            <w:r w:rsidRPr="00811F7A">
              <w:rPr>
                <w:rFonts w:ascii="Times New Roman" w:hAnsi="Times New Roman" w:cs="Times New Roman"/>
                <w:b/>
                <w:sz w:val="20"/>
                <w:szCs w:val="20"/>
              </w:rPr>
              <w:t>n.Jiz</w:t>
            </w:r>
            <w:proofErr w:type="spellEnd"/>
            <w:proofErr w:type="gramEnd"/>
            <w:r w:rsidRPr="00811F7A">
              <w:rPr>
                <w:rFonts w:ascii="Times New Roman" w:hAnsi="Times New Roman" w:cs="Times New Roman"/>
                <w:b/>
                <w:sz w:val="20"/>
                <w:szCs w:val="20"/>
              </w:rPr>
              <w:t xml:space="preserve">.-Harrachov-Desná-Tanvald-Jablonec </w:t>
            </w:r>
            <w:proofErr w:type="spellStart"/>
            <w:r w:rsidRPr="00811F7A">
              <w:rPr>
                <w:rFonts w:ascii="Times New Roman" w:hAnsi="Times New Roman" w:cs="Times New Roman"/>
                <w:b/>
                <w:sz w:val="20"/>
                <w:szCs w:val="20"/>
              </w:rPr>
              <w:t>n.Nisou</w:t>
            </w:r>
            <w:proofErr w:type="spellEnd"/>
            <w:r w:rsidRPr="00811F7A">
              <w:rPr>
                <w:rFonts w:ascii="Times New Roman" w:hAnsi="Times New Roman" w:cs="Times New Roman"/>
                <w:b/>
                <w:sz w:val="20"/>
                <w:szCs w:val="20"/>
              </w:rPr>
              <w:t>-Praha</w:t>
            </w:r>
          </w:p>
        </w:tc>
        <w:tc>
          <w:tcPr>
            <w:tcW w:w="1441" w:type="pct"/>
            <w:vAlign w:val="center"/>
          </w:tcPr>
          <w:p w:rsidR="00811F7A" w:rsidRPr="001729AC" w:rsidRDefault="00811F7A" w:rsidP="00811F7A">
            <w:pPr>
              <w:rPr>
                <w:rFonts w:ascii="Times New Roman" w:hAnsi="Times New Roman" w:cs="Times New Roman"/>
                <w:sz w:val="20"/>
                <w:szCs w:val="20"/>
              </w:rPr>
            </w:pPr>
            <w:r w:rsidRPr="001729AC">
              <w:rPr>
                <w:rFonts w:ascii="Times New Roman" w:hAnsi="Times New Roman" w:cs="Times New Roman"/>
                <w:sz w:val="20"/>
                <w:szCs w:val="20"/>
              </w:rPr>
              <w:t xml:space="preserve">1) směr </w:t>
            </w:r>
            <w:r>
              <w:rPr>
                <w:rFonts w:ascii="Times New Roman" w:hAnsi="Times New Roman" w:cs="Times New Roman"/>
                <w:b/>
                <w:sz w:val="20"/>
                <w:szCs w:val="20"/>
              </w:rPr>
              <w:t xml:space="preserve">Rokytnice n. </w:t>
            </w:r>
            <w:proofErr w:type="spellStart"/>
            <w:r>
              <w:rPr>
                <w:rFonts w:ascii="Times New Roman" w:hAnsi="Times New Roman" w:cs="Times New Roman"/>
                <w:b/>
                <w:sz w:val="20"/>
                <w:szCs w:val="20"/>
              </w:rPr>
              <w:t>Jiz</w:t>
            </w:r>
            <w:proofErr w:type="spellEnd"/>
            <w:r>
              <w:rPr>
                <w:rFonts w:ascii="Times New Roman" w:hAnsi="Times New Roman" w:cs="Times New Roman"/>
                <w:b/>
                <w:sz w:val="20"/>
                <w:szCs w:val="20"/>
              </w:rPr>
              <w:t>.</w:t>
            </w:r>
          </w:p>
          <w:p w:rsidR="00811F7A" w:rsidRPr="001729AC" w:rsidRDefault="00811F7A" w:rsidP="00811F7A">
            <w:pPr>
              <w:rPr>
                <w:rFonts w:ascii="Times New Roman" w:hAnsi="Times New Roman" w:cs="Times New Roman"/>
                <w:sz w:val="20"/>
                <w:szCs w:val="20"/>
              </w:rPr>
            </w:pPr>
            <w:r w:rsidRPr="001729AC">
              <w:rPr>
                <w:rFonts w:ascii="Times New Roman" w:hAnsi="Times New Roman" w:cs="Times New Roman"/>
                <w:sz w:val="20"/>
                <w:szCs w:val="20"/>
              </w:rPr>
              <w:t xml:space="preserve">všední den - </w:t>
            </w:r>
            <w:r>
              <w:rPr>
                <w:rFonts w:ascii="Times New Roman" w:hAnsi="Times New Roman" w:cs="Times New Roman"/>
                <w:sz w:val="20"/>
                <w:szCs w:val="20"/>
              </w:rPr>
              <w:t>1</w:t>
            </w:r>
          </w:p>
          <w:p w:rsidR="00811F7A" w:rsidRPr="001729AC" w:rsidRDefault="00811F7A" w:rsidP="00811F7A">
            <w:pPr>
              <w:rPr>
                <w:rFonts w:ascii="Times New Roman" w:hAnsi="Times New Roman" w:cs="Times New Roman"/>
                <w:sz w:val="20"/>
                <w:szCs w:val="20"/>
              </w:rPr>
            </w:pPr>
            <w:r w:rsidRPr="001729AC">
              <w:rPr>
                <w:rFonts w:ascii="Times New Roman" w:hAnsi="Times New Roman" w:cs="Times New Roman"/>
                <w:sz w:val="20"/>
                <w:szCs w:val="20"/>
              </w:rPr>
              <w:t xml:space="preserve">sobota - </w:t>
            </w:r>
            <w:r>
              <w:rPr>
                <w:rFonts w:ascii="Times New Roman" w:hAnsi="Times New Roman" w:cs="Times New Roman"/>
                <w:sz w:val="20"/>
                <w:szCs w:val="20"/>
              </w:rPr>
              <w:t>2</w:t>
            </w:r>
          </w:p>
          <w:p w:rsidR="00811F7A" w:rsidRPr="001729AC" w:rsidRDefault="00811F7A" w:rsidP="00811F7A">
            <w:pPr>
              <w:rPr>
                <w:rFonts w:ascii="Times New Roman" w:hAnsi="Times New Roman" w:cs="Times New Roman"/>
                <w:sz w:val="20"/>
                <w:szCs w:val="20"/>
              </w:rPr>
            </w:pPr>
            <w:r w:rsidRPr="001729AC">
              <w:rPr>
                <w:rFonts w:ascii="Times New Roman" w:hAnsi="Times New Roman" w:cs="Times New Roman"/>
                <w:sz w:val="20"/>
                <w:szCs w:val="20"/>
              </w:rPr>
              <w:t xml:space="preserve">neděle/svátky - </w:t>
            </w:r>
            <w:r>
              <w:rPr>
                <w:rFonts w:ascii="Times New Roman" w:hAnsi="Times New Roman" w:cs="Times New Roman"/>
                <w:sz w:val="20"/>
                <w:szCs w:val="20"/>
              </w:rPr>
              <w:t>2</w:t>
            </w:r>
          </w:p>
          <w:p w:rsidR="00811F7A" w:rsidRPr="001729AC" w:rsidRDefault="00811F7A" w:rsidP="00811F7A">
            <w:pPr>
              <w:rPr>
                <w:rFonts w:ascii="Times New Roman" w:hAnsi="Times New Roman" w:cs="Times New Roman"/>
                <w:sz w:val="20"/>
                <w:szCs w:val="20"/>
              </w:rPr>
            </w:pPr>
            <w:r w:rsidRPr="001729AC">
              <w:rPr>
                <w:rFonts w:ascii="Times New Roman" w:hAnsi="Times New Roman" w:cs="Times New Roman"/>
                <w:sz w:val="20"/>
                <w:szCs w:val="20"/>
              </w:rPr>
              <w:lastRenderedPageBreak/>
              <w:t xml:space="preserve">2) směr </w:t>
            </w:r>
            <w:r>
              <w:rPr>
                <w:rFonts w:ascii="Times New Roman" w:hAnsi="Times New Roman" w:cs="Times New Roman"/>
                <w:b/>
                <w:sz w:val="20"/>
                <w:szCs w:val="20"/>
              </w:rPr>
              <w:t>Praha</w:t>
            </w:r>
          </w:p>
          <w:p w:rsidR="00811F7A" w:rsidRPr="001729AC" w:rsidRDefault="00811F7A" w:rsidP="00811F7A">
            <w:pPr>
              <w:rPr>
                <w:rFonts w:ascii="Times New Roman" w:hAnsi="Times New Roman" w:cs="Times New Roman"/>
                <w:sz w:val="20"/>
                <w:szCs w:val="20"/>
              </w:rPr>
            </w:pPr>
            <w:r w:rsidRPr="001729AC">
              <w:rPr>
                <w:rFonts w:ascii="Times New Roman" w:hAnsi="Times New Roman" w:cs="Times New Roman"/>
                <w:sz w:val="20"/>
                <w:szCs w:val="20"/>
              </w:rPr>
              <w:t xml:space="preserve">všední den - </w:t>
            </w:r>
            <w:r>
              <w:rPr>
                <w:rFonts w:ascii="Times New Roman" w:hAnsi="Times New Roman" w:cs="Times New Roman"/>
                <w:sz w:val="20"/>
                <w:szCs w:val="20"/>
              </w:rPr>
              <w:t>1</w:t>
            </w:r>
          </w:p>
          <w:p w:rsidR="00811F7A" w:rsidRPr="001729AC" w:rsidRDefault="00811F7A" w:rsidP="00811F7A">
            <w:pPr>
              <w:rPr>
                <w:rFonts w:ascii="Times New Roman" w:hAnsi="Times New Roman" w:cs="Times New Roman"/>
                <w:sz w:val="20"/>
                <w:szCs w:val="20"/>
              </w:rPr>
            </w:pPr>
            <w:r w:rsidRPr="001729AC">
              <w:rPr>
                <w:rFonts w:ascii="Times New Roman" w:hAnsi="Times New Roman" w:cs="Times New Roman"/>
                <w:sz w:val="20"/>
                <w:szCs w:val="20"/>
              </w:rPr>
              <w:t xml:space="preserve">sobota - </w:t>
            </w:r>
            <w:r>
              <w:rPr>
                <w:rFonts w:ascii="Times New Roman" w:hAnsi="Times New Roman" w:cs="Times New Roman"/>
                <w:sz w:val="20"/>
                <w:szCs w:val="20"/>
              </w:rPr>
              <w:t>2</w:t>
            </w:r>
          </w:p>
          <w:p w:rsidR="00811F7A" w:rsidRPr="001729AC" w:rsidRDefault="00811F7A" w:rsidP="00811F7A">
            <w:pPr>
              <w:rPr>
                <w:rFonts w:ascii="Times New Roman" w:hAnsi="Times New Roman" w:cs="Times New Roman"/>
                <w:sz w:val="20"/>
                <w:szCs w:val="20"/>
              </w:rPr>
            </w:pPr>
            <w:r w:rsidRPr="001729AC">
              <w:rPr>
                <w:rFonts w:ascii="Times New Roman" w:hAnsi="Times New Roman" w:cs="Times New Roman"/>
                <w:sz w:val="20"/>
                <w:szCs w:val="20"/>
              </w:rPr>
              <w:t xml:space="preserve">neděle/svátky - </w:t>
            </w:r>
            <w:r>
              <w:rPr>
                <w:rFonts w:ascii="Times New Roman" w:hAnsi="Times New Roman" w:cs="Times New Roman"/>
                <w:sz w:val="20"/>
                <w:szCs w:val="20"/>
              </w:rPr>
              <w:t>2</w:t>
            </w:r>
          </w:p>
        </w:tc>
      </w:tr>
      <w:tr w:rsidR="00811F7A" w:rsidRPr="0000001F" w:rsidTr="00811F7A">
        <w:tc>
          <w:tcPr>
            <w:tcW w:w="1454" w:type="pct"/>
            <w:vAlign w:val="center"/>
          </w:tcPr>
          <w:p w:rsidR="00811F7A" w:rsidRPr="001729AC" w:rsidRDefault="00811F7A" w:rsidP="00811F7A">
            <w:pPr>
              <w:rPr>
                <w:rFonts w:ascii="Times New Roman" w:hAnsi="Times New Roman" w:cs="Times New Roman"/>
                <w:sz w:val="20"/>
                <w:szCs w:val="20"/>
              </w:rPr>
            </w:pPr>
            <w:r>
              <w:rPr>
                <w:rFonts w:ascii="Times New Roman" w:hAnsi="Times New Roman" w:cs="Times New Roman"/>
                <w:b/>
                <w:sz w:val="20"/>
                <w:szCs w:val="20"/>
              </w:rPr>
              <w:t>671780</w:t>
            </w:r>
            <w:r w:rsidRPr="001729AC">
              <w:rPr>
                <w:rFonts w:ascii="Times New Roman" w:hAnsi="Times New Roman" w:cs="Times New Roman"/>
                <w:sz w:val="20"/>
                <w:szCs w:val="20"/>
              </w:rPr>
              <w:t xml:space="preserve">/ </w:t>
            </w:r>
            <w:r>
              <w:rPr>
                <w:rFonts w:ascii="Times New Roman" w:hAnsi="Times New Roman" w:cs="Times New Roman"/>
                <w:sz w:val="20"/>
                <w:szCs w:val="20"/>
              </w:rPr>
              <w:t>5, 7</w:t>
            </w:r>
          </w:p>
        </w:tc>
        <w:tc>
          <w:tcPr>
            <w:tcW w:w="2105" w:type="pct"/>
            <w:vAlign w:val="center"/>
          </w:tcPr>
          <w:p w:rsidR="00811F7A" w:rsidRPr="00F96A36" w:rsidRDefault="00811F7A" w:rsidP="00811F7A">
            <w:pPr>
              <w:rPr>
                <w:rFonts w:ascii="Times New Roman" w:hAnsi="Times New Roman" w:cs="Times New Roman"/>
                <w:sz w:val="20"/>
                <w:szCs w:val="20"/>
              </w:rPr>
            </w:pPr>
            <w:r w:rsidRPr="00811F7A">
              <w:rPr>
                <w:rFonts w:ascii="Times New Roman" w:hAnsi="Times New Roman" w:cs="Times New Roman"/>
                <w:b/>
                <w:sz w:val="20"/>
                <w:szCs w:val="20"/>
              </w:rPr>
              <w:t>Harrachov-Turnov-Mladá Boleslav-Praha</w:t>
            </w:r>
          </w:p>
        </w:tc>
        <w:tc>
          <w:tcPr>
            <w:tcW w:w="1441" w:type="pct"/>
            <w:vAlign w:val="center"/>
          </w:tcPr>
          <w:p w:rsidR="00811F7A" w:rsidRPr="001729AC" w:rsidRDefault="00811F7A" w:rsidP="00811F7A">
            <w:pPr>
              <w:rPr>
                <w:rFonts w:ascii="Times New Roman" w:hAnsi="Times New Roman" w:cs="Times New Roman"/>
                <w:sz w:val="20"/>
                <w:szCs w:val="20"/>
              </w:rPr>
            </w:pPr>
            <w:r w:rsidRPr="001729AC">
              <w:rPr>
                <w:rFonts w:ascii="Times New Roman" w:hAnsi="Times New Roman" w:cs="Times New Roman"/>
                <w:sz w:val="20"/>
                <w:szCs w:val="20"/>
              </w:rPr>
              <w:t xml:space="preserve">1) směr </w:t>
            </w:r>
            <w:r w:rsidR="00737151">
              <w:rPr>
                <w:rFonts w:ascii="Times New Roman" w:hAnsi="Times New Roman" w:cs="Times New Roman"/>
                <w:b/>
                <w:sz w:val="20"/>
                <w:szCs w:val="20"/>
              </w:rPr>
              <w:t>Harrachov</w:t>
            </w:r>
          </w:p>
          <w:p w:rsidR="00811F7A" w:rsidRPr="001729AC" w:rsidRDefault="00811F7A" w:rsidP="00811F7A">
            <w:pPr>
              <w:rPr>
                <w:rFonts w:ascii="Times New Roman" w:hAnsi="Times New Roman" w:cs="Times New Roman"/>
                <w:sz w:val="20"/>
                <w:szCs w:val="20"/>
              </w:rPr>
            </w:pPr>
            <w:r w:rsidRPr="001729AC">
              <w:rPr>
                <w:rFonts w:ascii="Times New Roman" w:hAnsi="Times New Roman" w:cs="Times New Roman"/>
                <w:sz w:val="20"/>
                <w:szCs w:val="20"/>
              </w:rPr>
              <w:t xml:space="preserve">všední den - </w:t>
            </w:r>
            <w:r w:rsidR="00737151">
              <w:rPr>
                <w:rFonts w:ascii="Times New Roman" w:hAnsi="Times New Roman" w:cs="Times New Roman"/>
                <w:sz w:val="20"/>
                <w:szCs w:val="20"/>
              </w:rPr>
              <w:t>0</w:t>
            </w:r>
          </w:p>
          <w:p w:rsidR="00811F7A" w:rsidRPr="001729AC" w:rsidRDefault="00811F7A" w:rsidP="00811F7A">
            <w:pPr>
              <w:rPr>
                <w:rFonts w:ascii="Times New Roman" w:hAnsi="Times New Roman" w:cs="Times New Roman"/>
                <w:sz w:val="20"/>
                <w:szCs w:val="20"/>
              </w:rPr>
            </w:pPr>
            <w:r w:rsidRPr="001729AC">
              <w:rPr>
                <w:rFonts w:ascii="Times New Roman" w:hAnsi="Times New Roman" w:cs="Times New Roman"/>
                <w:sz w:val="20"/>
                <w:szCs w:val="20"/>
              </w:rPr>
              <w:t xml:space="preserve">sobota - </w:t>
            </w:r>
            <w:r w:rsidR="00737151">
              <w:rPr>
                <w:rFonts w:ascii="Times New Roman" w:hAnsi="Times New Roman" w:cs="Times New Roman"/>
                <w:sz w:val="20"/>
                <w:szCs w:val="20"/>
              </w:rPr>
              <w:t>1</w:t>
            </w:r>
          </w:p>
          <w:p w:rsidR="00811F7A" w:rsidRPr="001729AC" w:rsidRDefault="00811F7A" w:rsidP="00811F7A">
            <w:pPr>
              <w:rPr>
                <w:rFonts w:ascii="Times New Roman" w:hAnsi="Times New Roman" w:cs="Times New Roman"/>
                <w:sz w:val="20"/>
                <w:szCs w:val="20"/>
              </w:rPr>
            </w:pPr>
            <w:r w:rsidRPr="001729AC">
              <w:rPr>
                <w:rFonts w:ascii="Times New Roman" w:hAnsi="Times New Roman" w:cs="Times New Roman"/>
                <w:sz w:val="20"/>
                <w:szCs w:val="20"/>
              </w:rPr>
              <w:t xml:space="preserve">neděle/svátky - </w:t>
            </w:r>
            <w:r w:rsidR="00737151">
              <w:rPr>
                <w:rFonts w:ascii="Times New Roman" w:hAnsi="Times New Roman" w:cs="Times New Roman"/>
                <w:sz w:val="20"/>
                <w:szCs w:val="20"/>
              </w:rPr>
              <w:t>1</w:t>
            </w:r>
          </w:p>
          <w:p w:rsidR="00811F7A" w:rsidRPr="001729AC" w:rsidRDefault="00811F7A" w:rsidP="00811F7A">
            <w:pPr>
              <w:rPr>
                <w:rFonts w:ascii="Times New Roman" w:hAnsi="Times New Roman" w:cs="Times New Roman"/>
                <w:sz w:val="20"/>
                <w:szCs w:val="20"/>
              </w:rPr>
            </w:pPr>
            <w:r w:rsidRPr="001729AC">
              <w:rPr>
                <w:rFonts w:ascii="Times New Roman" w:hAnsi="Times New Roman" w:cs="Times New Roman"/>
                <w:sz w:val="20"/>
                <w:szCs w:val="20"/>
              </w:rPr>
              <w:t xml:space="preserve">2) směr </w:t>
            </w:r>
            <w:r>
              <w:rPr>
                <w:rFonts w:ascii="Times New Roman" w:hAnsi="Times New Roman" w:cs="Times New Roman"/>
                <w:b/>
                <w:sz w:val="20"/>
                <w:szCs w:val="20"/>
              </w:rPr>
              <w:t>Praha</w:t>
            </w:r>
          </w:p>
          <w:p w:rsidR="00811F7A" w:rsidRPr="001729AC" w:rsidRDefault="00811F7A" w:rsidP="00811F7A">
            <w:pPr>
              <w:rPr>
                <w:rFonts w:ascii="Times New Roman" w:hAnsi="Times New Roman" w:cs="Times New Roman"/>
                <w:sz w:val="20"/>
                <w:szCs w:val="20"/>
              </w:rPr>
            </w:pPr>
            <w:r w:rsidRPr="001729AC">
              <w:rPr>
                <w:rFonts w:ascii="Times New Roman" w:hAnsi="Times New Roman" w:cs="Times New Roman"/>
                <w:sz w:val="20"/>
                <w:szCs w:val="20"/>
              </w:rPr>
              <w:t xml:space="preserve">všední den - </w:t>
            </w:r>
            <w:r w:rsidR="00737151">
              <w:rPr>
                <w:rFonts w:ascii="Times New Roman" w:hAnsi="Times New Roman" w:cs="Times New Roman"/>
                <w:sz w:val="20"/>
                <w:szCs w:val="20"/>
              </w:rPr>
              <w:t>0</w:t>
            </w:r>
          </w:p>
          <w:p w:rsidR="00811F7A" w:rsidRPr="001729AC" w:rsidRDefault="00811F7A" w:rsidP="00811F7A">
            <w:pPr>
              <w:rPr>
                <w:rFonts w:ascii="Times New Roman" w:hAnsi="Times New Roman" w:cs="Times New Roman"/>
                <w:sz w:val="20"/>
                <w:szCs w:val="20"/>
              </w:rPr>
            </w:pPr>
            <w:r w:rsidRPr="001729AC">
              <w:rPr>
                <w:rFonts w:ascii="Times New Roman" w:hAnsi="Times New Roman" w:cs="Times New Roman"/>
                <w:sz w:val="20"/>
                <w:szCs w:val="20"/>
              </w:rPr>
              <w:t xml:space="preserve">sobota - </w:t>
            </w:r>
            <w:r w:rsidR="00737151">
              <w:rPr>
                <w:rFonts w:ascii="Times New Roman" w:hAnsi="Times New Roman" w:cs="Times New Roman"/>
                <w:sz w:val="20"/>
                <w:szCs w:val="20"/>
              </w:rPr>
              <w:t>1</w:t>
            </w:r>
          </w:p>
          <w:p w:rsidR="00811F7A" w:rsidRPr="001729AC" w:rsidRDefault="00811F7A" w:rsidP="00737151">
            <w:pPr>
              <w:rPr>
                <w:rFonts w:ascii="Times New Roman" w:hAnsi="Times New Roman" w:cs="Times New Roman"/>
                <w:sz w:val="20"/>
                <w:szCs w:val="20"/>
              </w:rPr>
            </w:pPr>
            <w:r w:rsidRPr="001729AC">
              <w:rPr>
                <w:rFonts w:ascii="Times New Roman" w:hAnsi="Times New Roman" w:cs="Times New Roman"/>
                <w:sz w:val="20"/>
                <w:szCs w:val="20"/>
              </w:rPr>
              <w:t xml:space="preserve">neděle/svátky - </w:t>
            </w:r>
            <w:r w:rsidR="00737151">
              <w:rPr>
                <w:rFonts w:ascii="Times New Roman" w:hAnsi="Times New Roman" w:cs="Times New Roman"/>
                <w:sz w:val="20"/>
                <w:szCs w:val="20"/>
              </w:rPr>
              <w:t>1</w:t>
            </w:r>
          </w:p>
        </w:tc>
      </w:tr>
      <w:tr w:rsidR="00827DC4" w:rsidRPr="0000001F" w:rsidTr="00A83DBF">
        <w:tc>
          <w:tcPr>
            <w:tcW w:w="1454" w:type="pct"/>
            <w:vAlign w:val="center"/>
          </w:tcPr>
          <w:p w:rsidR="00827DC4" w:rsidRPr="001729AC" w:rsidRDefault="00827DC4" w:rsidP="00827DC4">
            <w:pPr>
              <w:rPr>
                <w:rFonts w:ascii="Times New Roman" w:hAnsi="Times New Roman" w:cs="Times New Roman"/>
                <w:sz w:val="20"/>
                <w:szCs w:val="20"/>
              </w:rPr>
            </w:pPr>
            <w:r>
              <w:rPr>
                <w:rFonts w:ascii="Times New Roman" w:hAnsi="Times New Roman" w:cs="Times New Roman"/>
                <w:b/>
                <w:sz w:val="20"/>
                <w:szCs w:val="20"/>
              </w:rPr>
              <w:t>530744</w:t>
            </w:r>
            <w:r w:rsidRPr="001729AC">
              <w:rPr>
                <w:rFonts w:ascii="Times New Roman" w:hAnsi="Times New Roman" w:cs="Times New Roman"/>
                <w:sz w:val="20"/>
                <w:szCs w:val="20"/>
              </w:rPr>
              <w:t xml:space="preserve">/ </w:t>
            </w:r>
            <w:r>
              <w:rPr>
                <w:rFonts w:ascii="Times New Roman" w:hAnsi="Times New Roman" w:cs="Times New Roman"/>
                <w:sz w:val="20"/>
                <w:szCs w:val="20"/>
              </w:rPr>
              <w:t>4</w:t>
            </w:r>
          </w:p>
        </w:tc>
        <w:tc>
          <w:tcPr>
            <w:tcW w:w="2105" w:type="pct"/>
            <w:vAlign w:val="center"/>
          </w:tcPr>
          <w:p w:rsidR="00827DC4" w:rsidRPr="00F96A36" w:rsidRDefault="00827DC4" w:rsidP="00A83DBF">
            <w:pPr>
              <w:rPr>
                <w:rFonts w:ascii="Times New Roman" w:hAnsi="Times New Roman" w:cs="Times New Roman"/>
                <w:sz w:val="20"/>
                <w:szCs w:val="20"/>
              </w:rPr>
            </w:pPr>
            <w:r w:rsidRPr="00827DC4">
              <w:rPr>
                <w:rFonts w:ascii="Times New Roman" w:hAnsi="Times New Roman" w:cs="Times New Roman"/>
                <w:b/>
                <w:sz w:val="20"/>
                <w:szCs w:val="20"/>
              </w:rPr>
              <w:t xml:space="preserve">Tanvald-Desná-Albrechtice v </w:t>
            </w:r>
            <w:proofErr w:type="spellStart"/>
            <w:proofErr w:type="gramStart"/>
            <w:r w:rsidRPr="00827DC4">
              <w:rPr>
                <w:rFonts w:ascii="Times New Roman" w:hAnsi="Times New Roman" w:cs="Times New Roman"/>
                <w:b/>
                <w:sz w:val="20"/>
                <w:szCs w:val="20"/>
              </w:rPr>
              <w:t>Jiz</w:t>
            </w:r>
            <w:proofErr w:type="gramEnd"/>
            <w:r w:rsidRPr="00827DC4">
              <w:rPr>
                <w:rFonts w:ascii="Times New Roman" w:hAnsi="Times New Roman" w:cs="Times New Roman"/>
                <w:b/>
                <w:sz w:val="20"/>
                <w:szCs w:val="20"/>
              </w:rPr>
              <w:t>.</w:t>
            </w:r>
            <w:proofErr w:type="gramStart"/>
            <w:r w:rsidRPr="00827DC4">
              <w:rPr>
                <w:rFonts w:ascii="Times New Roman" w:hAnsi="Times New Roman" w:cs="Times New Roman"/>
                <w:b/>
                <w:sz w:val="20"/>
                <w:szCs w:val="20"/>
              </w:rPr>
              <w:t>h</w:t>
            </w:r>
            <w:proofErr w:type="spellEnd"/>
            <w:r w:rsidRPr="00827DC4">
              <w:rPr>
                <w:rFonts w:ascii="Times New Roman" w:hAnsi="Times New Roman" w:cs="Times New Roman"/>
                <w:b/>
                <w:sz w:val="20"/>
                <w:szCs w:val="20"/>
              </w:rPr>
              <w:t>.</w:t>
            </w:r>
            <w:proofErr w:type="gramEnd"/>
            <w:r w:rsidRPr="00827DC4">
              <w:rPr>
                <w:rFonts w:ascii="Times New Roman" w:hAnsi="Times New Roman" w:cs="Times New Roman"/>
                <w:b/>
                <w:sz w:val="20"/>
                <w:szCs w:val="20"/>
              </w:rPr>
              <w:t>-Dolní Smržovka-Tanvald</w:t>
            </w:r>
          </w:p>
        </w:tc>
        <w:tc>
          <w:tcPr>
            <w:tcW w:w="1441" w:type="pct"/>
            <w:vAlign w:val="center"/>
          </w:tcPr>
          <w:p w:rsidR="00827DC4" w:rsidRPr="001729AC" w:rsidRDefault="00827DC4" w:rsidP="00A83DBF">
            <w:pPr>
              <w:rPr>
                <w:rFonts w:ascii="Times New Roman" w:hAnsi="Times New Roman" w:cs="Times New Roman"/>
                <w:sz w:val="20"/>
                <w:szCs w:val="20"/>
              </w:rPr>
            </w:pPr>
            <w:r w:rsidRPr="001729AC">
              <w:rPr>
                <w:rFonts w:ascii="Times New Roman" w:hAnsi="Times New Roman" w:cs="Times New Roman"/>
                <w:sz w:val="20"/>
                <w:szCs w:val="20"/>
              </w:rPr>
              <w:t xml:space="preserve">1) směr </w:t>
            </w:r>
            <w:r>
              <w:rPr>
                <w:rFonts w:ascii="Times New Roman" w:hAnsi="Times New Roman" w:cs="Times New Roman"/>
                <w:b/>
                <w:sz w:val="20"/>
                <w:szCs w:val="20"/>
              </w:rPr>
              <w:t>do Tanvaldu</w:t>
            </w:r>
          </w:p>
          <w:p w:rsidR="00827DC4" w:rsidRPr="001729AC" w:rsidRDefault="00827DC4" w:rsidP="00A83DBF">
            <w:pPr>
              <w:rPr>
                <w:rFonts w:ascii="Times New Roman" w:hAnsi="Times New Roman" w:cs="Times New Roman"/>
                <w:sz w:val="20"/>
                <w:szCs w:val="20"/>
              </w:rPr>
            </w:pPr>
            <w:r w:rsidRPr="001729AC">
              <w:rPr>
                <w:rFonts w:ascii="Times New Roman" w:hAnsi="Times New Roman" w:cs="Times New Roman"/>
                <w:sz w:val="20"/>
                <w:szCs w:val="20"/>
              </w:rPr>
              <w:t xml:space="preserve">všední den - </w:t>
            </w:r>
            <w:r>
              <w:rPr>
                <w:rFonts w:ascii="Times New Roman" w:hAnsi="Times New Roman" w:cs="Times New Roman"/>
                <w:sz w:val="20"/>
                <w:szCs w:val="20"/>
              </w:rPr>
              <w:t>9</w:t>
            </w:r>
          </w:p>
          <w:p w:rsidR="00827DC4" w:rsidRPr="001729AC" w:rsidRDefault="00827DC4" w:rsidP="00A83DBF">
            <w:pPr>
              <w:rPr>
                <w:rFonts w:ascii="Times New Roman" w:hAnsi="Times New Roman" w:cs="Times New Roman"/>
                <w:sz w:val="20"/>
                <w:szCs w:val="20"/>
              </w:rPr>
            </w:pPr>
            <w:r w:rsidRPr="001729AC">
              <w:rPr>
                <w:rFonts w:ascii="Times New Roman" w:hAnsi="Times New Roman" w:cs="Times New Roman"/>
                <w:sz w:val="20"/>
                <w:szCs w:val="20"/>
              </w:rPr>
              <w:t xml:space="preserve">sobota - </w:t>
            </w:r>
            <w:r>
              <w:rPr>
                <w:rFonts w:ascii="Times New Roman" w:hAnsi="Times New Roman" w:cs="Times New Roman"/>
                <w:sz w:val="20"/>
                <w:szCs w:val="20"/>
              </w:rPr>
              <w:t>0</w:t>
            </w:r>
          </w:p>
          <w:p w:rsidR="00827DC4" w:rsidRPr="001729AC" w:rsidRDefault="00827DC4" w:rsidP="00A83DBF">
            <w:pPr>
              <w:rPr>
                <w:rFonts w:ascii="Times New Roman" w:hAnsi="Times New Roman" w:cs="Times New Roman"/>
                <w:sz w:val="20"/>
                <w:szCs w:val="20"/>
              </w:rPr>
            </w:pPr>
            <w:r w:rsidRPr="001729AC">
              <w:rPr>
                <w:rFonts w:ascii="Times New Roman" w:hAnsi="Times New Roman" w:cs="Times New Roman"/>
                <w:sz w:val="20"/>
                <w:szCs w:val="20"/>
              </w:rPr>
              <w:t xml:space="preserve">neděle/svátky - </w:t>
            </w:r>
            <w:r>
              <w:rPr>
                <w:rFonts w:ascii="Times New Roman" w:hAnsi="Times New Roman" w:cs="Times New Roman"/>
                <w:sz w:val="20"/>
                <w:szCs w:val="20"/>
              </w:rPr>
              <w:t>0</w:t>
            </w:r>
          </w:p>
          <w:p w:rsidR="00827DC4" w:rsidRPr="001729AC" w:rsidRDefault="00827DC4" w:rsidP="00A83DBF">
            <w:pPr>
              <w:rPr>
                <w:rFonts w:ascii="Times New Roman" w:hAnsi="Times New Roman" w:cs="Times New Roman"/>
                <w:sz w:val="20"/>
                <w:szCs w:val="20"/>
              </w:rPr>
            </w:pPr>
            <w:r w:rsidRPr="001729AC">
              <w:rPr>
                <w:rFonts w:ascii="Times New Roman" w:hAnsi="Times New Roman" w:cs="Times New Roman"/>
                <w:sz w:val="20"/>
                <w:szCs w:val="20"/>
              </w:rPr>
              <w:t xml:space="preserve">2) směr </w:t>
            </w:r>
            <w:r>
              <w:rPr>
                <w:rFonts w:ascii="Times New Roman" w:hAnsi="Times New Roman" w:cs="Times New Roman"/>
                <w:b/>
                <w:sz w:val="20"/>
                <w:szCs w:val="20"/>
              </w:rPr>
              <w:t>do Tanvaldu</w:t>
            </w:r>
          </w:p>
          <w:p w:rsidR="00827DC4" w:rsidRPr="001729AC" w:rsidRDefault="00827DC4" w:rsidP="00A83DBF">
            <w:pPr>
              <w:rPr>
                <w:rFonts w:ascii="Times New Roman" w:hAnsi="Times New Roman" w:cs="Times New Roman"/>
                <w:sz w:val="20"/>
                <w:szCs w:val="20"/>
              </w:rPr>
            </w:pPr>
            <w:r w:rsidRPr="001729AC">
              <w:rPr>
                <w:rFonts w:ascii="Times New Roman" w:hAnsi="Times New Roman" w:cs="Times New Roman"/>
                <w:sz w:val="20"/>
                <w:szCs w:val="20"/>
              </w:rPr>
              <w:t xml:space="preserve">všední den - </w:t>
            </w:r>
            <w:r>
              <w:rPr>
                <w:rFonts w:ascii="Times New Roman" w:hAnsi="Times New Roman" w:cs="Times New Roman"/>
                <w:sz w:val="20"/>
                <w:szCs w:val="20"/>
              </w:rPr>
              <w:t>9</w:t>
            </w:r>
          </w:p>
          <w:p w:rsidR="00827DC4" w:rsidRPr="001729AC" w:rsidRDefault="00827DC4" w:rsidP="00A83DBF">
            <w:pPr>
              <w:rPr>
                <w:rFonts w:ascii="Times New Roman" w:hAnsi="Times New Roman" w:cs="Times New Roman"/>
                <w:sz w:val="20"/>
                <w:szCs w:val="20"/>
              </w:rPr>
            </w:pPr>
            <w:r w:rsidRPr="001729AC">
              <w:rPr>
                <w:rFonts w:ascii="Times New Roman" w:hAnsi="Times New Roman" w:cs="Times New Roman"/>
                <w:sz w:val="20"/>
                <w:szCs w:val="20"/>
              </w:rPr>
              <w:t xml:space="preserve">sobota - </w:t>
            </w:r>
            <w:r>
              <w:rPr>
                <w:rFonts w:ascii="Times New Roman" w:hAnsi="Times New Roman" w:cs="Times New Roman"/>
                <w:sz w:val="20"/>
                <w:szCs w:val="20"/>
              </w:rPr>
              <w:t>0</w:t>
            </w:r>
          </w:p>
          <w:p w:rsidR="00827DC4" w:rsidRPr="001729AC" w:rsidRDefault="00827DC4" w:rsidP="00827DC4">
            <w:pPr>
              <w:rPr>
                <w:rFonts w:ascii="Times New Roman" w:hAnsi="Times New Roman" w:cs="Times New Roman"/>
                <w:sz w:val="20"/>
                <w:szCs w:val="20"/>
              </w:rPr>
            </w:pPr>
            <w:r w:rsidRPr="001729AC">
              <w:rPr>
                <w:rFonts w:ascii="Times New Roman" w:hAnsi="Times New Roman" w:cs="Times New Roman"/>
                <w:sz w:val="20"/>
                <w:szCs w:val="20"/>
              </w:rPr>
              <w:t xml:space="preserve">neděle/svátky - </w:t>
            </w:r>
            <w:r>
              <w:rPr>
                <w:rFonts w:ascii="Times New Roman" w:hAnsi="Times New Roman" w:cs="Times New Roman"/>
                <w:sz w:val="20"/>
                <w:szCs w:val="20"/>
              </w:rPr>
              <w:t>0</w:t>
            </w:r>
          </w:p>
        </w:tc>
      </w:tr>
    </w:tbl>
    <w:p w:rsidR="007E1950" w:rsidRPr="00274EDE" w:rsidRDefault="007E1950" w:rsidP="00274EDE">
      <w:pPr>
        <w:spacing w:line="240" w:lineRule="auto"/>
        <w:rPr>
          <w:rFonts w:ascii="Times New Roman" w:hAnsi="Times New Roman" w:cs="Times New Roman"/>
          <w:sz w:val="18"/>
          <w:szCs w:val="18"/>
        </w:rPr>
      </w:pPr>
      <w:r w:rsidRPr="00274EDE">
        <w:rPr>
          <w:rFonts w:ascii="Times New Roman" w:hAnsi="Times New Roman" w:cs="Times New Roman"/>
          <w:sz w:val="18"/>
          <w:szCs w:val="18"/>
        </w:rPr>
        <w:t xml:space="preserve">Zdroj: </w:t>
      </w:r>
      <w:hyperlink r:id="rId15" w:history="1">
        <w:r w:rsidRPr="00274EDE">
          <w:rPr>
            <w:rStyle w:val="Hypertextovodkaz"/>
            <w:rFonts w:ascii="Times New Roman" w:hAnsi="Times New Roman" w:cs="Times New Roman"/>
            <w:sz w:val="18"/>
            <w:szCs w:val="18"/>
          </w:rPr>
          <w:t>www.idos.cz</w:t>
        </w:r>
      </w:hyperlink>
      <w:r w:rsidRPr="00274EDE">
        <w:rPr>
          <w:rFonts w:ascii="Times New Roman" w:hAnsi="Times New Roman" w:cs="Times New Roman"/>
          <w:sz w:val="18"/>
          <w:szCs w:val="18"/>
        </w:rPr>
        <w:t xml:space="preserve"> a IDOL </w:t>
      </w:r>
      <w:hyperlink r:id="rId16" w:history="1">
        <w:r w:rsidRPr="00274EDE">
          <w:rPr>
            <w:rStyle w:val="Hypertextovodkaz"/>
            <w:rFonts w:ascii="Times New Roman" w:hAnsi="Times New Roman" w:cs="Times New Roman"/>
            <w:sz w:val="18"/>
            <w:szCs w:val="18"/>
          </w:rPr>
          <w:t>http://dopravnimapy.kraj-lbc.cz/app/idol/</w:t>
        </w:r>
      </w:hyperlink>
    </w:p>
    <w:p w:rsidR="007E1950" w:rsidRDefault="007E1950" w:rsidP="007E1950">
      <w:pPr>
        <w:spacing w:after="0"/>
        <w:jc w:val="both"/>
        <w:rPr>
          <w:rFonts w:ascii="Times New Roman" w:hAnsi="Times New Roman" w:cs="Times New Roman"/>
        </w:rPr>
      </w:pPr>
    </w:p>
    <w:p w:rsidR="00342B75" w:rsidRDefault="00E95AFC" w:rsidP="007E1950">
      <w:pPr>
        <w:spacing w:after="0"/>
        <w:jc w:val="both"/>
        <w:rPr>
          <w:rFonts w:ascii="Times New Roman" w:hAnsi="Times New Roman" w:cs="Times New Roman"/>
        </w:rPr>
      </w:pPr>
      <w:r>
        <w:rPr>
          <w:rFonts w:ascii="Times New Roman" w:hAnsi="Times New Roman" w:cs="Times New Roman"/>
        </w:rPr>
        <w:t>Městem Desná</w:t>
      </w:r>
      <w:r w:rsidR="00342B75">
        <w:rPr>
          <w:rFonts w:ascii="Times New Roman" w:hAnsi="Times New Roman" w:cs="Times New Roman"/>
        </w:rPr>
        <w:t xml:space="preserve"> prochází regionální</w:t>
      </w:r>
      <w:r w:rsidR="007E1950">
        <w:rPr>
          <w:rFonts w:ascii="Times New Roman" w:hAnsi="Times New Roman" w:cs="Times New Roman"/>
        </w:rPr>
        <w:t xml:space="preserve"> železniční trať č. 03</w:t>
      </w:r>
      <w:r>
        <w:rPr>
          <w:rFonts w:ascii="Times New Roman" w:hAnsi="Times New Roman" w:cs="Times New Roman"/>
        </w:rPr>
        <w:t>6</w:t>
      </w:r>
      <w:r w:rsidR="007E1950">
        <w:rPr>
          <w:rFonts w:ascii="Times New Roman" w:hAnsi="Times New Roman" w:cs="Times New Roman"/>
        </w:rPr>
        <w:t xml:space="preserve"> </w:t>
      </w:r>
      <w:r w:rsidR="00342B75">
        <w:rPr>
          <w:rFonts w:ascii="Times New Roman" w:hAnsi="Times New Roman" w:cs="Times New Roman"/>
        </w:rPr>
        <w:t>Liberec</w:t>
      </w:r>
      <w:r w:rsidR="007E1950">
        <w:rPr>
          <w:rFonts w:ascii="Times New Roman" w:hAnsi="Times New Roman" w:cs="Times New Roman"/>
        </w:rPr>
        <w:t xml:space="preserve"> - </w:t>
      </w:r>
      <w:r w:rsidR="00342B75">
        <w:rPr>
          <w:rFonts w:ascii="Times New Roman" w:hAnsi="Times New Roman" w:cs="Times New Roman"/>
        </w:rPr>
        <w:t>Harrachov</w:t>
      </w:r>
      <w:r w:rsidR="007E1950">
        <w:rPr>
          <w:rFonts w:ascii="Times New Roman" w:hAnsi="Times New Roman" w:cs="Times New Roman"/>
        </w:rPr>
        <w:t>. Na trati j</w:t>
      </w:r>
      <w:r w:rsidR="00342B75">
        <w:rPr>
          <w:rFonts w:ascii="Times New Roman" w:hAnsi="Times New Roman" w:cs="Times New Roman"/>
        </w:rPr>
        <w:t>sou</w:t>
      </w:r>
      <w:r w:rsidR="007E1950">
        <w:rPr>
          <w:rFonts w:ascii="Times New Roman" w:hAnsi="Times New Roman" w:cs="Times New Roman"/>
        </w:rPr>
        <w:t xml:space="preserve"> v katastru </w:t>
      </w:r>
      <w:r w:rsidR="00342B75">
        <w:rPr>
          <w:rFonts w:ascii="Times New Roman" w:hAnsi="Times New Roman" w:cs="Times New Roman"/>
        </w:rPr>
        <w:t>města Desná</w:t>
      </w:r>
      <w:r w:rsidR="007E1950">
        <w:rPr>
          <w:rFonts w:ascii="Times New Roman" w:hAnsi="Times New Roman" w:cs="Times New Roman"/>
        </w:rPr>
        <w:t xml:space="preserve"> </w:t>
      </w:r>
      <w:r w:rsidR="00342B75">
        <w:rPr>
          <w:rFonts w:ascii="Times New Roman" w:hAnsi="Times New Roman" w:cs="Times New Roman"/>
        </w:rPr>
        <w:t>4 vlaková stanice:</w:t>
      </w:r>
    </w:p>
    <w:p w:rsidR="007E1950" w:rsidRDefault="00342B75" w:rsidP="003C6EE7">
      <w:pPr>
        <w:pStyle w:val="Odstavecseseznamem"/>
        <w:numPr>
          <w:ilvl w:val="0"/>
          <w:numId w:val="48"/>
        </w:numPr>
        <w:spacing w:after="0"/>
        <w:jc w:val="both"/>
        <w:rPr>
          <w:rFonts w:ascii="Times New Roman" w:hAnsi="Times New Roman" w:cs="Times New Roman"/>
        </w:rPr>
      </w:pPr>
      <w:r>
        <w:rPr>
          <w:rFonts w:ascii="Times New Roman" w:hAnsi="Times New Roman" w:cs="Times New Roman"/>
        </w:rPr>
        <w:t>Desná</w:t>
      </w:r>
    </w:p>
    <w:p w:rsidR="00342B75" w:rsidRDefault="00342B75" w:rsidP="003C6EE7">
      <w:pPr>
        <w:pStyle w:val="Odstavecseseznamem"/>
        <w:numPr>
          <w:ilvl w:val="0"/>
          <w:numId w:val="48"/>
        </w:numPr>
        <w:spacing w:after="0"/>
        <w:jc w:val="both"/>
        <w:rPr>
          <w:rFonts w:ascii="Times New Roman" w:hAnsi="Times New Roman" w:cs="Times New Roman"/>
        </w:rPr>
      </w:pPr>
      <w:r>
        <w:rPr>
          <w:rFonts w:ascii="Times New Roman" w:hAnsi="Times New Roman" w:cs="Times New Roman"/>
        </w:rPr>
        <w:t>Desná – Riedlova Vila</w:t>
      </w:r>
    </w:p>
    <w:p w:rsidR="00342B75" w:rsidRDefault="00342B75" w:rsidP="003C6EE7">
      <w:pPr>
        <w:pStyle w:val="Odstavecseseznamem"/>
        <w:numPr>
          <w:ilvl w:val="0"/>
          <w:numId w:val="48"/>
        </w:numPr>
        <w:spacing w:after="0"/>
        <w:jc w:val="both"/>
        <w:rPr>
          <w:rFonts w:ascii="Times New Roman" w:hAnsi="Times New Roman" w:cs="Times New Roman"/>
        </w:rPr>
      </w:pPr>
      <w:r>
        <w:rPr>
          <w:rFonts w:ascii="Times New Roman" w:hAnsi="Times New Roman" w:cs="Times New Roman"/>
        </w:rPr>
        <w:t xml:space="preserve">Dolní </w:t>
      </w:r>
      <w:proofErr w:type="spellStart"/>
      <w:r>
        <w:rPr>
          <w:rFonts w:ascii="Times New Roman" w:hAnsi="Times New Roman" w:cs="Times New Roman"/>
        </w:rPr>
        <w:t>Polubný</w:t>
      </w:r>
      <w:proofErr w:type="spellEnd"/>
    </w:p>
    <w:p w:rsidR="00342B75" w:rsidRPr="00342B75" w:rsidRDefault="00342B75" w:rsidP="003C6EE7">
      <w:pPr>
        <w:pStyle w:val="Odstavecseseznamem"/>
        <w:numPr>
          <w:ilvl w:val="0"/>
          <w:numId w:val="48"/>
        </w:numPr>
        <w:spacing w:after="0"/>
        <w:jc w:val="both"/>
        <w:rPr>
          <w:rFonts w:ascii="Times New Roman" w:hAnsi="Times New Roman" w:cs="Times New Roman"/>
        </w:rPr>
      </w:pPr>
      <w:r>
        <w:rPr>
          <w:rFonts w:ascii="Times New Roman" w:hAnsi="Times New Roman" w:cs="Times New Roman"/>
        </w:rPr>
        <w:t xml:space="preserve">Desná - </w:t>
      </w:r>
      <w:proofErr w:type="spellStart"/>
      <w:r>
        <w:rPr>
          <w:rFonts w:ascii="Times New Roman" w:hAnsi="Times New Roman" w:cs="Times New Roman"/>
        </w:rPr>
        <w:t>Pustinská</w:t>
      </w:r>
      <w:proofErr w:type="spellEnd"/>
    </w:p>
    <w:p w:rsidR="007E1950" w:rsidRDefault="007E1950" w:rsidP="007E1950">
      <w:pPr>
        <w:spacing w:after="0"/>
        <w:jc w:val="both"/>
        <w:rPr>
          <w:rFonts w:ascii="Times New Roman" w:hAnsi="Times New Roman" w:cs="Times New Roman"/>
        </w:rPr>
      </w:pPr>
    </w:p>
    <w:p w:rsidR="007E1950" w:rsidRPr="007B67E5" w:rsidRDefault="007E1950" w:rsidP="007E1950">
      <w:pPr>
        <w:spacing w:after="0" w:line="240" w:lineRule="auto"/>
        <w:rPr>
          <w:rFonts w:ascii="Times New Roman" w:hAnsi="Times New Roman" w:cs="Times New Roman"/>
          <w:sz w:val="18"/>
        </w:rPr>
      </w:pPr>
      <w:r>
        <w:rPr>
          <w:rFonts w:ascii="Times New Roman" w:hAnsi="Times New Roman" w:cs="Times New Roman"/>
          <w:sz w:val="18"/>
        </w:rPr>
        <w:t>Tabulka:</w:t>
      </w:r>
      <w:r w:rsidRPr="007B67E5">
        <w:rPr>
          <w:rFonts w:ascii="Times New Roman" w:hAnsi="Times New Roman" w:cs="Times New Roman"/>
          <w:sz w:val="18"/>
        </w:rPr>
        <w:t xml:space="preserve"> Obslužnost </w:t>
      </w:r>
      <w:r w:rsidR="00342B75">
        <w:rPr>
          <w:rFonts w:ascii="Times New Roman" w:hAnsi="Times New Roman" w:cs="Times New Roman"/>
          <w:sz w:val="18"/>
        </w:rPr>
        <w:t>města Desná</w:t>
      </w:r>
      <w:r>
        <w:rPr>
          <w:rFonts w:ascii="Times New Roman" w:hAnsi="Times New Roman" w:cs="Times New Roman"/>
          <w:sz w:val="18"/>
        </w:rPr>
        <w:t xml:space="preserve"> vlakovou</w:t>
      </w:r>
      <w:r w:rsidRPr="007B67E5">
        <w:rPr>
          <w:rFonts w:ascii="Times New Roman" w:hAnsi="Times New Roman" w:cs="Times New Roman"/>
          <w:sz w:val="18"/>
        </w:rPr>
        <w:t xml:space="preserve"> dopravou</w:t>
      </w:r>
    </w:p>
    <w:tbl>
      <w:tblPr>
        <w:tblStyle w:val="Mkatabulky"/>
        <w:tblW w:w="5000" w:type="pct"/>
        <w:tblLook w:val="04A0" w:firstRow="1" w:lastRow="0" w:firstColumn="1" w:lastColumn="0" w:noHBand="0" w:noVBand="1"/>
      </w:tblPr>
      <w:tblGrid>
        <w:gridCol w:w="2181"/>
        <w:gridCol w:w="2903"/>
        <w:gridCol w:w="3978"/>
      </w:tblGrid>
      <w:tr w:rsidR="007E1950" w:rsidRPr="00D248F3" w:rsidTr="00811F7A">
        <w:tc>
          <w:tcPr>
            <w:tcW w:w="1203" w:type="pct"/>
            <w:shd w:val="clear" w:color="auto" w:fill="1F497D" w:themeFill="text2"/>
            <w:vAlign w:val="center"/>
          </w:tcPr>
          <w:p w:rsidR="007E1950" w:rsidRPr="00D248F3" w:rsidRDefault="007E1950" w:rsidP="00811F7A">
            <w:pPr>
              <w:rPr>
                <w:rFonts w:ascii="Times New Roman" w:hAnsi="Times New Roman" w:cs="Times New Roman"/>
                <w:b/>
                <w:color w:val="FFFFFF" w:themeColor="background1"/>
                <w:sz w:val="20"/>
                <w:szCs w:val="20"/>
              </w:rPr>
            </w:pPr>
            <w:r w:rsidRPr="00D248F3">
              <w:rPr>
                <w:rFonts w:ascii="Times New Roman" w:hAnsi="Times New Roman" w:cs="Times New Roman"/>
                <w:b/>
                <w:color w:val="FFFFFF" w:themeColor="background1"/>
                <w:sz w:val="20"/>
                <w:szCs w:val="20"/>
              </w:rPr>
              <w:t>Číslo vlaku</w:t>
            </w:r>
          </w:p>
        </w:tc>
        <w:tc>
          <w:tcPr>
            <w:tcW w:w="1602" w:type="pct"/>
            <w:shd w:val="clear" w:color="auto" w:fill="1F497D" w:themeFill="text2"/>
            <w:vAlign w:val="center"/>
          </w:tcPr>
          <w:p w:rsidR="007E1950" w:rsidRPr="00D248F3" w:rsidRDefault="007E1950" w:rsidP="00811F7A">
            <w:pPr>
              <w:jc w:val="center"/>
              <w:rPr>
                <w:rFonts w:ascii="Times New Roman" w:hAnsi="Times New Roman" w:cs="Times New Roman"/>
                <w:b/>
                <w:color w:val="FFFFFF" w:themeColor="background1"/>
                <w:sz w:val="20"/>
                <w:szCs w:val="20"/>
              </w:rPr>
            </w:pPr>
            <w:r w:rsidRPr="00D248F3">
              <w:rPr>
                <w:rFonts w:ascii="Times New Roman" w:hAnsi="Times New Roman" w:cs="Times New Roman"/>
                <w:b/>
                <w:color w:val="FFFFFF" w:themeColor="background1"/>
                <w:sz w:val="20"/>
                <w:szCs w:val="20"/>
              </w:rPr>
              <w:t>Trasa</w:t>
            </w:r>
          </w:p>
        </w:tc>
        <w:tc>
          <w:tcPr>
            <w:tcW w:w="2195" w:type="pct"/>
            <w:shd w:val="clear" w:color="auto" w:fill="1F497D" w:themeFill="text2"/>
            <w:vAlign w:val="center"/>
          </w:tcPr>
          <w:p w:rsidR="007E1950" w:rsidRPr="00D248F3" w:rsidRDefault="007E1950" w:rsidP="00811F7A">
            <w:pPr>
              <w:jc w:val="center"/>
              <w:rPr>
                <w:rFonts w:ascii="Times New Roman" w:hAnsi="Times New Roman" w:cs="Times New Roman"/>
                <w:b/>
                <w:color w:val="FFFFFF" w:themeColor="background1"/>
                <w:sz w:val="20"/>
                <w:szCs w:val="20"/>
              </w:rPr>
            </w:pPr>
            <w:r w:rsidRPr="00D248F3">
              <w:rPr>
                <w:rFonts w:ascii="Times New Roman" w:hAnsi="Times New Roman" w:cs="Times New Roman"/>
                <w:b/>
                <w:color w:val="FFFFFF" w:themeColor="background1"/>
                <w:sz w:val="20"/>
                <w:szCs w:val="20"/>
              </w:rPr>
              <w:t>Frekvence spojů</w:t>
            </w:r>
          </w:p>
        </w:tc>
      </w:tr>
      <w:tr w:rsidR="007E1950" w:rsidRPr="00D248F3" w:rsidTr="00811F7A">
        <w:tc>
          <w:tcPr>
            <w:tcW w:w="1203" w:type="pct"/>
            <w:vAlign w:val="center"/>
          </w:tcPr>
          <w:p w:rsidR="007E1950" w:rsidRPr="00D248F3" w:rsidRDefault="007E1950" w:rsidP="00811F7A">
            <w:pPr>
              <w:rPr>
                <w:rFonts w:ascii="Times New Roman" w:hAnsi="Times New Roman" w:cs="Times New Roman"/>
                <w:sz w:val="20"/>
                <w:szCs w:val="20"/>
              </w:rPr>
            </w:pPr>
            <w:r>
              <w:rPr>
                <w:rFonts w:ascii="Times New Roman" w:hAnsi="Times New Roman" w:cs="Times New Roman"/>
                <w:sz w:val="20"/>
                <w:szCs w:val="20"/>
              </w:rPr>
              <w:t xml:space="preserve">Os </w:t>
            </w:r>
            <w:r w:rsidR="00342B75">
              <w:rPr>
                <w:rFonts w:ascii="Times New Roman" w:hAnsi="Times New Roman" w:cs="Times New Roman"/>
                <w:sz w:val="20"/>
                <w:szCs w:val="20"/>
              </w:rPr>
              <w:t>26xx</w:t>
            </w:r>
          </w:p>
        </w:tc>
        <w:tc>
          <w:tcPr>
            <w:tcW w:w="1602" w:type="pct"/>
            <w:vAlign w:val="center"/>
          </w:tcPr>
          <w:p w:rsidR="007E1950" w:rsidRPr="00D248F3" w:rsidRDefault="00342B75" w:rsidP="00811F7A">
            <w:pPr>
              <w:rPr>
                <w:rFonts w:ascii="Times New Roman" w:hAnsi="Times New Roman" w:cs="Times New Roman"/>
                <w:sz w:val="20"/>
                <w:szCs w:val="20"/>
              </w:rPr>
            </w:pPr>
            <w:r>
              <w:rPr>
                <w:rFonts w:ascii="Times New Roman" w:hAnsi="Times New Roman" w:cs="Times New Roman"/>
                <w:sz w:val="20"/>
                <w:szCs w:val="20"/>
              </w:rPr>
              <w:t>Harrachov - Liberec</w:t>
            </w:r>
          </w:p>
        </w:tc>
        <w:tc>
          <w:tcPr>
            <w:tcW w:w="2195" w:type="pct"/>
            <w:vAlign w:val="center"/>
          </w:tcPr>
          <w:p w:rsidR="007E1950" w:rsidRPr="00D248F3" w:rsidRDefault="007E1950" w:rsidP="00811F7A">
            <w:pPr>
              <w:rPr>
                <w:rFonts w:ascii="Times New Roman" w:hAnsi="Times New Roman" w:cs="Times New Roman"/>
                <w:sz w:val="20"/>
                <w:szCs w:val="20"/>
              </w:rPr>
            </w:pPr>
            <w:r w:rsidRPr="00D248F3">
              <w:rPr>
                <w:rFonts w:ascii="Times New Roman" w:hAnsi="Times New Roman" w:cs="Times New Roman"/>
                <w:sz w:val="20"/>
                <w:szCs w:val="20"/>
              </w:rPr>
              <w:t xml:space="preserve">směr </w:t>
            </w:r>
            <w:r w:rsidR="00342B75">
              <w:rPr>
                <w:rFonts w:ascii="Times New Roman" w:hAnsi="Times New Roman" w:cs="Times New Roman"/>
                <w:sz w:val="20"/>
                <w:szCs w:val="20"/>
              </w:rPr>
              <w:t>Liberec</w:t>
            </w:r>
            <w:r w:rsidRPr="00D248F3">
              <w:rPr>
                <w:rFonts w:ascii="Times New Roman" w:hAnsi="Times New Roman" w:cs="Times New Roman"/>
                <w:sz w:val="20"/>
                <w:szCs w:val="20"/>
              </w:rPr>
              <w:t xml:space="preserve"> - </w:t>
            </w:r>
            <w:r w:rsidR="00342B75">
              <w:rPr>
                <w:rFonts w:ascii="Times New Roman" w:hAnsi="Times New Roman" w:cs="Times New Roman"/>
                <w:sz w:val="20"/>
                <w:szCs w:val="20"/>
              </w:rPr>
              <w:t>20</w:t>
            </w:r>
            <w:r w:rsidRPr="00D248F3">
              <w:rPr>
                <w:rFonts w:ascii="Times New Roman" w:hAnsi="Times New Roman" w:cs="Times New Roman"/>
                <w:sz w:val="20"/>
                <w:szCs w:val="20"/>
              </w:rPr>
              <w:t xml:space="preserve"> pracovní dny, </w:t>
            </w:r>
            <w:r w:rsidR="00F34C55">
              <w:rPr>
                <w:rFonts w:ascii="Times New Roman" w:hAnsi="Times New Roman" w:cs="Times New Roman"/>
                <w:sz w:val="20"/>
                <w:szCs w:val="20"/>
              </w:rPr>
              <w:t>18</w:t>
            </w:r>
            <w:r>
              <w:rPr>
                <w:rFonts w:ascii="Times New Roman" w:hAnsi="Times New Roman" w:cs="Times New Roman"/>
                <w:sz w:val="20"/>
                <w:szCs w:val="20"/>
              </w:rPr>
              <w:t xml:space="preserve"> SO, </w:t>
            </w:r>
            <w:r w:rsidR="00F34C55">
              <w:rPr>
                <w:rFonts w:ascii="Times New Roman" w:hAnsi="Times New Roman" w:cs="Times New Roman"/>
                <w:sz w:val="20"/>
                <w:szCs w:val="20"/>
              </w:rPr>
              <w:t>18</w:t>
            </w:r>
            <w:r>
              <w:rPr>
                <w:rFonts w:ascii="Times New Roman" w:hAnsi="Times New Roman" w:cs="Times New Roman"/>
                <w:sz w:val="20"/>
                <w:szCs w:val="20"/>
              </w:rPr>
              <w:t xml:space="preserve"> NE</w:t>
            </w:r>
          </w:p>
          <w:p w:rsidR="00F34C55" w:rsidRPr="00D248F3" w:rsidRDefault="007E1950" w:rsidP="00F34C55">
            <w:pPr>
              <w:rPr>
                <w:rFonts w:ascii="Times New Roman" w:hAnsi="Times New Roman" w:cs="Times New Roman"/>
                <w:sz w:val="20"/>
                <w:szCs w:val="20"/>
              </w:rPr>
            </w:pPr>
            <w:r w:rsidRPr="00D248F3">
              <w:rPr>
                <w:rFonts w:ascii="Times New Roman" w:hAnsi="Times New Roman" w:cs="Times New Roman"/>
                <w:sz w:val="20"/>
                <w:szCs w:val="20"/>
              </w:rPr>
              <w:t xml:space="preserve">směr </w:t>
            </w:r>
            <w:r w:rsidR="00342B75">
              <w:rPr>
                <w:rFonts w:ascii="Times New Roman" w:hAnsi="Times New Roman" w:cs="Times New Roman"/>
                <w:sz w:val="20"/>
                <w:szCs w:val="20"/>
              </w:rPr>
              <w:t>Harrachov</w:t>
            </w:r>
            <w:r w:rsidRPr="00D248F3">
              <w:rPr>
                <w:rFonts w:ascii="Times New Roman" w:hAnsi="Times New Roman" w:cs="Times New Roman"/>
                <w:sz w:val="20"/>
                <w:szCs w:val="20"/>
              </w:rPr>
              <w:t xml:space="preserve"> - </w:t>
            </w:r>
            <w:r w:rsidR="00F34C55">
              <w:rPr>
                <w:rFonts w:ascii="Times New Roman" w:hAnsi="Times New Roman" w:cs="Times New Roman"/>
                <w:sz w:val="20"/>
                <w:szCs w:val="20"/>
              </w:rPr>
              <w:t>11</w:t>
            </w:r>
            <w:r w:rsidRPr="00D248F3">
              <w:rPr>
                <w:rFonts w:ascii="Times New Roman" w:hAnsi="Times New Roman" w:cs="Times New Roman"/>
                <w:sz w:val="20"/>
                <w:szCs w:val="20"/>
              </w:rPr>
              <w:t xml:space="preserve"> pracovní dny, </w:t>
            </w:r>
            <w:r w:rsidR="00F34C55">
              <w:rPr>
                <w:rFonts w:ascii="Times New Roman" w:hAnsi="Times New Roman" w:cs="Times New Roman"/>
                <w:sz w:val="20"/>
                <w:szCs w:val="20"/>
              </w:rPr>
              <w:t>14</w:t>
            </w:r>
            <w:r>
              <w:rPr>
                <w:rFonts w:ascii="Times New Roman" w:hAnsi="Times New Roman" w:cs="Times New Roman"/>
                <w:sz w:val="20"/>
                <w:szCs w:val="20"/>
              </w:rPr>
              <w:t xml:space="preserve"> SO, </w:t>
            </w:r>
            <w:r w:rsidR="00F34C55">
              <w:rPr>
                <w:rFonts w:ascii="Times New Roman" w:hAnsi="Times New Roman" w:cs="Times New Roman"/>
                <w:sz w:val="20"/>
                <w:szCs w:val="20"/>
              </w:rPr>
              <w:t>14</w:t>
            </w:r>
            <w:r>
              <w:rPr>
                <w:rFonts w:ascii="Times New Roman" w:hAnsi="Times New Roman" w:cs="Times New Roman"/>
                <w:sz w:val="20"/>
                <w:szCs w:val="20"/>
              </w:rPr>
              <w:t xml:space="preserve"> NE</w:t>
            </w:r>
          </w:p>
        </w:tc>
      </w:tr>
      <w:tr w:rsidR="007E1950" w:rsidRPr="00F34C55" w:rsidTr="00811F7A">
        <w:tc>
          <w:tcPr>
            <w:tcW w:w="1203" w:type="pct"/>
          </w:tcPr>
          <w:p w:rsidR="007E1950" w:rsidRPr="00D248F3" w:rsidRDefault="007E1950" w:rsidP="00811F7A">
            <w:pPr>
              <w:rPr>
                <w:rFonts w:ascii="Times New Roman" w:hAnsi="Times New Roman" w:cs="Times New Roman"/>
                <w:sz w:val="20"/>
                <w:szCs w:val="20"/>
              </w:rPr>
            </w:pPr>
            <w:proofErr w:type="gramStart"/>
            <w:r>
              <w:rPr>
                <w:rFonts w:ascii="Times New Roman" w:hAnsi="Times New Roman" w:cs="Times New Roman"/>
                <w:sz w:val="20"/>
                <w:szCs w:val="20"/>
              </w:rPr>
              <w:t>R  Jizera</w:t>
            </w:r>
            <w:proofErr w:type="gramEnd"/>
          </w:p>
        </w:tc>
        <w:tc>
          <w:tcPr>
            <w:tcW w:w="1602" w:type="pct"/>
          </w:tcPr>
          <w:p w:rsidR="007E1950" w:rsidRPr="00D248F3" w:rsidRDefault="00F34C55" w:rsidP="00811F7A">
            <w:pPr>
              <w:rPr>
                <w:rFonts w:ascii="Times New Roman" w:hAnsi="Times New Roman" w:cs="Times New Roman"/>
                <w:sz w:val="20"/>
                <w:szCs w:val="20"/>
              </w:rPr>
            </w:pPr>
            <w:r>
              <w:rPr>
                <w:rFonts w:ascii="Times New Roman" w:hAnsi="Times New Roman" w:cs="Times New Roman"/>
                <w:sz w:val="20"/>
                <w:szCs w:val="20"/>
              </w:rPr>
              <w:t>Praha - Harrachov</w:t>
            </w:r>
          </w:p>
        </w:tc>
        <w:tc>
          <w:tcPr>
            <w:tcW w:w="2195" w:type="pct"/>
          </w:tcPr>
          <w:p w:rsidR="007E1950" w:rsidRPr="00D248F3" w:rsidRDefault="00F34C55" w:rsidP="00811F7A">
            <w:pPr>
              <w:rPr>
                <w:rFonts w:ascii="Times New Roman" w:hAnsi="Times New Roman" w:cs="Times New Roman"/>
                <w:sz w:val="20"/>
                <w:szCs w:val="20"/>
              </w:rPr>
            </w:pPr>
            <w:r>
              <w:rPr>
                <w:rFonts w:ascii="Times New Roman" w:hAnsi="Times New Roman" w:cs="Times New Roman"/>
                <w:sz w:val="20"/>
                <w:szCs w:val="20"/>
              </w:rPr>
              <w:t>z</w:t>
            </w:r>
            <w:r w:rsidR="007E1950" w:rsidRPr="00D248F3">
              <w:rPr>
                <w:rFonts w:ascii="Times New Roman" w:hAnsi="Times New Roman" w:cs="Times New Roman"/>
                <w:sz w:val="20"/>
                <w:szCs w:val="20"/>
              </w:rPr>
              <w:t xml:space="preserve"> </w:t>
            </w:r>
            <w:r>
              <w:rPr>
                <w:rFonts w:ascii="Times New Roman" w:hAnsi="Times New Roman" w:cs="Times New Roman"/>
                <w:sz w:val="20"/>
                <w:szCs w:val="20"/>
              </w:rPr>
              <w:t>Prahy</w:t>
            </w:r>
            <w:r w:rsidR="007E1950" w:rsidRPr="00D248F3">
              <w:rPr>
                <w:rFonts w:ascii="Times New Roman" w:hAnsi="Times New Roman" w:cs="Times New Roman"/>
                <w:sz w:val="20"/>
                <w:szCs w:val="20"/>
              </w:rPr>
              <w:t xml:space="preserve"> - </w:t>
            </w:r>
            <w:r>
              <w:rPr>
                <w:rFonts w:ascii="Times New Roman" w:hAnsi="Times New Roman" w:cs="Times New Roman"/>
                <w:sz w:val="20"/>
                <w:szCs w:val="20"/>
              </w:rPr>
              <w:t>0</w:t>
            </w:r>
            <w:r w:rsidR="007E1950" w:rsidRPr="00D248F3">
              <w:rPr>
                <w:rFonts w:ascii="Times New Roman" w:hAnsi="Times New Roman" w:cs="Times New Roman"/>
                <w:sz w:val="20"/>
                <w:szCs w:val="20"/>
              </w:rPr>
              <w:t xml:space="preserve"> pracovní dny, </w:t>
            </w:r>
            <w:r>
              <w:rPr>
                <w:rFonts w:ascii="Times New Roman" w:hAnsi="Times New Roman" w:cs="Times New Roman"/>
                <w:sz w:val="20"/>
                <w:szCs w:val="20"/>
              </w:rPr>
              <w:t>2</w:t>
            </w:r>
            <w:r w:rsidR="007E1950">
              <w:rPr>
                <w:rFonts w:ascii="Times New Roman" w:hAnsi="Times New Roman" w:cs="Times New Roman"/>
                <w:sz w:val="20"/>
                <w:szCs w:val="20"/>
              </w:rPr>
              <w:t xml:space="preserve"> víkend</w:t>
            </w:r>
          </w:p>
          <w:p w:rsidR="007E1950" w:rsidRPr="00D248F3" w:rsidRDefault="00F34C55" w:rsidP="00F34C55">
            <w:pPr>
              <w:rPr>
                <w:rFonts w:ascii="Times New Roman" w:hAnsi="Times New Roman" w:cs="Times New Roman"/>
                <w:sz w:val="20"/>
                <w:szCs w:val="20"/>
              </w:rPr>
            </w:pPr>
            <w:r>
              <w:rPr>
                <w:rFonts w:ascii="Times New Roman" w:hAnsi="Times New Roman" w:cs="Times New Roman"/>
                <w:sz w:val="20"/>
                <w:szCs w:val="20"/>
              </w:rPr>
              <w:t>do Prahy</w:t>
            </w:r>
            <w:r w:rsidR="007E1950">
              <w:rPr>
                <w:rFonts w:ascii="Times New Roman" w:hAnsi="Times New Roman" w:cs="Times New Roman"/>
                <w:sz w:val="20"/>
                <w:szCs w:val="20"/>
              </w:rPr>
              <w:t xml:space="preserve"> </w:t>
            </w:r>
            <w:r w:rsidR="007E1950" w:rsidRPr="00D248F3">
              <w:rPr>
                <w:rFonts w:ascii="Times New Roman" w:hAnsi="Times New Roman" w:cs="Times New Roman"/>
                <w:sz w:val="20"/>
                <w:szCs w:val="20"/>
              </w:rPr>
              <w:t xml:space="preserve">- </w:t>
            </w:r>
            <w:r>
              <w:rPr>
                <w:rFonts w:ascii="Times New Roman" w:hAnsi="Times New Roman" w:cs="Times New Roman"/>
                <w:sz w:val="20"/>
                <w:szCs w:val="20"/>
              </w:rPr>
              <w:t>0</w:t>
            </w:r>
            <w:r w:rsidR="007E1950" w:rsidRPr="00D248F3">
              <w:rPr>
                <w:rFonts w:ascii="Times New Roman" w:hAnsi="Times New Roman" w:cs="Times New Roman"/>
                <w:sz w:val="20"/>
                <w:szCs w:val="20"/>
              </w:rPr>
              <w:t xml:space="preserve"> pracovní dny, </w:t>
            </w:r>
            <w:r>
              <w:rPr>
                <w:rFonts w:ascii="Times New Roman" w:hAnsi="Times New Roman" w:cs="Times New Roman"/>
                <w:sz w:val="20"/>
                <w:szCs w:val="20"/>
              </w:rPr>
              <w:t>2</w:t>
            </w:r>
            <w:r w:rsidR="007E1950">
              <w:rPr>
                <w:rFonts w:ascii="Times New Roman" w:hAnsi="Times New Roman" w:cs="Times New Roman"/>
                <w:sz w:val="20"/>
                <w:szCs w:val="20"/>
              </w:rPr>
              <w:t xml:space="preserve"> víkend</w:t>
            </w:r>
          </w:p>
        </w:tc>
      </w:tr>
    </w:tbl>
    <w:p w:rsidR="007E1950" w:rsidRPr="007B67E5" w:rsidRDefault="007E1950" w:rsidP="007E1950">
      <w:pPr>
        <w:spacing w:line="240" w:lineRule="auto"/>
        <w:rPr>
          <w:rFonts w:ascii="Times New Roman" w:hAnsi="Times New Roman" w:cs="Times New Roman"/>
          <w:sz w:val="18"/>
        </w:rPr>
      </w:pPr>
      <w:r w:rsidRPr="007B67E5">
        <w:rPr>
          <w:rFonts w:ascii="Times New Roman" w:hAnsi="Times New Roman" w:cs="Times New Roman"/>
          <w:sz w:val="18"/>
        </w:rPr>
        <w:t>Zdroj: www.idos.cz</w:t>
      </w:r>
    </w:p>
    <w:p w:rsidR="007E1950" w:rsidRDefault="007E1950" w:rsidP="007E1950">
      <w:pPr>
        <w:spacing w:after="0"/>
        <w:jc w:val="both"/>
        <w:rPr>
          <w:rFonts w:ascii="Times New Roman" w:hAnsi="Times New Roman" w:cs="Times New Roman"/>
        </w:rPr>
      </w:pPr>
      <w:r>
        <w:rPr>
          <w:rFonts w:ascii="Times New Roman" w:hAnsi="Times New Roman" w:cs="Times New Roman"/>
        </w:rPr>
        <w:t>V pracovní dny i o víkendech a svátcích je obslužnost veřejnou hromadnou dopravou do středisek vyššího řádu (resp. výchozích středisek pro další dopravu) bezproblémově zajištěna jak autobusovou, tak vlakovou dopravou.</w:t>
      </w:r>
    </w:p>
    <w:p w:rsidR="007E1950" w:rsidRDefault="007E1950" w:rsidP="007E1950">
      <w:pPr>
        <w:spacing w:after="0"/>
        <w:jc w:val="both"/>
        <w:rPr>
          <w:rFonts w:ascii="Times New Roman" w:hAnsi="Times New Roman" w:cs="Times New Roman"/>
        </w:rPr>
      </w:pPr>
    </w:p>
    <w:p w:rsidR="00987E97" w:rsidRDefault="00987E97" w:rsidP="00DD4F1C">
      <w:pPr>
        <w:spacing w:after="0"/>
        <w:jc w:val="both"/>
        <w:rPr>
          <w:rFonts w:ascii="Times New Roman" w:hAnsi="Times New Roman" w:cs="Times New Roman"/>
        </w:rPr>
      </w:pPr>
    </w:p>
    <w:p w:rsidR="009B7CEE" w:rsidRDefault="009B7CEE" w:rsidP="00DD4F1C">
      <w:pPr>
        <w:spacing w:after="0"/>
        <w:jc w:val="both"/>
        <w:rPr>
          <w:rFonts w:ascii="Times New Roman" w:hAnsi="Times New Roman" w:cs="Times New Roman"/>
        </w:rPr>
      </w:pPr>
    </w:p>
    <w:p w:rsidR="009B7CEE" w:rsidRDefault="009B7CEE" w:rsidP="00DD4F1C">
      <w:pPr>
        <w:spacing w:after="0"/>
        <w:jc w:val="both"/>
        <w:rPr>
          <w:rFonts w:ascii="Times New Roman" w:hAnsi="Times New Roman" w:cs="Times New Roman"/>
        </w:rPr>
      </w:pPr>
    </w:p>
    <w:p w:rsidR="009B7CEE" w:rsidRDefault="009B7CEE" w:rsidP="00DD4F1C">
      <w:pPr>
        <w:spacing w:after="0"/>
        <w:jc w:val="both"/>
        <w:rPr>
          <w:rFonts w:ascii="Times New Roman" w:hAnsi="Times New Roman" w:cs="Times New Roman"/>
        </w:rPr>
      </w:pPr>
    </w:p>
    <w:p w:rsidR="009B7CEE" w:rsidRDefault="009B7CEE" w:rsidP="00DD4F1C">
      <w:pPr>
        <w:spacing w:after="0"/>
        <w:jc w:val="both"/>
        <w:rPr>
          <w:rFonts w:ascii="Times New Roman" w:hAnsi="Times New Roman" w:cs="Times New Roman"/>
        </w:rPr>
      </w:pPr>
    </w:p>
    <w:p w:rsidR="009B7CEE" w:rsidRDefault="009B7CEE" w:rsidP="00DD4F1C">
      <w:pPr>
        <w:spacing w:after="0"/>
        <w:jc w:val="both"/>
        <w:rPr>
          <w:rFonts w:ascii="Times New Roman" w:hAnsi="Times New Roman" w:cs="Times New Roman"/>
        </w:rPr>
      </w:pPr>
    </w:p>
    <w:p w:rsidR="009B7CEE" w:rsidRDefault="009B7CEE" w:rsidP="00DD4F1C">
      <w:pPr>
        <w:spacing w:after="0"/>
        <w:jc w:val="both"/>
        <w:rPr>
          <w:rFonts w:ascii="Times New Roman" w:hAnsi="Times New Roman" w:cs="Times New Roman"/>
        </w:rPr>
      </w:pPr>
    </w:p>
    <w:p w:rsidR="009B7CEE" w:rsidRDefault="009B7CEE" w:rsidP="00DD4F1C">
      <w:pPr>
        <w:spacing w:after="0"/>
        <w:jc w:val="both"/>
        <w:rPr>
          <w:rFonts w:ascii="Times New Roman" w:hAnsi="Times New Roman" w:cs="Times New Roman"/>
        </w:rPr>
      </w:pPr>
    </w:p>
    <w:p w:rsidR="009B7CEE" w:rsidRDefault="009B7CEE" w:rsidP="00DD4F1C">
      <w:pPr>
        <w:spacing w:after="0"/>
        <w:jc w:val="both"/>
        <w:rPr>
          <w:rFonts w:ascii="Times New Roman" w:hAnsi="Times New Roman" w:cs="Times New Roman"/>
        </w:rPr>
      </w:pPr>
    </w:p>
    <w:p w:rsidR="009B7CEE" w:rsidRDefault="009B7CEE" w:rsidP="00DD4F1C">
      <w:pPr>
        <w:spacing w:after="0"/>
        <w:jc w:val="both"/>
        <w:rPr>
          <w:rFonts w:ascii="Times New Roman" w:hAnsi="Times New Roman" w:cs="Times New Roman"/>
        </w:rPr>
      </w:pPr>
    </w:p>
    <w:p w:rsidR="009B7CEE" w:rsidRDefault="009B7CEE" w:rsidP="00DD4F1C">
      <w:pPr>
        <w:spacing w:after="0"/>
        <w:jc w:val="both"/>
        <w:rPr>
          <w:rFonts w:ascii="Times New Roman" w:hAnsi="Times New Roman" w:cs="Times New Roman"/>
        </w:rPr>
      </w:pPr>
    </w:p>
    <w:p w:rsidR="009B7CEE" w:rsidRDefault="009B7CEE" w:rsidP="00DD4F1C">
      <w:pPr>
        <w:spacing w:after="0"/>
        <w:jc w:val="both"/>
        <w:rPr>
          <w:rFonts w:ascii="Times New Roman" w:hAnsi="Times New Roman" w:cs="Times New Roman"/>
        </w:rPr>
      </w:pPr>
    </w:p>
    <w:p w:rsidR="00DD4F1C" w:rsidRPr="009201EF" w:rsidRDefault="00DD4F1C" w:rsidP="00DD4F1C">
      <w:pPr>
        <w:pStyle w:val="Nadpis4"/>
      </w:pPr>
      <w:bookmarkStart w:id="21" w:name="_Toc420948858"/>
      <w:r w:rsidRPr="009201EF">
        <w:t>Dílčí SWOT analýza</w:t>
      </w:r>
      <w:bookmarkEnd w:id="21"/>
    </w:p>
    <w:p w:rsidR="00DD4F1C" w:rsidRPr="00E60A4D" w:rsidRDefault="00DD4F1C" w:rsidP="00DD4F1C">
      <w:pPr>
        <w:spacing w:after="0" w:line="240" w:lineRule="auto"/>
        <w:rPr>
          <w:rFonts w:ascii="Times New Roman" w:hAnsi="Times New Roman" w:cs="Times New Roman"/>
          <w:color w:val="17365D" w:themeColor="text2" w:themeShade="BF"/>
        </w:rPr>
      </w:pPr>
      <w:r w:rsidRPr="00E60A4D">
        <w:rPr>
          <w:rFonts w:ascii="Times New Roman" w:hAnsi="Times New Roman" w:cs="Times New Roman"/>
          <w:color w:val="17365D" w:themeColor="text2" w:themeShade="BF"/>
        </w:rPr>
        <w:t>Silné stránky</w:t>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t xml:space="preserve">              Slabé stránky</w:t>
      </w:r>
    </w:p>
    <w:tbl>
      <w:tblPr>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4520"/>
        <w:gridCol w:w="4522"/>
      </w:tblGrid>
      <w:tr w:rsidR="00D87DEE" w:rsidRPr="009201EF" w:rsidTr="00E60A4D">
        <w:tc>
          <w:tcPr>
            <w:tcW w:w="4606" w:type="dxa"/>
          </w:tcPr>
          <w:p w:rsidR="00017990" w:rsidRPr="00EC2C91" w:rsidRDefault="006C1CC6" w:rsidP="00A60737">
            <w:pPr>
              <w:numPr>
                <w:ilvl w:val="0"/>
                <w:numId w:val="7"/>
              </w:numPr>
              <w:contextualSpacing/>
              <w:rPr>
                <w:rFonts w:ascii="Times New Roman" w:hAnsi="Times New Roman" w:cs="Times New Roman"/>
              </w:rPr>
            </w:pPr>
            <w:r w:rsidRPr="00EC2C91">
              <w:rPr>
                <w:rFonts w:ascii="Times New Roman" w:hAnsi="Times New Roman" w:cs="Times New Roman"/>
              </w:rPr>
              <w:t>dostatečná základní technická infrastruktura</w:t>
            </w:r>
          </w:p>
          <w:p w:rsidR="00017990" w:rsidRPr="00EC2C91" w:rsidRDefault="00017990" w:rsidP="00A60737">
            <w:pPr>
              <w:numPr>
                <w:ilvl w:val="0"/>
                <w:numId w:val="7"/>
              </w:numPr>
              <w:contextualSpacing/>
              <w:rPr>
                <w:rFonts w:ascii="Times New Roman" w:hAnsi="Times New Roman" w:cs="Times New Roman"/>
              </w:rPr>
            </w:pPr>
            <w:r w:rsidRPr="00EC2C91">
              <w:rPr>
                <w:rFonts w:ascii="Times New Roman" w:hAnsi="Times New Roman" w:cs="Times New Roman"/>
              </w:rPr>
              <w:t>celkově dobrý stav silničních komunikací</w:t>
            </w:r>
          </w:p>
          <w:p w:rsidR="00017990" w:rsidRPr="00EC2C91" w:rsidRDefault="00017990" w:rsidP="00A60737">
            <w:pPr>
              <w:numPr>
                <w:ilvl w:val="0"/>
                <w:numId w:val="7"/>
              </w:numPr>
              <w:contextualSpacing/>
              <w:rPr>
                <w:rFonts w:ascii="Times New Roman" w:hAnsi="Times New Roman" w:cs="Times New Roman"/>
              </w:rPr>
            </w:pPr>
            <w:r w:rsidRPr="00EC2C91">
              <w:rPr>
                <w:rFonts w:ascii="Times New Roman" w:hAnsi="Times New Roman" w:cs="Times New Roman"/>
              </w:rPr>
              <w:t>dobrá dopravní obslužnost obce</w:t>
            </w:r>
          </w:p>
          <w:p w:rsidR="00987E97" w:rsidRPr="00EC2C91" w:rsidRDefault="009959BB" w:rsidP="009959BB">
            <w:pPr>
              <w:numPr>
                <w:ilvl w:val="0"/>
                <w:numId w:val="7"/>
              </w:numPr>
              <w:contextualSpacing/>
              <w:rPr>
                <w:rFonts w:ascii="Times New Roman" w:hAnsi="Times New Roman" w:cs="Times New Roman"/>
              </w:rPr>
            </w:pPr>
            <w:r w:rsidRPr="00EC2C91">
              <w:rPr>
                <w:rFonts w:ascii="Times New Roman" w:hAnsi="Times New Roman" w:cs="Times New Roman"/>
              </w:rPr>
              <w:t xml:space="preserve">rozvinuté </w:t>
            </w:r>
            <w:r w:rsidR="00017990" w:rsidRPr="00EC2C91">
              <w:rPr>
                <w:rFonts w:ascii="Times New Roman" w:hAnsi="Times New Roman" w:cs="Times New Roman"/>
              </w:rPr>
              <w:t>odpadové hospodářství</w:t>
            </w:r>
          </w:p>
        </w:tc>
        <w:tc>
          <w:tcPr>
            <w:tcW w:w="4606" w:type="dxa"/>
          </w:tcPr>
          <w:p w:rsidR="006C1CC6" w:rsidRPr="00EC2C91" w:rsidRDefault="006C1CC6" w:rsidP="00A60737">
            <w:pPr>
              <w:numPr>
                <w:ilvl w:val="0"/>
                <w:numId w:val="7"/>
              </w:numPr>
              <w:contextualSpacing/>
              <w:rPr>
                <w:rFonts w:ascii="Times New Roman" w:hAnsi="Times New Roman" w:cs="Times New Roman"/>
              </w:rPr>
            </w:pPr>
            <w:r w:rsidRPr="00EC2C91">
              <w:rPr>
                <w:rFonts w:ascii="Times New Roman" w:hAnsi="Times New Roman" w:cs="Times New Roman"/>
              </w:rPr>
              <w:t>Převažujícím zdrojem energie pro vytápění jsou pevná paliva</w:t>
            </w:r>
          </w:p>
          <w:p w:rsidR="009959BB" w:rsidRPr="00EC2C91" w:rsidRDefault="009959BB" w:rsidP="00A60737">
            <w:pPr>
              <w:numPr>
                <w:ilvl w:val="0"/>
                <w:numId w:val="7"/>
              </w:numPr>
              <w:contextualSpacing/>
              <w:rPr>
                <w:rFonts w:ascii="Times New Roman" w:hAnsi="Times New Roman" w:cs="Times New Roman"/>
              </w:rPr>
            </w:pPr>
            <w:r w:rsidRPr="00EC2C91">
              <w:rPr>
                <w:rFonts w:ascii="Times New Roman" w:hAnsi="Times New Roman" w:cs="Times New Roman"/>
              </w:rPr>
              <w:t>vysoká intenzita průjezdní dopravy</w:t>
            </w:r>
          </w:p>
          <w:p w:rsidR="00017990" w:rsidRPr="00EC2C91" w:rsidRDefault="00017990" w:rsidP="00A60737">
            <w:pPr>
              <w:numPr>
                <w:ilvl w:val="0"/>
                <w:numId w:val="7"/>
              </w:numPr>
              <w:contextualSpacing/>
              <w:rPr>
                <w:rFonts w:ascii="Times New Roman" w:hAnsi="Times New Roman" w:cs="Times New Roman"/>
              </w:rPr>
            </w:pPr>
            <w:r w:rsidRPr="00EC2C91">
              <w:rPr>
                <w:rFonts w:ascii="Times New Roman" w:hAnsi="Times New Roman" w:cs="Times New Roman"/>
              </w:rPr>
              <w:t>technický stav části místních komunikací - prostranství (viz identifikace v analýze)</w:t>
            </w:r>
          </w:p>
          <w:p w:rsidR="00320855" w:rsidRPr="00EC2C91" w:rsidRDefault="00017990" w:rsidP="00D87DEE">
            <w:pPr>
              <w:numPr>
                <w:ilvl w:val="0"/>
                <w:numId w:val="7"/>
              </w:numPr>
              <w:contextualSpacing/>
              <w:rPr>
                <w:rFonts w:ascii="Times New Roman" w:hAnsi="Times New Roman" w:cs="Times New Roman"/>
              </w:rPr>
            </w:pPr>
            <w:r w:rsidRPr="00EC2C91">
              <w:rPr>
                <w:rFonts w:ascii="Times New Roman" w:hAnsi="Times New Roman" w:cs="Times New Roman"/>
              </w:rPr>
              <w:t xml:space="preserve">doprava v klidu </w:t>
            </w:r>
            <w:r w:rsidR="00D87DEE" w:rsidRPr="00EC2C91">
              <w:rPr>
                <w:rFonts w:ascii="Times New Roman" w:hAnsi="Times New Roman" w:cs="Times New Roman"/>
              </w:rPr>
              <w:t>– nedostatek parkovacích míst</w:t>
            </w:r>
          </w:p>
        </w:tc>
      </w:tr>
      <w:tr w:rsidR="00D87DEE" w:rsidRPr="009201EF" w:rsidTr="00E60A4D">
        <w:tc>
          <w:tcPr>
            <w:tcW w:w="4606" w:type="dxa"/>
          </w:tcPr>
          <w:p w:rsidR="00D87DEE" w:rsidRDefault="009959BB" w:rsidP="00A60737">
            <w:pPr>
              <w:pStyle w:val="Odstavecseseznamem"/>
              <w:numPr>
                <w:ilvl w:val="0"/>
                <w:numId w:val="7"/>
              </w:numPr>
              <w:rPr>
                <w:rFonts w:ascii="Times New Roman" w:hAnsi="Times New Roman" w:cs="Times New Roman"/>
              </w:rPr>
            </w:pPr>
            <w:r w:rsidRPr="00EC2C91">
              <w:rPr>
                <w:rFonts w:ascii="Times New Roman" w:hAnsi="Times New Roman" w:cs="Times New Roman"/>
              </w:rPr>
              <w:t>pokračování v</w:t>
            </w:r>
            <w:r w:rsidR="00D87DEE" w:rsidRPr="00EC2C91">
              <w:rPr>
                <w:rFonts w:ascii="Times New Roman" w:hAnsi="Times New Roman" w:cs="Times New Roman"/>
              </w:rPr>
              <w:t> doplňování technické infrastruktury,</w:t>
            </w:r>
          </w:p>
          <w:p w:rsidR="00EC2C91" w:rsidRPr="00EC2C91" w:rsidRDefault="00EC2C91" w:rsidP="00A60737">
            <w:pPr>
              <w:pStyle w:val="Odstavecseseznamem"/>
              <w:numPr>
                <w:ilvl w:val="0"/>
                <w:numId w:val="7"/>
              </w:numPr>
              <w:rPr>
                <w:rFonts w:ascii="Times New Roman" w:hAnsi="Times New Roman" w:cs="Times New Roman"/>
              </w:rPr>
            </w:pPr>
            <w:r>
              <w:rPr>
                <w:rFonts w:ascii="Times New Roman" w:hAnsi="Times New Roman" w:cs="Times New Roman"/>
              </w:rPr>
              <w:t>doplnění systému odpadové hospodářství (kontejnerová stání, kontejnery)</w:t>
            </w:r>
          </w:p>
          <w:p w:rsidR="00D87DEE" w:rsidRPr="00EC2C91" w:rsidRDefault="00D87DEE" w:rsidP="00D87DEE">
            <w:pPr>
              <w:pStyle w:val="Odstavecseseznamem"/>
              <w:numPr>
                <w:ilvl w:val="0"/>
                <w:numId w:val="7"/>
              </w:numPr>
              <w:rPr>
                <w:rFonts w:ascii="Times New Roman" w:hAnsi="Times New Roman" w:cs="Times New Roman"/>
              </w:rPr>
            </w:pPr>
            <w:r w:rsidRPr="00EC2C91">
              <w:rPr>
                <w:rFonts w:ascii="Times New Roman" w:hAnsi="Times New Roman" w:cs="Times New Roman"/>
              </w:rPr>
              <w:t>údržba technické infrastruktury</w:t>
            </w:r>
          </w:p>
          <w:p w:rsidR="00D87DEE" w:rsidRDefault="00D87DEE" w:rsidP="00D87DEE">
            <w:pPr>
              <w:pStyle w:val="Odstavecseseznamem"/>
              <w:numPr>
                <w:ilvl w:val="0"/>
                <w:numId w:val="7"/>
              </w:numPr>
              <w:rPr>
                <w:rFonts w:ascii="Times New Roman" w:hAnsi="Times New Roman" w:cs="Times New Roman"/>
              </w:rPr>
            </w:pPr>
            <w:r w:rsidRPr="00EC2C91">
              <w:rPr>
                <w:rFonts w:ascii="Times New Roman" w:hAnsi="Times New Roman" w:cs="Times New Roman"/>
              </w:rPr>
              <w:t>přesunutí sběrného dvora z centra města</w:t>
            </w:r>
          </w:p>
          <w:p w:rsidR="00EC2C91" w:rsidRPr="00EC2C91" w:rsidRDefault="00EC2C91" w:rsidP="00D87DEE">
            <w:pPr>
              <w:pStyle w:val="Odstavecseseznamem"/>
              <w:numPr>
                <w:ilvl w:val="0"/>
                <w:numId w:val="7"/>
              </w:numPr>
              <w:rPr>
                <w:rFonts w:ascii="Times New Roman" w:hAnsi="Times New Roman" w:cs="Times New Roman"/>
              </w:rPr>
            </w:pPr>
            <w:r>
              <w:rPr>
                <w:rFonts w:ascii="Times New Roman" w:hAnsi="Times New Roman" w:cs="Times New Roman"/>
              </w:rPr>
              <w:t>doplnění parkovacích míst ve městě (v obytných zónách, u turistických atraktivit – Souš)</w:t>
            </w:r>
          </w:p>
        </w:tc>
        <w:tc>
          <w:tcPr>
            <w:tcW w:w="4606" w:type="dxa"/>
          </w:tcPr>
          <w:p w:rsidR="00987E97" w:rsidRPr="00EC2C91" w:rsidRDefault="00514011" w:rsidP="00A60737">
            <w:pPr>
              <w:numPr>
                <w:ilvl w:val="0"/>
                <w:numId w:val="7"/>
              </w:numPr>
              <w:contextualSpacing/>
              <w:rPr>
                <w:rFonts w:ascii="Times New Roman" w:hAnsi="Times New Roman" w:cs="Times New Roman"/>
              </w:rPr>
            </w:pPr>
            <w:r w:rsidRPr="00EC2C91">
              <w:rPr>
                <w:rFonts w:ascii="Times New Roman" w:hAnsi="Times New Roman" w:cs="Times New Roman"/>
              </w:rPr>
              <w:t>snížení dopravní obslužnosti území</w:t>
            </w:r>
          </w:p>
          <w:p w:rsidR="009959BB" w:rsidRPr="00EC2C91" w:rsidRDefault="009959BB" w:rsidP="00A60737">
            <w:pPr>
              <w:numPr>
                <w:ilvl w:val="0"/>
                <w:numId w:val="7"/>
              </w:numPr>
              <w:contextualSpacing/>
              <w:rPr>
                <w:rFonts w:ascii="Times New Roman" w:hAnsi="Times New Roman" w:cs="Times New Roman"/>
              </w:rPr>
            </w:pPr>
            <w:r w:rsidRPr="00EC2C91">
              <w:rPr>
                <w:rFonts w:ascii="Times New Roman" w:hAnsi="Times New Roman" w:cs="Times New Roman"/>
              </w:rPr>
              <w:t>infrastrukturní nepřipravenost území</w:t>
            </w:r>
          </w:p>
        </w:tc>
      </w:tr>
    </w:tbl>
    <w:p w:rsidR="00DD4F1C" w:rsidRPr="00E60A4D" w:rsidRDefault="00DD4F1C" w:rsidP="00DD4F1C">
      <w:pPr>
        <w:spacing w:after="0" w:line="240" w:lineRule="auto"/>
        <w:rPr>
          <w:rFonts w:ascii="Times New Roman" w:hAnsi="Times New Roman" w:cs="Times New Roman"/>
          <w:color w:val="17365D" w:themeColor="text2" w:themeShade="BF"/>
        </w:rPr>
      </w:pPr>
      <w:r w:rsidRPr="00E60A4D">
        <w:rPr>
          <w:rFonts w:ascii="Times New Roman" w:hAnsi="Times New Roman" w:cs="Times New Roman"/>
          <w:color w:val="17365D" w:themeColor="text2" w:themeShade="BF"/>
        </w:rPr>
        <w:t>Příležitosti</w:t>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t xml:space="preserve">                     Ohrožení</w:t>
      </w:r>
    </w:p>
    <w:p w:rsidR="000119E5" w:rsidRDefault="000119E5" w:rsidP="005E78D3">
      <w:pPr>
        <w:spacing w:line="240" w:lineRule="auto"/>
        <w:jc w:val="both"/>
        <w:rPr>
          <w:rFonts w:ascii="Times New Roman" w:hAnsi="Times New Roman" w:cs="Times New Roman"/>
        </w:rPr>
      </w:pPr>
    </w:p>
    <w:p w:rsidR="009201EF" w:rsidRPr="009201EF" w:rsidRDefault="009201EF" w:rsidP="005E78D3">
      <w:pPr>
        <w:pStyle w:val="Nadpis2"/>
      </w:pPr>
      <w:bookmarkStart w:id="22" w:name="_Toc420948859"/>
      <w:bookmarkStart w:id="23" w:name="_Toc431553418"/>
      <w:bookmarkStart w:id="24" w:name="_Toc13431667"/>
      <w:r w:rsidRPr="009201EF">
        <w:lastRenderedPageBreak/>
        <w:t>Vybavenost</w:t>
      </w:r>
      <w:bookmarkEnd w:id="22"/>
      <w:bookmarkEnd w:id="23"/>
      <w:bookmarkEnd w:id="24"/>
    </w:p>
    <w:p w:rsidR="006C1CC6" w:rsidRPr="00E60A4D" w:rsidRDefault="006C1CC6" w:rsidP="006C1CC6">
      <w:pPr>
        <w:rPr>
          <w:rFonts w:ascii="Times New Roman" w:hAnsi="Times New Roman" w:cs="Times New Roman"/>
          <w:b/>
          <w:color w:val="17365D" w:themeColor="text2" w:themeShade="BF"/>
          <w:sz w:val="24"/>
        </w:rPr>
      </w:pPr>
      <w:bookmarkStart w:id="25" w:name="_Toc420948860"/>
      <w:r w:rsidRPr="00E60A4D">
        <w:rPr>
          <w:rFonts w:ascii="Times New Roman" w:hAnsi="Times New Roman" w:cs="Times New Roman"/>
          <w:b/>
          <w:color w:val="17365D" w:themeColor="text2" w:themeShade="BF"/>
          <w:sz w:val="24"/>
        </w:rPr>
        <w:t>Bydlení</w:t>
      </w:r>
      <w:bookmarkEnd w:id="25"/>
    </w:p>
    <w:p w:rsidR="006C1CC6" w:rsidRDefault="006C1CC6" w:rsidP="006C1CC6">
      <w:pPr>
        <w:jc w:val="both"/>
        <w:rPr>
          <w:rFonts w:ascii="Times New Roman" w:hAnsi="Times New Roman" w:cs="Times New Roman"/>
        </w:rPr>
      </w:pPr>
      <w:r w:rsidRPr="009201EF">
        <w:rPr>
          <w:rFonts w:ascii="Times New Roman" w:hAnsi="Times New Roman" w:cs="Times New Roman"/>
        </w:rPr>
        <w:t>V této podkapitole jsou analyzovány cha</w:t>
      </w:r>
      <w:r>
        <w:rPr>
          <w:rFonts w:ascii="Times New Roman" w:hAnsi="Times New Roman" w:cs="Times New Roman"/>
        </w:rPr>
        <w:t>rakteristiky domovního a bytového fondu města</w:t>
      </w:r>
      <w:r w:rsidRPr="009201EF">
        <w:rPr>
          <w:rFonts w:ascii="Times New Roman" w:hAnsi="Times New Roman" w:cs="Times New Roman"/>
        </w:rPr>
        <w:t>.</w:t>
      </w:r>
      <w:r>
        <w:rPr>
          <w:rFonts w:ascii="Times New Roman" w:hAnsi="Times New Roman" w:cs="Times New Roman"/>
        </w:rPr>
        <w:t xml:space="preserve"> </w:t>
      </w:r>
    </w:p>
    <w:p w:rsidR="006C1CC6" w:rsidRPr="00701638" w:rsidRDefault="006C1CC6" w:rsidP="006C1CC6">
      <w:pPr>
        <w:jc w:val="both"/>
        <w:rPr>
          <w:rFonts w:ascii="Times New Roman" w:hAnsi="Times New Roman" w:cs="Times New Roman"/>
        </w:rPr>
      </w:pPr>
      <w:r>
        <w:rPr>
          <w:rFonts w:ascii="Times New Roman" w:hAnsi="Times New Roman" w:cs="Times New Roman"/>
        </w:rPr>
        <w:t xml:space="preserve">Většina obyvatel bydlí v bytových domech, s poměrem 60% v bytových domech a 40% v rodinných domech.  Bytové domy disponují 955 bytovými jednotkami. Rodinné domy disponují 801 bytovou jednotkou. </w:t>
      </w:r>
    </w:p>
    <w:p w:rsidR="006C1CC6" w:rsidRPr="009201EF" w:rsidRDefault="006C1CC6" w:rsidP="006C1CC6">
      <w:pPr>
        <w:spacing w:after="0" w:line="240" w:lineRule="auto"/>
        <w:rPr>
          <w:rFonts w:ascii="Times New Roman" w:hAnsi="Times New Roman" w:cs="Times New Roman"/>
          <w:sz w:val="18"/>
        </w:rPr>
      </w:pPr>
      <w:r>
        <w:rPr>
          <w:rFonts w:ascii="Times New Roman" w:hAnsi="Times New Roman" w:cs="Times New Roman"/>
          <w:sz w:val="18"/>
        </w:rPr>
        <w:t>Tabulka: Struktura domovního fondu</w:t>
      </w:r>
    </w:p>
    <w:tbl>
      <w:tblPr>
        <w:tblW w:w="5000" w:type="pct"/>
        <w:tblCellMar>
          <w:left w:w="70" w:type="dxa"/>
          <w:right w:w="70" w:type="dxa"/>
        </w:tblCellMar>
        <w:tblLook w:val="04A0" w:firstRow="1" w:lastRow="0" w:firstColumn="1" w:lastColumn="0" w:noHBand="0" w:noVBand="1"/>
      </w:tblPr>
      <w:tblGrid>
        <w:gridCol w:w="1410"/>
        <w:gridCol w:w="2072"/>
        <w:gridCol w:w="1504"/>
        <w:gridCol w:w="1289"/>
        <w:gridCol w:w="2787"/>
      </w:tblGrid>
      <w:tr w:rsidR="006C1CC6" w:rsidRPr="001A0A7E" w:rsidTr="006C1CC6">
        <w:trPr>
          <w:trHeight w:val="255"/>
        </w:trPr>
        <w:tc>
          <w:tcPr>
            <w:tcW w:w="778" w:type="pct"/>
            <w:vMerge w:val="restar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6C1CC6" w:rsidRPr="001A0A7E"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1A0A7E">
              <w:rPr>
                <w:rFonts w:ascii="Times New Roman" w:eastAsia="Times New Roman" w:hAnsi="Times New Roman" w:cs="Times New Roman"/>
                <w:b/>
                <w:bCs/>
                <w:color w:val="FFFFFF"/>
                <w:sz w:val="20"/>
                <w:szCs w:val="20"/>
                <w:lang w:eastAsia="cs-CZ"/>
              </w:rPr>
              <w:t>Desná</w:t>
            </w:r>
          </w:p>
        </w:tc>
        <w:tc>
          <w:tcPr>
            <w:tcW w:w="1143" w:type="pct"/>
            <w:vMerge w:val="restar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6C1CC6" w:rsidRPr="001A0A7E"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1A0A7E">
              <w:rPr>
                <w:rFonts w:ascii="Times New Roman" w:eastAsia="Times New Roman" w:hAnsi="Times New Roman" w:cs="Times New Roman"/>
                <w:b/>
                <w:bCs/>
                <w:color w:val="FFFFFF"/>
                <w:sz w:val="20"/>
                <w:szCs w:val="20"/>
                <w:lang w:eastAsia="cs-CZ"/>
              </w:rPr>
              <w:t>celkem domů</w:t>
            </w:r>
          </w:p>
        </w:tc>
        <w:tc>
          <w:tcPr>
            <w:tcW w:w="3079" w:type="pct"/>
            <w:gridSpan w:val="3"/>
            <w:tcBorders>
              <w:top w:val="single" w:sz="4" w:space="0" w:color="auto"/>
              <w:left w:val="nil"/>
              <w:bottom w:val="single" w:sz="4" w:space="0" w:color="auto"/>
              <w:right w:val="single" w:sz="4" w:space="0" w:color="000000"/>
            </w:tcBorders>
            <w:shd w:val="clear" w:color="000000" w:fill="1F497D"/>
            <w:noWrap/>
            <w:vAlign w:val="center"/>
            <w:hideMark/>
          </w:tcPr>
          <w:p w:rsidR="006C1CC6" w:rsidRPr="001A0A7E"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1A0A7E">
              <w:rPr>
                <w:rFonts w:ascii="Times New Roman" w:eastAsia="Times New Roman" w:hAnsi="Times New Roman" w:cs="Times New Roman"/>
                <w:b/>
                <w:bCs/>
                <w:color w:val="FFFFFF"/>
                <w:sz w:val="20"/>
                <w:szCs w:val="20"/>
                <w:lang w:eastAsia="cs-CZ"/>
              </w:rPr>
              <w:t>druh domu</w:t>
            </w:r>
          </w:p>
        </w:tc>
      </w:tr>
      <w:tr w:rsidR="006C1CC6" w:rsidRPr="001A0A7E" w:rsidTr="006C1CC6">
        <w:trPr>
          <w:trHeight w:val="255"/>
        </w:trPr>
        <w:tc>
          <w:tcPr>
            <w:tcW w:w="778" w:type="pct"/>
            <w:vMerge/>
            <w:tcBorders>
              <w:top w:val="single" w:sz="4" w:space="0" w:color="auto"/>
              <w:left w:val="single" w:sz="4" w:space="0" w:color="auto"/>
              <w:bottom w:val="single" w:sz="4" w:space="0" w:color="auto"/>
              <w:right w:val="single" w:sz="4" w:space="0" w:color="auto"/>
            </w:tcBorders>
            <w:vAlign w:val="center"/>
            <w:hideMark/>
          </w:tcPr>
          <w:p w:rsidR="006C1CC6" w:rsidRPr="001A0A7E" w:rsidRDefault="006C1CC6" w:rsidP="006C1CC6">
            <w:pPr>
              <w:spacing w:after="0" w:line="240" w:lineRule="auto"/>
              <w:rPr>
                <w:rFonts w:ascii="Times New Roman" w:eastAsia="Times New Roman" w:hAnsi="Times New Roman" w:cs="Times New Roman"/>
                <w:b/>
                <w:bCs/>
                <w:color w:val="FFFFFF"/>
                <w:sz w:val="20"/>
                <w:szCs w:val="20"/>
                <w:lang w:eastAsia="cs-CZ"/>
              </w:rPr>
            </w:pPr>
          </w:p>
        </w:tc>
        <w:tc>
          <w:tcPr>
            <w:tcW w:w="1143" w:type="pct"/>
            <w:vMerge/>
            <w:tcBorders>
              <w:top w:val="single" w:sz="4" w:space="0" w:color="auto"/>
              <w:left w:val="single" w:sz="4" w:space="0" w:color="auto"/>
              <w:bottom w:val="single" w:sz="4" w:space="0" w:color="auto"/>
              <w:right w:val="single" w:sz="4" w:space="0" w:color="auto"/>
            </w:tcBorders>
            <w:vAlign w:val="center"/>
            <w:hideMark/>
          </w:tcPr>
          <w:p w:rsidR="006C1CC6" w:rsidRPr="001A0A7E" w:rsidRDefault="006C1CC6" w:rsidP="006C1CC6">
            <w:pPr>
              <w:spacing w:after="0" w:line="240" w:lineRule="auto"/>
              <w:rPr>
                <w:rFonts w:ascii="Times New Roman" w:eastAsia="Times New Roman" w:hAnsi="Times New Roman" w:cs="Times New Roman"/>
                <w:b/>
                <w:bCs/>
                <w:color w:val="FFFFFF"/>
                <w:sz w:val="20"/>
                <w:szCs w:val="20"/>
                <w:lang w:eastAsia="cs-CZ"/>
              </w:rPr>
            </w:pPr>
          </w:p>
        </w:tc>
        <w:tc>
          <w:tcPr>
            <w:tcW w:w="830" w:type="pct"/>
            <w:tcBorders>
              <w:top w:val="nil"/>
              <w:left w:val="nil"/>
              <w:bottom w:val="single" w:sz="4" w:space="0" w:color="auto"/>
              <w:right w:val="single" w:sz="4" w:space="0" w:color="auto"/>
            </w:tcBorders>
            <w:shd w:val="clear" w:color="000000" w:fill="1F497D"/>
            <w:noWrap/>
            <w:vAlign w:val="center"/>
            <w:hideMark/>
          </w:tcPr>
          <w:p w:rsidR="006C1CC6" w:rsidRPr="001A0A7E"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1A0A7E">
              <w:rPr>
                <w:rFonts w:ascii="Times New Roman" w:eastAsia="Times New Roman" w:hAnsi="Times New Roman" w:cs="Times New Roman"/>
                <w:b/>
                <w:bCs/>
                <w:color w:val="FFFFFF"/>
                <w:sz w:val="20"/>
                <w:szCs w:val="20"/>
                <w:lang w:eastAsia="cs-CZ"/>
              </w:rPr>
              <w:t>rodinné</w:t>
            </w:r>
          </w:p>
        </w:tc>
        <w:tc>
          <w:tcPr>
            <w:tcW w:w="711" w:type="pct"/>
            <w:tcBorders>
              <w:top w:val="nil"/>
              <w:left w:val="nil"/>
              <w:bottom w:val="single" w:sz="4" w:space="0" w:color="auto"/>
              <w:right w:val="single" w:sz="4" w:space="0" w:color="auto"/>
            </w:tcBorders>
            <w:shd w:val="clear" w:color="000000" w:fill="1F497D"/>
            <w:noWrap/>
            <w:vAlign w:val="center"/>
            <w:hideMark/>
          </w:tcPr>
          <w:p w:rsidR="006C1CC6" w:rsidRPr="001A0A7E"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1A0A7E">
              <w:rPr>
                <w:rFonts w:ascii="Times New Roman" w:eastAsia="Times New Roman" w:hAnsi="Times New Roman" w:cs="Times New Roman"/>
                <w:b/>
                <w:bCs/>
                <w:color w:val="FFFFFF"/>
                <w:sz w:val="20"/>
                <w:szCs w:val="20"/>
                <w:lang w:eastAsia="cs-CZ"/>
              </w:rPr>
              <w:t>bytové</w:t>
            </w:r>
          </w:p>
        </w:tc>
        <w:tc>
          <w:tcPr>
            <w:tcW w:w="1538" w:type="pct"/>
            <w:tcBorders>
              <w:top w:val="nil"/>
              <w:left w:val="nil"/>
              <w:bottom w:val="single" w:sz="4" w:space="0" w:color="auto"/>
              <w:right w:val="single" w:sz="4" w:space="0" w:color="auto"/>
            </w:tcBorders>
            <w:shd w:val="clear" w:color="000000" w:fill="1F497D"/>
            <w:noWrap/>
            <w:vAlign w:val="center"/>
            <w:hideMark/>
          </w:tcPr>
          <w:p w:rsidR="006C1CC6" w:rsidRPr="001A0A7E"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1A0A7E">
              <w:rPr>
                <w:rFonts w:ascii="Times New Roman" w:eastAsia="Times New Roman" w:hAnsi="Times New Roman" w:cs="Times New Roman"/>
                <w:b/>
                <w:bCs/>
                <w:color w:val="FFFFFF"/>
                <w:sz w:val="20"/>
                <w:szCs w:val="20"/>
                <w:lang w:eastAsia="cs-CZ"/>
              </w:rPr>
              <w:t>ostatní budovy</w:t>
            </w:r>
          </w:p>
        </w:tc>
      </w:tr>
      <w:tr w:rsidR="006C1CC6" w:rsidRPr="001A0A7E" w:rsidTr="006C1CC6">
        <w:trPr>
          <w:trHeight w:val="227"/>
        </w:trPr>
        <w:tc>
          <w:tcPr>
            <w:tcW w:w="778" w:type="pct"/>
            <w:tcBorders>
              <w:top w:val="nil"/>
              <w:left w:val="single" w:sz="4" w:space="0" w:color="auto"/>
              <w:bottom w:val="single" w:sz="4" w:space="0" w:color="auto"/>
              <w:right w:val="single" w:sz="4" w:space="0" w:color="auto"/>
            </w:tcBorders>
            <w:shd w:val="clear" w:color="auto" w:fill="auto"/>
            <w:noWrap/>
            <w:vAlign w:val="center"/>
            <w:hideMark/>
          </w:tcPr>
          <w:p w:rsidR="006C1CC6" w:rsidRPr="001A0A7E" w:rsidRDefault="006C1CC6" w:rsidP="006C1CC6">
            <w:pPr>
              <w:spacing w:after="0" w:line="240" w:lineRule="auto"/>
              <w:rPr>
                <w:rFonts w:ascii="Times New Roman" w:eastAsia="Times New Roman" w:hAnsi="Times New Roman" w:cs="Times New Roman"/>
                <w:b/>
                <w:bCs/>
                <w:color w:val="000000"/>
                <w:sz w:val="20"/>
                <w:szCs w:val="20"/>
                <w:lang w:eastAsia="cs-CZ"/>
              </w:rPr>
            </w:pPr>
            <w:r w:rsidRPr="001A0A7E">
              <w:rPr>
                <w:rFonts w:ascii="Times New Roman" w:eastAsia="Times New Roman" w:hAnsi="Times New Roman" w:cs="Times New Roman"/>
                <w:b/>
                <w:bCs/>
                <w:color w:val="000000"/>
                <w:sz w:val="20"/>
                <w:szCs w:val="20"/>
                <w:lang w:eastAsia="cs-CZ"/>
              </w:rPr>
              <w:t>absolutně</w:t>
            </w:r>
          </w:p>
        </w:tc>
        <w:tc>
          <w:tcPr>
            <w:tcW w:w="114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1CC6" w:rsidRPr="001A0A7E" w:rsidRDefault="006C1CC6" w:rsidP="006C1CC6">
            <w:pPr>
              <w:spacing w:after="0" w:line="240" w:lineRule="auto"/>
              <w:jc w:val="center"/>
              <w:rPr>
                <w:rFonts w:ascii="Times New Roman" w:eastAsia="Times New Roman" w:hAnsi="Times New Roman" w:cs="Times New Roman"/>
                <w:color w:val="000000"/>
                <w:sz w:val="20"/>
                <w:szCs w:val="20"/>
                <w:lang w:eastAsia="cs-CZ"/>
              </w:rPr>
            </w:pPr>
            <w:r w:rsidRPr="001A0A7E">
              <w:rPr>
                <w:rFonts w:ascii="Times New Roman" w:eastAsia="Times New Roman" w:hAnsi="Times New Roman" w:cs="Times New Roman"/>
                <w:color w:val="000000"/>
                <w:sz w:val="20"/>
                <w:szCs w:val="20"/>
                <w:lang w:eastAsia="cs-CZ"/>
              </w:rPr>
              <w:t>760</w:t>
            </w:r>
          </w:p>
        </w:tc>
        <w:tc>
          <w:tcPr>
            <w:tcW w:w="830" w:type="pct"/>
            <w:tcBorders>
              <w:top w:val="nil"/>
              <w:left w:val="nil"/>
              <w:bottom w:val="single" w:sz="4" w:space="0" w:color="auto"/>
              <w:right w:val="single" w:sz="4" w:space="0" w:color="auto"/>
            </w:tcBorders>
            <w:shd w:val="clear" w:color="auto" w:fill="auto"/>
            <w:noWrap/>
            <w:vAlign w:val="center"/>
            <w:hideMark/>
          </w:tcPr>
          <w:p w:rsidR="006C1CC6" w:rsidRPr="001A0A7E" w:rsidRDefault="006C1CC6" w:rsidP="006C1CC6">
            <w:pPr>
              <w:spacing w:after="0" w:line="240" w:lineRule="auto"/>
              <w:jc w:val="center"/>
              <w:rPr>
                <w:rFonts w:ascii="Times New Roman" w:eastAsia="Times New Roman" w:hAnsi="Times New Roman" w:cs="Times New Roman"/>
                <w:color w:val="000000"/>
                <w:sz w:val="20"/>
                <w:szCs w:val="20"/>
                <w:lang w:eastAsia="cs-CZ"/>
              </w:rPr>
            </w:pPr>
            <w:r w:rsidRPr="001A0A7E">
              <w:rPr>
                <w:rFonts w:ascii="Times New Roman" w:eastAsia="Times New Roman" w:hAnsi="Times New Roman" w:cs="Times New Roman"/>
                <w:color w:val="000000"/>
                <w:sz w:val="20"/>
                <w:szCs w:val="20"/>
                <w:lang w:eastAsia="cs-CZ"/>
              </w:rPr>
              <w:t>644</w:t>
            </w:r>
          </w:p>
        </w:tc>
        <w:tc>
          <w:tcPr>
            <w:tcW w:w="711" w:type="pct"/>
            <w:tcBorders>
              <w:top w:val="nil"/>
              <w:left w:val="nil"/>
              <w:bottom w:val="single" w:sz="4" w:space="0" w:color="auto"/>
              <w:right w:val="single" w:sz="4" w:space="0" w:color="auto"/>
            </w:tcBorders>
            <w:shd w:val="clear" w:color="auto" w:fill="auto"/>
            <w:noWrap/>
            <w:vAlign w:val="center"/>
            <w:hideMark/>
          </w:tcPr>
          <w:p w:rsidR="006C1CC6" w:rsidRPr="001A0A7E" w:rsidRDefault="006C1CC6" w:rsidP="006C1CC6">
            <w:pPr>
              <w:spacing w:after="0" w:line="240" w:lineRule="auto"/>
              <w:jc w:val="center"/>
              <w:rPr>
                <w:rFonts w:ascii="Times New Roman" w:eastAsia="Times New Roman" w:hAnsi="Times New Roman" w:cs="Times New Roman"/>
                <w:color w:val="000000"/>
                <w:sz w:val="20"/>
                <w:szCs w:val="20"/>
                <w:lang w:eastAsia="cs-CZ"/>
              </w:rPr>
            </w:pPr>
            <w:r w:rsidRPr="001A0A7E">
              <w:rPr>
                <w:rFonts w:ascii="Times New Roman" w:eastAsia="Times New Roman" w:hAnsi="Times New Roman" w:cs="Times New Roman"/>
                <w:color w:val="000000"/>
                <w:sz w:val="20"/>
                <w:szCs w:val="20"/>
                <w:lang w:eastAsia="cs-CZ"/>
              </w:rPr>
              <w:t>93</w:t>
            </w:r>
          </w:p>
        </w:tc>
        <w:tc>
          <w:tcPr>
            <w:tcW w:w="1538" w:type="pct"/>
            <w:tcBorders>
              <w:top w:val="nil"/>
              <w:left w:val="nil"/>
              <w:bottom w:val="single" w:sz="4" w:space="0" w:color="auto"/>
              <w:right w:val="single" w:sz="4" w:space="0" w:color="auto"/>
            </w:tcBorders>
            <w:shd w:val="clear" w:color="auto" w:fill="auto"/>
            <w:noWrap/>
            <w:vAlign w:val="center"/>
            <w:hideMark/>
          </w:tcPr>
          <w:p w:rsidR="006C1CC6" w:rsidRPr="001A0A7E" w:rsidRDefault="006C1CC6" w:rsidP="006C1CC6">
            <w:pPr>
              <w:spacing w:after="0" w:line="240" w:lineRule="auto"/>
              <w:jc w:val="center"/>
              <w:rPr>
                <w:rFonts w:ascii="Times New Roman" w:eastAsia="Times New Roman" w:hAnsi="Times New Roman" w:cs="Times New Roman"/>
                <w:color w:val="000000"/>
                <w:sz w:val="20"/>
                <w:szCs w:val="20"/>
                <w:lang w:eastAsia="cs-CZ"/>
              </w:rPr>
            </w:pPr>
            <w:r w:rsidRPr="001A0A7E">
              <w:rPr>
                <w:rFonts w:ascii="Times New Roman" w:eastAsia="Times New Roman" w:hAnsi="Times New Roman" w:cs="Times New Roman"/>
                <w:color w:val="000000"/>
                <w:sz w:val="20"/>
                <w:szCs w:val="20"/>
                <w:lang w:eastAsia="cs-CZ"/>
              </w:rPr>
              <w:t>23</w:t>
            </w:r>
          </w:p>
        </w:tc>
      </w:tr>
      <w:tr w:rsidR="006C1CC6" w:rsidRPr="001A0A7E" w:rsidTr="006C1CC6">
        <w:trPr>
          <w:trHeight w:val="227"/>
        </w:trPr>
        <w:tc>
          <w:tcPr>
            <w:tcW w:w="778" w:type="pct"/>
            <w:tcBorders>
              <w:top w:val="nil"/>
              <w:left w:val="single" w:sz="4" w:space="0" w:color="auto"/>
              <w:bottom w:val="single" w:sz="4" w:space="0" w:color="auto"/>
              <w:right w:val="single" w:sz="4" w:space="0" w:color="auto"/>
            </w:tcBorders>
            <w:shd w:val="clear" w:color="auto" w:fill="auto"/>
            <w:noWrap/>
            <w:vAlign w:val="center"/>
            <w:hideMark/>
          </w:tcPr>
          <w:p w:rsidR="006C1CC6" w:rsidRPr="001A0A7E" w:rsidRDefault="006C1CC6" w:rsidP="006C1CC6">
            <w:pPr>
              <w:spacing w:after="0" w:line="240" w:lineRule="auto"/>
              <w:rPr>
                <w:rFonts w:ascii="Times New Roman" w:eastAsia="Times New Roman" w:hAnsi="Times New Roman" w:cs="Times New Roman"/>
                <w:b/>
                <w:bCs/>
                <w:color w:val="000000"/>
                <w:sz w:val="20"/>
                <w:szCs w:val="20"/>
                <w:lang w:eastAsia="cs-CZ"/>
              </w:rPr>
            </w:pPr>
            <w:r w:rsidRPr="001A0A7E">
              <w:rPr>
                <w:rFonts w:ascii="Times New Roman" w:eastAsia="Times New Roman" w:hAnsi="Times New Roman" w:cs="Times New Roman"/>
                <w:b/>
                <w:bCs/>
                <w:color w:val="000000"/>
                <w:sz w:val="20"/>
                <w:szCs w:val="20"/>
                <w:lang w:eastAsia="cs-CZ"/>
              </w:rPr>
              <w:t>podíl v %</w:t>
            </w:r>
          </w:p>
        </w:tc>
        <w:tc>
          <w:tcPr>
            <w:tcW w:w="1143" w:type="pct"/>
            <w:vMerge/>
            <w:tcBorders>
              <w:top w:val="single" w:sz="4" w:space="0" w:color="auto"/>
              <w:left w:val="single" w:sz="4" w:space="0" w:color="auto"/>
              <w:bottom w:val="single" w:sz="4" w:space="0" w:color="000000"/>
              <w:right w:val="single" w:sz="4" w:space="0" w:color="auto"/>
            </w:tcBorders>
            <w:vAlign w:val="center"/>
            <w:hideMark/>
          </w:tcPr>
          <w:p w:rsidR="006C1CC6" w:rsidRPr="001A0A7E" w:rsidRDefault="006C1CC6" w:rsidP="006C1CC6">
            <w:pPr>
              <w:spacing w:after="0" w:line="240" w:lineRule="auto"/>
              <w:rPr>
                <w:rFonts w:ascii="Times New Roman" w:eastAsia="Times New Roman" w:hAnsi="Times New Roman" w:cs="Times New Roman"/>
                <w:color w:val="000000"/>
                <w:sz w:val="20"/>
                <w:szCs w:val="20"/>
                <w:lang w:eastAsia="cs-CZ"/>
              </w:rPr>
            </w:pPr>
          </w:p>
        </w:tc>
        <w:tc>
          <w:tcPr>
            <w:tcW w:w="830" w:type="pct"/>
            <w:tcBorders>
              <w:top w:val="nil"/>
              <w:left w:val="nil"/>
              <w:bottom w:val="single" w:sz="4" w:space="0" w:color="auto"/>
              <w:right w:val="single" w:sz="4" w:space="0" w:color="auto"/>
            </w:tcBorders>
            <w:shd w:val="clear" w:color="auto" w:fill="auto"/>
            <w:noWrap/>
            <w:vAlign w:val="center"/>
            <w:hideMark/>
          </w:tcPr>
          <w:p w:rsidR="006C1CC6" w:rsidRPr="001A0A7E" w:rsidRDefault="006C1CC6" w:rsidP="006C1CC6">
            <w:pPr>
              <w:spacing w:after="0" w:line="240" w:lineRule="auto"/>
              <w:jc w:val="center"/>
              <w:rPr>
                <w:rFonts w:ascii="Times New Roman" w:eastAsia="Times New Roman" w:hAnsi="Times New Roman" w:cs="Times New Roman"/>
                <w:color w:val="000000"/>
                <w:sz w:val="20"/>
                <w:szCs w:val="20"/>
                <w:lang w:eastAsia="cs-CZ"/>
              </w:rPr>
            </w:pPr>
            <w:r w:rsidRPr="001A0A7E">
              <w:rPr>
                <w:rFonts w:ascii="Times New Roman" w:eastAsia="Times New Roman" w:hAnsi="Times New Roman" w:cs="Times New Roman"/>
                <w:color w:val="000000"/>
                <w:sz w:val="20"/>
                <w:szCs w:val="20"/>
                <w:lang w:eastAsia="cs-CZ"/>
              </w:rPr>
              <w:t>84,7</w:t>
            </w:r>
          </w:p>
        </w:tc>
        <w:tc>
          <w:tcPr>
            <w:tcW w:w="711" w:type="pct"/>
            <w:tcBorders>
              <w:top w:val="nil"/>
              <w:left w:val="nil"/>
              <w:bottom w:val="single" w:sz="4" w:space="0" w:color="auto"/>
              <w:right w:val="single" w:sz="4" w:space="0" w:color="auto"/>
            </w:tcBorders>
            <w:shd w:val="clear" w:color="auto" w:fill="auto"/>
            <w:noWrap/>
            <w:vAlign w:val="center"/>
            <w:hideMark/>
          </w:tcPr>
          <w:p w:rsidR="006C1CC6" w:rsidRPr="001A0A7E" w:rsidRDefault="006C1CC6" w:rsidP="006C1CC6">
            <w:pPr>
              <w:spacing w:after="0" w:line="240" w:lineRule="auto"/>
              <w:jc w:val="center"/>
              <w:rPr>
                <w:rFonts w:ascii="Times New Roman" w:eastAsia="Times New Roman" w:hAnsi="Times New Roman" w:cs="Times New Roman"/>
                <w:color w:val="000000"/>
                <w:sz w:val="20"/>
                <w:szCs w:val="20"/>
                <w:lang w:eastAsia="cs-CZ"/>
              </w:rPr>
            </w:pPr>
            <w:r w:rsidRPr="001A0A7E">
              <w:rPr>
                <w:rFonts w:ascii="Times New Roman" w:eastAsia="Times New Roman" w:hAnsi="Times New Roman" w:cs="Times New Roman"/>
                <w:color w:val="000000"/>
                <w:sz w:val="20"/>
                <w:szCs w:val="20"/>
                <w:lang w:eastAsia="cs-CZ"/>
              </w:rPr>
              <w:t>12,2</w:t>
            </w:r>
          </w:p>
        </w:tc>
        <w:tc>
          <w:tcPr>
            <w:tcW w:w="1538" w:type="pct"/>
            <w:tcBorders>
              <w:top w:val="nil"/>
              <w:left w:val="nil"/>
              <w:bottom w:val="single" w:sz="4" w:space="0" w:color="auto"/>
              <w:right w:val="single" w:sz="4" w:space="0" w:color="auto"/>
            </w:tcBorders>
            <w:shd w:val="clear" w:color="auto" w:fill="auto"/>
            <w:noWrap/>
            <w:vAlign w:val="center"/>
            <w:hideMark/>
          </w:tcPr>
          <w:p w:rsidR="006C1CC6" w:rsidRPr="001A0A7E" w:rsidRDefault="006C1CC6" w:rsidP="006C1CC6">
            <w:pPr>
              <w:spacing w:after="0" w:line="240" w:lineRule="auto"/>
              <w:jc w:val="center"/>
              <w:rPr>
                <w:rFonts w:ascii="Times New Roman" w:eastAsia="Times New Roman" w:hAnsi="Times New Roman" w:cs="Times New Roman"/>
                <w:color w:val="000000"/>
                <w:sz w:val="20"/>
                <w:szCs w:val="20"/>
                <w:lang w:eastAsia="cs-CZ"/>
              </w:rPr>
            </w:pPr>
            <w:r w:rsidRPr="001A0A7E">
              <w:rPr>
                <w:rFonts w:ascii="Times New Roman" w:eastAsia="Times New Roman" w:hAnsi="Times New Roman" w:cs="Times New Roman"/>
                <w:color w:val="000000"/>
                <w:sz w:val="20"/>
                <w:szCs w:val="20"/>
                <w:lang w:eastAsia="cs-CZ"/>
              </w:rPr>
              <w:t>3,0</w:t>
            </w:r>
          </w:p>
        </w:tc>
      </w:tr>
    </w:tbl>
    <w:p w:rsidR="006C1CC6" w:rsidRPr="009201EF" w:rsidRDefault="006C1CC6" w:rsidP="006C1CC6">
      <w:pPr>
        <w:spacing w:line="240" w:lineRule="auto"/>
        <w:rPr>
          <w:rFonts w:ascii="Times New Roman" w:hAnsi="Times New Roman" w:cs="Times New Roman"/>
          <w:sz w:val="18"/>
        </w:rPr>
      </w:pPr>
      <w:r w:rsidRPr="009201EF">
        <w:rPr>
          <w:rFonts w:ascii="Times New Roman" w:hAnsi="Times New Roman" w:cs="Times New Roman"/>
          <w:sz w:val="18"/>
        </w:rPr>
        <w:t>Zdroj: ČSÚ – SLDB 2011, vlastní zpracování</w:t>
      </w:r>
    </w:p>
    <w:p w:rsidR="006C1CC6" w:rsidRDefault="006C1CC6" w:rsidP="006C1CC6">
      <w:pPr>
        <w:spacing w:after="0"/>
        <w:jc w:val="both"/>
        <w:rPr>
          <w:rFonts w:ascii="Times New Roman" w:hAnsi="Times New Roman" w:cs="Times New Roman"/>
        </w:rPr>
      </w:pPr>
    </w:p>
    <w:p w:rsidR="006C1CC6" w:rsidRDefault="006C1CC6" w:rsidP="006C1CC6">
      <w:pPr>
        <w:spacing w:after="0" w:line="240" w:lineRule="auto"/>
        <w:rPr>
          <w:rFonts w:ascii="Times New Roman" w:hAnsi="Times New Roman" w:cs="Times New Roman"/>
          <w:sz w:val="18"/>
        </w:rPr>
      </w:pPr>
      <w:r>
        <w:rPr>
          <w:rFonts w:ascii="Times New Roman" w:hAnsi="Times New Roman" w:cs="Times New Roman"/>
          <w:sz w:val="18"/>
        </w:rPr>
        <w:t>Tabulka: Struktura bytového fondu</w:t>
      </w:r>
    </w:p>
    <w:tbl>
      <w:tblPr>
        <w:tblW w:w="5000" w:type="pct"/>
        <w:tblCellMar>
          <w:left w:w="70" w:type="dxa"/>
          <w:right w:w="70" w:type="dxa"/>
        </w:tblCellMar>
        <w:tblLook w:val="04A0" w:firstRow="1" w:lastRow="0" w:firstColumn="1" w:lastColumn="0" w:noHBand="0" w:noVBand="1"/>
      </w:tblPr>
      <w:tblGrid>
        <w:gridCol w:w="1013"/>
        <w:gridCol w:w="1338"/>
        <w:gridCol w:w="2246"/>
        <w:gridCol w:w="1238"/>
        <w:gridCol w:w="1179"/>
        <w:gridCol w:w="908"/>
        <w:gridCol w:w="1140"/>
      </w:tblGrid>
      <w:tr w:rsidR="006C1CC6" w:rsidRPr="00447C10" w:rsidTr="006C1CC6">
        <w:trPr>
          <w:trHeight w:val="300"/>
        </w:trPr>
        <w:tc>
          <w:tcPr>
            <w:tcW w:w="622" w:type="pct"/>
            <w:vMerge w:val="restar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6C1CC6" w:rsidRPr="00447C10"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447C10">
              <w:rPr>
                <w:rFonts w:ascii="Times New Roman" w:eastAsia="Times New Roman" w:hAnsi="Times New Roman" w:cs="Times New Roman"/>
                <w:b/>
                <w:bCs/>
                <w:color w:val="FFFFFF"/>
                <w:sz w:val="20"/>
                <w:szCs w:val="20"/>
                <w:lang w:eastAsia="cs-CZ"/>
              </w:rPr>
              <w:t>Desná</w:t>
            </w:r>
          </w:p>
        </w:tc>
        <w:tc>
          <w:tcPr>
            <w:tcW w:w="2849" w:type="pct"/>
            <w:gridSpan w:val="3"/>
            <w:tcBorders>
              <w:top w:val="single" w:sz="4" w:space="0" w:color="auto"/>
              <w:left w:val="nil"/>
              <w:bottom w:val="single" w:sz="4" w:space="0" w:color="auto"/>
              <w:right w:val="single" w:sz="4" w:space="0" w:color="000000"/>
            </w:tcBorders>
            <w:shd w:val="clear" w:color="000000" w:fill="1F497D"/>
            <w:noWrap/>
            <w:vAlign w:val="center"/>
            <w:hideMark/>
          </w:tcPr>
          <w:p w:rsidR="006C1CC6" w:rsidRPr="00447C10"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447C10">
              <w:rPr>
                <w:rFonts w:ascii="Times New Roman" w:eastAsia="Times New Roman" w:hAnsi="Times New Roman" w:cs="Times New Roman"/>
                <w:b/>
                <w:bCs/>
                <w:color w:val="FFFFFF"/>
                <w:sz w:val="20"/>
                <w:szCs w:val="20"/>
                <w:lang w:eastAsia="cs-CZ"/>
              </w:rPr>
              <w:t>byty v rodinných domech</w:t>
            </w:r>
          </w:p>
        </w:tc>
        <w:tc>
          <w:tcPr>
            <w:tcW w:w="1529" w:type="pct"/>
            <w:gridSpan w:val="3"/>
            <w:tcBorders>
              <w:top w:val="single" w:sz="4" w:space="0" w:color="auto"/>
              <w:left w:val="nil"/>
              <w:bottom w:val="single" w:sz="4" w:space="0" w:color="auto"/>
              <w:right w:val="single" w:sz="4" w:space="0" w:color="000000"/>
            </w:tcBorders>
            <w:shd w:val="clear" w:color="000000" w:fill="1F497D"/>
            <w:noWrap/>
            <w:vAlign w:val="center"/>
            <w:hideMark/>
          </w:tcPr>
          <w:p w:rsidR="006C1CC6" w:rsidRPr="00447C10"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447C10">
              <w:rPr>
                <w:rFonts w:ascii="Times New Roman" w:eastAsia="Times New Roman" w:hAnsi="Times New Roman" w:cs="Times New Roman"/>
                <w:b/>
                <w:bCs/>
                <w:color w:val="FFFFFF"/>
                <w:sz w:val="20"/>
                <w:szCs w:val="20"/>
                <w:lang w:eastAsia="cs-CZ"/>
              </w:rPr>
              <w:t>byty v bytových domech</w:t>
            </w:r>
          </w:p>
        </w:tc>
      </w:tr>
      <w:tr w:rsidR="006C1CC6" w:rsidRPr="00447C10" w:rsidTr="006C1CC6">
        <w:trPr>
          <w:trHeight w:val="300"/>
        </w:trPr>
        <w:tc>
          <w:tcPr>
            <w:tcW w:w="622" w:type="pct"/>
            <w:vMerge/>
            <w:tcBorders>
              <w:top w:val="single" w:sz="4" w:space="0" w:color="auto"/>
              <w:left w:val="single" w:sz="4" w:space="0" w:color="auto"/>
              <w:bottom w:val="single" w:sz="4" w:space="0" w:color="auto"/>
              <w:right w:val="single" w:sz="4" w:space="0" w:color="auto"/>
            </w:tcBorders>
            <w:vAlign w:val="center"/>
            <w:hideMark/>
          </w:tcPr>
          <w:p w:rsidR="006C1CC6" w:rsidRPr="00447C10" w:rsidRDefault="006C1CC6" w:rsidP="006C1CC6">
            <w:pPr>
              <w:spacing w:after="0" w:line="240" w:lineRule="auto"/>
              <w:rPr>
                <w:rFonts w:ascii="Times New Roman" w:eastAsia="Times New Roman" w:hAnsi="Times New Roman" w:cs="Times New Roman"/>
                <w:b/>
                <w:bCs/>
                <w:color w:val="FFFFFF"/>
                <w:sz w:val="20"/>
                <w:szCs w:val="20"/>
                <w:lang w:eastAsia="cs-CZ"/>
              </w:rPr>
            </w:pPr>
          </w:p>
        </w:tc>
        <w:tc>
          <w:tcPr>
            <w:tcW w:w="801" w:type="pct"/>
            <w:tcBorders>
              <w:top w:val="nil"/>
              <w:left w:val="nil"/>
              <w:bottom w:val="single" w:sz="4" w:space="0" w:color="auto"/>
              <w:right w:val="single" w:sz="4" w:space="0" w:color="auto"/>
            </w:tcBorders>
            <w:shd w:val="clear" w:color="000000" w:fill="1F497D"/>
            <w:noWrap/>
            <w:vAlign w:val="center"/>
            <w:hideMark/>
          </w:tcPr>
          <w:p w:rsidR="006C1CC6" w:rsidRPr="00447C10"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447C10">
              <w:rPr>
                <w:rFonts w:ascii="Times New Roman" w:eastAsia="Times New Roman" w:hAnsi="Times New Roman" w:cs="Times New Roman"/>
                <w:b/>
                <w:bCs/>
                <w:color w:val="FFFFFF"/>
                <w:sz w:val="20"/>
                <w:szCs w:val="20"/>
                <w:lang w:eastAsia="cs-CZ"/>
              </w:rPr>
              <w:t>celkem bytů</w:t>
            </w:r>
          </w:p>
        </w:tc>
        <w:tc>
          <w:tcPr>
            <w:tcW w:w="1302" w:type="pct"/>
            <w:tcBorders>
              <w:top w:val="nil"/>
              <w:left w:val="nil"/>
              <w:bottom w:val="single" w:sz="4" w:space="0" w:color="auto"/>
              <w:right w:val="single" w:sz="4" w:space="0" w:color="auto"/>
            </w:tcBorders>
            <w:shd w:val="clear" w:color="000000" w:fill="1F497D"/>
            <w:noWrap/>
            <w:vAlign w:val="center"/>
            <w:hideMark/>
          </w:tcPr>
          <w:p w:rsidR="006C1CC6" w:rsidRPr="00447C10"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447C10">
              <w:rPr>
                <w:rFonts w:ascii="Times New Roman" w:eastAsia="Times New Roman" w:hAnsi="Times New Roman" w:cs="Times New Roman"/>
                <w:b/>
                <w:bCs/>
                <w:color w:val="FFFFFF"/>
                <w:sz w:val="20"/>
                <w:szCs w:val="20"/>
                <w:lang w:eastAsia="cs-CZ"/>
              </w:rPr>
              <w:t>obydlené</w:t>
            </w:r>
          </w:p>
        </w:tc>
        <w:tc>
          <w:tcPr>
            <w:tcW w:w="746" w:type="pct"/>
            <w:tcBorders>
              <w:top w:val="nil"/>
              <w:left w:val="nil"/>
              <w:bottom w:val="single" w:sz="4" w:space="0" w:color="auto"/>
              <w:right w:val="single" w:sz="4" w:space="0" w:color="auto"/>
            </w:tcBorders>
            <w:shd w:val="clear" w:color="000000" w:fill="1F497D"/>
            <w:noWrap/>
            <w:vAlign w:val="center"/>
            <w:hideMark/>
          </w:tcPr>
          <w:p w:rsidR="006C1CC6" w:rsidRPr="00447C10"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447C10">
              <w:rPr>
                <w:rFonts w:ascii="Times New Roman" w:eastAsia="Times New Roman" w:hAnsi="Times New Roman" w:cs="Times New Roman"/>
                <w:b/>
                <w:bCs/>
                <w:color w:val="FFFFFF"/>
                <w:sz w:val="20"/>
                <w:szCs w:val="20"/>
                <w:lang w:eastAsia="cs-CZ"/>
              </w:rPr>
              <w:t>neobydlené</w:t>
            </w:r>
          </w:p>
        </w:tc>
        <w:tc>
          <w:tcPr>
            <w:tcW w:w="499" w:type="pct"/>
            <w:tcBorders>
              <w:top w:val="nil"/>
              <w:left w:val="nil"/>
              <w:bottom w:val="single" w:sz="4" w:space="0" w:color="auto"/>
              <w:right w:val="single" w:sz="4" w:space="0" w:color="auto"/>
            </w:tcBorders>
            <w:shd w:val="clear" w:color="000000" w:fill="1F497D"/>
            <w:noWrap/>
            <w:vAlign w:val="center"/>
            <w:hideMark/>
          </w:tcPr>
          <w:p w:rsidR="006C1CC6" w:rsidRPr="00447C10"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447C10">
              <w:rPr>
                <w:rFonts w:ascii="Times New Roman" w:eastAsia="Times New Roman" w:hAnsi="Times New Roman" w:cs="Times New Roman"/>
                <w:b/>
                <w:bCs/>
                <w:color w:val="FFFFFF"/>
                <w:sz w:val="20"/>
                <w:szCs w:val="20"/>
                <w:lang w:eastAsia="cs-CZ"/>
              </w:rPr>
              <w:t>celkem bytů</w:t>
            </w:r>
          </w:p>
        </w:tc>
        <w:tc>
          <w:tcPr>
            <w:tcW w:w="564" w:type="pct"/>
            <w:tcBorders>
              <w:top w:val="nil"/>
              <w:left w:val="nil"/>
              <w:bottom w:val="single" w:sz="4" w:space="0" w:color="auto"/>
              <w:right w:val="single" w:sz="4" w:space="0" w:color="auto"/>
            </w:tcBorders>
            <w:shd w:val="clear" w:color="000000" w:fill="1F497D"/>
            <w:noWrap/>
            <w:vAlign w:val="center"/>
            <w:hideMark/>
          </w:tcPr>
          <w:p w:rsidR="006C1CC6" w:rsidRPr="00447C10"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447C10">
              <w:rPr>
                <w:rFonts w:ascii="Times New Roman" w:eastAsia="Times New Roman" w:hAnsi="Times New Roman" w:cs="Times New Roman"/>
                <w:b/>
                <w:bCs/>
                <w:color w:val="FFFFFF"/>
                <w:sz w:val="20"/>
                <w:szCs w:val="20"/>
                <w:lang w:eastAsia="cs-CZ"/>
              </w:rPr>
              <w:t>obydlené</w:t>
            </w:r>
          </w:p>
        </w:tc>
        <w:tc>
          <w:tcPr>
            <w:tcW w:w="466" w:type="pct"/>
            <w:tcBorders>
              <w:top w:val="nil"/>
              <w:left w:val="nil"/>
              <w:bottom w:val="single" w:sz="4" w:space="0" w:color="auto"/>
              <w:right w:val="single" w:sz="4" w:space="0" w:color="auto"/>
            </w:tcBorders>
            <w:shd w:val="clear" w:color="000000" w:fill="1F497D"/>
            <w:noWrap/>
            <w:vAlign w:val="center"/>
            <w:hideMark/>
          </w:tcPr>
          <w:p w:rsidR="006C1CC6" w:rsidRPr="00447C10"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447C10">
              <w:rPr>
                <w:rFonts w:ascii="Times New Roman" w:eastAsia="Times New Roman" w:hAnsi="Times New Roman" w:cs="Times New Roman"/>
                <w:b/>
                <w:bCs/>
                <w:color w:val="FFFFFF"/>
                <w:sz w:val="20"/>
                <w:szCs w:val="20"/>
                <w:lang w:eastAsia="cs-CZ"/>
              </w:rPr>
              <w:t>Neobydlené</w:t>
            </w:r>
          </w:p>
        </w:tc>
      </w:tr>
      <w:tr w:rsidR="006C1CC6" w:rsidRPr="00447C10" w:rsidTr="006C1CC6">
        <w:trPr>
          <w:trHeight w:val="2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6C1CC6" w:rsidRPr="00447C10" w:rsidRDefault="006C1CC6" w:rsidP="006C1CC6">
            <w:pPr>
              <w:spacing w:after="0" w:line="240" w:lineRule="auto"/>
              <w:rPr>
                <w:rFonts w:ascii="Times New Roman" w:eastAsia="Times New Roman" w:hAnsi="Times New Roman" w:cs="Times New Roman"/>
                <w:b/>
                <w:bCs/>
                <w:color w:val="000000"/>
                <w:sz w:val="20"/>
                <w:szCs w:val="20"/>
                <w:lang w:eastAsia="cs-CZ"/>
              </w:rPr>
            </w:pPr>
            <w:r w:rsidRPr="00447C10">
              <w:rPr>
                <w:rFonts w:ascii="Times New Roman" w:eastAsia="Times New Roman" w:hAnsi="Times New Roman" w:cs="Times New Roman"/>
                <w:b/>
                <w:bCs/>
                <w:color w:val="000000"/>
                <w:sz w:val="20"/>
                <w:szCs w:val="20"/>
                <w:lang w:eastAsia="cs-CZ"/>
              </w:rPr>
              <w:t>absolutně</w:t>
            </w:r>
          </w:p>
        </w:tc>
        <w:tc>
          <w:tcPr>
            <w:tcW w:w="80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C1CC6" w:rsidRPr="00447C10" w:rsidRDefault="006C1CC6" w:rsidP="006C1CC6">
            <w:pPr>
              <w:spacing w:after="0" w:line="240" w:lineRule="auto"/>
              <w:jc w:val="center"/>
              <w:rPr>
                <w:rFonts w:ascii="Times New Roman" w:eastAsia="Times New Roman" w:hAnsi="Times New Roman" w:cs="Times New Roman"/>
                <w:color w:val="000000"/>
                <w:sz w:val="20"/>
                <w:szCs w:val="20"/>
                <w:lang w:eastAsia="cs-CZ"/>
              </w:rPr>
            </w:pPr>
            <w:r w:rsidRPr="00447C10">
              <w:rPr>
                <w:rFonts w:ascii="Times New Roman" w:eastAsia="Times New Roman" w:hAnsi="Times New Roman" w:cs="Times New Roman"/>
                <w:color w:val="000000"/>
                <w:sz w:val="20"/>
                <w:szCs w:val="20"/>
                <w:lang w:eastAsia="cs-CZ"/>
              </w:rPr>
              <w:t>801</w:t>
            </w:r>
          </w:p>
        </w:tc>
        <w:tc>
          <w:tcPr>
            <w:tcW w:w="1302" w:type="pct"/>
            <w:tcBorders>
              <w:top w:val="nil"/>
              <w:left w:val="nil"/>
              <w:bottom w:val="nil"/>
              <w:right w:val="single" w:sz="4" w:space="0" w:color="000000"/>
            </w:tcBorders>
            <w:shd w:val="clear" w:color="auto" w:fill="auto"/>
            <w:vAlign w:val="center"/>
            <w:hideMark/>
          </w:tcPr>
          <w:p w:rsidR="006C1CC6" w:rsidRPr="00447C10" w:rsidRDefault="006C1CC6" w:rsidP="006C1CC6">
            <w:pPr>
              <w:spacing w:after="0" w:line="240" w:lineRule="auto"/>
              <w:jc w:val="center"/>
              <w:rPr>
                <w:rFonts w:ascii="Times New Roman" w:eastAsia="Times New Roman" w:hAnsi="Times New Roman" w:cs="Times New Roman"/>
                <w:sz w:val="20"/>
                <w:szCs w:val="20"/>
                <w:lang w:eastAsia="cs-CZ"/>
              </w:rPr>
            </w:pPr>
            <w:r w:rsidRPr="00447C10">
              <w:rPr>
                <w:rFonts w:ascii="Times New Roman" w:eastAsia="Times New Roman" w:hAnsi="Times New Roman" w:cs="Times New Roman"/>
                <w:sz w:val="20"/>
                <w:szCs w:val="20"/>
                <w:lang w:eastAsia="cs-CZ"/>
              </w:rPr>
              <w:t>474</w:t>
            </w:r>
          </w:p>
        </w:tc>
        <w:tc>
          <w:tcPr>
            <w:tcW w:w="746" w:type="pct"/>
            <w:tcBorders>
              <w:top w:val="nil"/>
              <w:left w:val="nil"/>
              <w:bottom w:val="nil"/>
              <w:right w:val="single" w:sz="4" w:space="0" w:color="auto"/>
            </w:tcBorders>
            <w:shd w:val="clear" w:color="auto" w:fill="auto"/>
            <w:noWrap/>
            <w:vAlign w:val="center"/>
            <w:hideMark/>
          </w:tcPr>
          <w:p w:rsidR="006C1CC6" w:rsidRPr="00447C10" w:rsidRDefault="006C1CC6" w:rsidP="006C1CC6">
            <w:pPr>
              <w:spacing w:after="0" w:line="240" w:lineRule="auto"/>
              <w:jc w:val="center"/>
              <w:rPr>
                <w:rFonts w:ascii="Times New Roman" w:eastAsia="Times New Roman" w:hAnsi="Times New Roman" w:cs="Times New Roman"/>
                <w:color w:val="000000"/>
                <w:sz w:val="20"/>
                <w:szCs w:val="20"/>
                <w:lang w:eastAsia="cs-CZ"/>
              </w:rPr>
            </w:pPr>
            <w:r w:rsidRPr="00447C10">
              <w:rPr>
                <w:rFonts w:ascii="Times New Roman" w:eastAsia="Times New Roman" w:hAnsi="Times New Roman" w:cs="Times New Roman"/>
                <w:color w:val="000000"/>
                <w:sz w:val="20"/>
                <w:szCs w:val="20"/>
                <w:lang w:eastAsia="cs-CZ"/>
              </w:rPr>
              <w:t>327</w:t>
            </w:r>
          </w:p>
        </w:tc>
        <w:tc>
          <w:tcPr>
            <w:tcW w:w="499" w:type="pct"/>
            <w:vMerge w:val="restart"/>
            <w:tcBorders>
              <w:top w:val="nil"/>
              <w:left w:val="single" w:sz="4" w:space="0" w:color="auto"/>
              <w:bottom w:val="single" w:sz="4" w:space="0" w:color="000000"/>
              <w:right w:val="nil"/>
            </w:tcBorders>
            <w:shd w:val="clear" w:color="auto" w:fill="auto"/>
            <w:noWrap/>
            <w:vAlign w:val="center"/>
            <w:hideMark/>
          </w:tcPr>
          <w:p w:rsidR="006C1CC6" w:rsidRPr="00447C10" w:rsidRDefault="006C1CC6" w:rsidP="006C1CC6">
            <w:pPr>
              <w:spacing w:after="0" w:line="240" w:lineRule="auto"/>
              <w:jc w:val="center"/>
              <w:rPr>
                <w:rFonts w:ascii="Times New Roman" w:eastAsia="Times New Roman" w:hAnsi="Times New Roman" w:cs="Times New Roman"/>
                <w:color w:val="000000"/>
                <w:sz w:val="20"/>
                <w:szCs w:val="20"/>
                <w:lang w:eastAsia="cs-CZ"/>
              </w:rPr>
            </w:pPr>
            <w:r w:rsidRPr="00447C10">
              <w:rPr>
                <w:rFonts w:ascii="Times New Roman" w:eastAsia="Times New Roman" w:hAnsi="Times New Roman" w:cs="Times New Roman"/>
                <w:color w:val="000000"/>
                <w:sz w:val="20"/>
                <w:szCs w:val="20"/>
                <w:lang w:eastAsia="cs-CZ"/>
              </w:rPr>
              <w:t>955</w:t>
            </w:r>
          </w:p>
        </w:tc>
        <w:tc>
          <w:tcPr>
            <w:tcW w:w="564" w:type="pct"/>
            <w:tcBorders>
              <w:top w:val="nil"/>
              <w:left w:val="single" w:sz="4" w:space="0" w:color="000000"/>
              <w:bottom w:val="single" w:sz="4" w:space="0" w:color="000000"/>
              <w:right w:val="single" w:sz="4" w:space="0" w:color="000000"/>
            </w:tcBorders>
            <w:shd w:val="clear" w:color="auto" w:fill="auto"/>
            <w:vAlign w:val="center"/>
            <w:hideMark/>
          </w:tcPr>
          <w:p w:rsidR="006C1CC6" w:rsidRPr="00447C10" w:rsidRDefault="006C1CC6" w:rsidP="006C1CC6">
            <w:pPr>
              <w:spacing w:after="0" w:line="240" w:lineRule="auto"/>
              <w:jc w:val="center"/>
              <w:rPr>
                <w:rFonts w:ascii="Times New Roman" w:eastAsia="Times New Roman" w:hAnsi="Times New Roman" w:cs="Times New Roman"/>
                <w:sz w:val="20"/>
                <w:szCs w:val="20"/>
                <w:lang w:eastAsia="cs-CZ"/>
              </w:rPr>
            </w:pPr>
            <w:r w:rsidRPr="00447C10">
              <w:rPr>
                <w:rFonts w:ascii="Times New Roman" w:eastAsia="Times New Roman" w:hAnsi="Times New Roman" w:cs="Times New Roman"/>
                <w:sz w:val="20"/>
                <w:szCs w:val="20"/>
                <w:lang w:eastAsia="cs-CZ"/>
              </w:rPr>
              <w:t>857</w:t>
            </w:r>
          </w:p>
        </w:tc>
        <w:tc>
          <w:tcPr>
            <w:tcW w:w="466" w:type="pct"/>
            <w:tcBorders>
              <w:top w:val="nil"/>
              <w:left w:val="nil"/>
              <w:bottom w:val="single" w:sz="4" w:space="0" w:color="auto"/>
              <w:right w:val="single" w:sz="4" w:space="0" w:color="auto"/>
            </w:tcBorders>
            <w:shd w:val="clear" w:color="auto" w:fill="auto"/>
            <w:noWrap/>
            <w:vAlign w:val="center"/>
            <w:hideMark/>
          </w:tcPr>
          <w:p w:rsidR="006C1CC6" w:rsidRPr="00447C10" w:rsidRDefault="006C1CC6" w:rsidP="006C1CC6">
            <w:pPr>
              <w:spacing w:after="0" w:line="240" w:lineRule="auto"/>
              <w:jc w:val="center"/>
              <w:rPr>
                <w:rFonts w:ascii="Times New Roman" w:eastAsia="Times New Roman" w:hAnsi="Times New Roman" w:cs="Times New Roman"/>
                <w:color w:val="000000"/>
                <w:sz w:val="20"/>
                <w:szCs w:val="20"/>
                <w:lang w:eastAsia="cs-CZ"/>
              </w:rPr>
            </w:pPr>
            <w:r w:rsidRPr="00447C10">
              <w:rPr>
                <w:rFonts w:ascii="Times New Roman" w:eastAsia="Times New Roman" w:hAnsi="Times New Roman" w:cs="Times New Roman"/>
                <w:color w:val="000000"/>
                <w:sz w:val="20"/>
                <w:szCs w:val="20"/>
                <w:lang w:eastAsia="cs-CZ"/>
              </w:rPr>
              <w:t>98</w:t>
            </w:r>
          </w:p>
        </w:tc>
      </w:tr>
      <w:tr w:rsidR="006C1CC6" w:rsidRPr="00447C10" w:rsidTr="006C1CC6">
        <w:trPr>
          <w:trHeight w:val="20"/>
        </w:trPr>
        <w:tc>
          <w:tcPr>
            <w:tcW w:w="622" w:type="pct"/>
            <w:tcBorders>
              <w:top w:val="nil"/>
              <w:left w:val="single" w:sz="4" w:space="0" w:color="auto"/>
              <w:bottom w:val="single" w:sz="4" w:space="0" w:color="auto"/>
              <w:right w:val="single" w:sz="4" w:space="0" w:color="auto"/>
            </w:tcBorders>
            <w:shd w:val="clear" w:color="auto" w:fill="auto"/>
            <w:noWrap/>
            <w:vAlign w:val="center"/>
            <w:hideMark/>
          </w:tcPr>
          <w:p w:rsidR="006C1CC6" w:rsidRPr="00447C10" w:rsidRDefault="006C1CC6" w:rsidP="006C1CC6">
            <w:pPr>
              <w:spacing w:after="0" w:line="240" w:lineRule="auto"/>
              <w:rPr>
                <w:rFonts w:ascii="Times New Roman" w:eastAsia="Times New Roman" w:hAnsi="Times New Roman" w:cs="Times New Roman"/>
                <w:b/>
                <w:bCs/>
                <w:color w:val="000000"/>
                <w:sz w:val="20"/>
                <w:szCs w:val="20"/>
                <w:lang w:eastAsia="cs-CZ"/>
              </w:rPr>
            </w:pPr>
            <w:r w:rsidRPr="00447C10">
              <w:rPr>
                <w:rFonts w:ascii="Times New Roman" w:eastAsia="Times New Roman" w:hAnsi="Times New Roman" w:cs="Times New Roman"/>
                <w:b/>
                <w:bCs/>
                <w:color w:val="000000"/>
                <w:sz w:val="20"/>
                <w:szCs w:val="20"/>
                <w:lang w:eastAsia="cs-CZ"/>
              </w:rPr>
              <w:t>podíl v %</w:t>
            </w:r>
          </w:p>
        </w:tc>
        <w:tc>
          <w:tcPr>
            <w:tcW w:w="801" w:type="pct"/>
            <w:vMerge/>
            <w:tcBorders>
              <w:top w:val="nil"/>
              <w:left w:val="single" w:sz="4" w:space="0" w:color="auto"/>
              <w:bottom w:val="single" w:sz="4" w:space="0" w:color="000000"/>
              <w:right w:val="single" w:sz="4" w:space="0" w:color="auto"/>
            </w:tcBorders>
            <w:vAlign w:val="center"/>
            <w:hideMark/>
          </w:tcPr>
          <w:p w:rsidR="006C1CC6" w:rsidRPr="00447C10" w:rsidRDefault="006C1CC6" w:rsidP="006C1CC6">
            <w:pPr>
              <w:spacing w:after="0" w:line="240" w:lineRule="auto"/>
              <w:rPr>
                <w:rFonts w:ascii="Times New Roman" w:eastAsia="Times New Roman" w:hAnsi="Times New Roman" w:cs="Times New Roman"/>
                <w:color w:val="000000"/>
                <w:sz w:val="20"/>
                <w:szCs w:val="20"/>
                <w:lang w:eastAsia="cs-CZ"/>
              </w:rPr>
            </w:pPr>
          </w:p>
        </w:tc>
        <w:tc>
          <w:tcPr>
            <w:tcW w:w="1302" w:type="pct"/>
            <w:tcBorders>
              <w:top w:val="single" w:sz="4" w:space="0" w:color="auto"/>
              <w:left w:val="nil"/>
              <w:bottom w:val="single" w:sz="4" w:space="0" w:color="auto"/>
              <w:right w:val="single" w:sz="4" w:space="0" w:color="auto"/>
            </w:tcBorders>
            <w:shd w:val="clear" w:color="auto" w:fill="auto"/>
            <w:noWrap/>
            <w:vAlign w:val="bottom"/>
            <w:hideMark/>
          </w:tcPr>
          <w:p w:rsidR="006C1CC6" w:rsidRPr="00447C10" w:rsidRDefault="006C1CC6" w:rsidP="006C1CC6">
            <w:pPr>
              <w:spacing w:after="0" w:line="240" w:lineRule="auto"/>
              <w:jc w:val="center"/>
              <w:rPr>
                <w:rFonts w:ascii="Times New Roman" w:eastAsia="Times New Roman" w:hAnsi="Times New Roman" w:cs="Times New Roman"/>
                <w:color w:val="000000"/>
                <w:sz w:val="20"/>
                <w:szCs w:val="20"/>
                <w:lang w:eastAsia="cs-CZ"/>
              </w:rPr>
            </w:pPr>
            <w:r w:rsidRPr="00447C10">
              <w:rPr>
                <w:rFonts w:ascii="Times New Roman" w:eastAsia="Times New Roman" w:hAnsi="Times New Roman" w:cs="Times New Roman"/>
                <w:color w:val="000000"/>
                <w:sz w:val="20"/>
                <w:szCs w:val="20"/>
                <w:lang w:eastAsia="cs-CZ"/>
              </w:rPr>
              <w:t>59,2</w:t>
            </w:r>
          </w:p>
        </w:tc>
        <w:tc>
          <w:tcPr>
            <w:tcW w:w="746" w:type="pct"/>
            <w:tcBorders>
              <w:top w:val="single" w:sz="4" w:space="0" w:color="auto"/>
              <w:left w:val="nil"/>
              <w:bottom w:val="single" w:sz="4" w:space="0" w:color="auto"/>
              <w:right w:val="single" w:sz="4" w:space="0" w:color="auto"/>
            </w:tcBorders>
            <w:shd w:val="clear" w:color="auto" w:fill="auto"/>
            <w:noWrap/>
            <w:vAlign w:val="bottom"/>
            <w:hideMark/>
          </w:tcPr>
          <w:p w:rsidR="006C1CC6" w:rsidRPr="00447C10" w:rsidRDefault="006C1CC6" w:rsidP="006C1CC6">
            <w:pPr>
              <w:spacing w:after="0" w:line="240" w:lineRule="auto"/>
              <w:jc w:val="center"/>
              <w:rPr>
                <w:rFonts w:ascii="Times New Roman" w:eastAsia="Times New Roman" w:hAnsi="Times New Roman" w:cs="Times New Roman"/>
                <w:color w:val="000000"/>
                <w:sz w:val="20"/>
                <w:szCs w:val="20"/>
                <w:lang w:eastAsia="cs-CZ"/>
              </w:rPr>
            </w:pPr>
            <w:r w:rsidRPr="00447C10">
              <w:rPr>
                <w:rFonts w:ascii="Times New Roman" w:eastAsia="Times New Roman" w:hAnsi="Times New Roman" w:cs="Times New Roman"/>
                <w:color w:val="000000"/>
                <w:sz w:val="20"/>
                <w:szCs w:val="20"/>
                <w:lang w:eastAsia="cs-CZ"/>
              </w:rPr>
              <w:t>40,8</w:t>
            </w:r>
          </w:p>
        </w:tc>
        <w:tc>
          <w:tcPr>
            <w:tcW w:w="499" w:type="pct"/>
            <w:vMerge/>
            <w:tcBorders>
              <w:top w:val="nil"/>
              <w:left w:val="single" w:sz="4" w:space="0" w:color="auto"/>
              <w:bottom w:val="single" w:sz="4" w:space="0" w:color="000000"/>
              <w:right w:val="nil"/>
            </w:tcBorders>
            <w:vAlign w:val="center"/>
            <w:hideMark/>
          </w:tcPr>
          <w:p w:rsidR="006C1CC6" w:rsidRPr="00447C10" w:rsidRDefault="006C1CC6" w:rsidP="006C1CC6">
            <w:pPr>
              <w:spacing w:after="0" w:line="240" w:lineRule="auto"/>
              <w:rPr>
                <w:rFonts w:ascii="Times New Roman" w:eastAsia="Times New Roman" w:hAnsi="Times New Roman" w:cs="Times New Roman"/>
                <w:color w:val="000000"/>
                <w:sz w:val="20"/>
                <w:szCs w:val="20"/>
                <w:lang w:eastAsia="cs-CZ"/>
              </w:rPr>
            </w:pPr>
          </w:p>
        </w:tc>
        <w:tc>
          <w:tcPr>
            <w:tcW w:w="564" w:type="pct"/>
            <w:tcBorders>
              <w:top w:val="nil"/>
              <w:left w:val="single" w:sz="4" w:space="0" w:color="auto"/>
              <w:bottom w:val="single" w:sz="4" w:space="0" w:color="auto"/>
              <w:right w:val="single" w:sz="4" w:space="0" w:color="auto"/>
            </w:tcBorders>
            <w:shd w:val="clear" w:color="auto" w:fill="auto"/>
            <w:noWrap/>
            <w:vAlign w:val="center"/>
            <w:hideMark/>
          </w:tcPr>
          <w:p w:rsidR="006C1CC6" w:rsidRPr="00447C10" w:rsidRDefault="006C1CC6" w:rsidP="006C1CC6">
            <w:pPr>
              <w:spacing w:after="0" w:line="240" w:lineRule="auto"/>
              <w:jc w:val="center"/>
              <w:rPr>
                <w:rFonts w:ascii="Times New Roman" w:eastAsia="Times New Roman" w:hAnsi="Times New Roman" w:cs="Times New Roman"/>
                <w:color w:val="000000"/>
                <w:sz w:val="20"/>
                <w:szCs w:val="20"/>
                <w:lang w:eastAsia="cs-CZ"/>
              </w:rPr>
            </w:pPr>
            <w:r w:rsidRPr="00447C10">
              <w:rPr>
                <w:rFonts w:ascii="Times New Roman" w:eastAsia="Times New Roman" w:hAnsi="Times New Roman" w:cs="Times New Roman"/>
                <w:color w:val="000000"/>
                <w:sz w:val="20"/>
                <w:szCs w:val="20"/>
                <w:lang w:eastAsia="cs-CZ"/>
              </w:rPr>
              <w:t>89,7</w:t>
            </w:r>
          </w:p>
        </w:tc>
        <w:tc>
          <w:tcPr>
            <w:tcW w:w="466" w:type="pct"/>
            <w:tcBorders>
              <w:top w:val="nil"/>
              <w:left w:val="nil"/>
              <w:bottom w:val="single" w:sz="4" w:space="0" w:color="auto"/>
              <w:right w:val="single" w:sz="4" w:space="0" w:color="auto"/>
            </w:tcBorders>
            <w:shd w:val="clear" w:color="auto" w:fill="auto"/>
            <w:noWrap/>
            <w:vAlign w:val="center"/>
            <w:hideMark/>
          </w:tcPr>
          <w:p w:rsidR="006C1CC6" w:rsidRPr="00447C10" w:rsidRDefault="006C1CC6" w:rsidP="006C1CC6">
            <w:pPr>
              <w:spacing w:after="0" w:line="240" w:lineRule="auto"/>
              <w:jc w:val="center"/>
              <w:rPr>
                <w:rFonts w:ascii="Times New Roman" w:eastAsia="Times New Roman" w:hAnsi="Times New Roman" w:cs="Times New Roman"/>
                <w:color w:val="000000"/>
                <w:sz w:val="20"/>
                <w:szCs w:val="20"/>
                <w:lang w:eastAsia="cs-CZ"/>
              </w:rPr>
            </w:pPr>
            <w:r w:rsidRPr="00447C10">
              <w:rPr>
                <w:rFonts w:ascii="Times New Roman" w:eastAsia="Times New Roman" w:hAnsi="Times New Roman" w:cs="Times New Roman"/>
                <w:color w:val="000000"/>
                <w:sz w:val="20"/>
                <w:szCs w:val="20"/>
                <w:lang w:eastAsia="cs-CZ"/>
              </w:rPr>
              <w:t>10,3</w:t>
            </w:r>
          </w:p>
        </w:tc>
      </w:tr>
    </w:tbl>
    <w:p w:rsidR="006C1CC6" w:rsidRPr="009201EF" w:rsidRDefault="006C1CC6" w:rsidP="006C1CC6">
      <w:pPr>
        <w:spacing w:line="240" w:lineRule="auto"/>
        <w:rPr>
          <w:rFonts w:ascii="Times New Roman" w:hAnsi="Times New Roman" w:cs="Times New Roman"/>
          <w:sz w:val="18"/>
        </w:rPr>
      </w:pPr>
      <w:r w:rsidRPr="009201EF">
        <w:rPr>
          <w:rFonts w:ascii="Times New Roman" w:hAnsi="Times New Roman" w:cs="Times New Roman"/>
          <w:sz w:val="18"/>
        </w:rPr>
        <w:t>Zdroj: ČSÚ – SLDB 2011, vlastní zpracování</w:t>
      </w:r>
      <w:r>
        <w:rPr>
          <w:rFonts w:ascii="Times New Roman" w:hAnsi="Times New Roman" w:cs="Times New Roman"/>
          <w:sz w:val="18"/>
        </w:rPr>
        <w:t xml:space="preserve"> </w:t>
      </w:r>
    </w:p>
    <w:p w:rsidR="006C1CC6" w:rsidRDefault="006C1CC6" w:rsidP="006C1CC6">
      <w:pPr>
        <w:spacing w:after="0"/>
        <w:jc w:val="both"/>
        <w:rPr>
          <w:rFonts w:ascii="Times New Roman" w:hAnsi="Times New Roman" w:cs="Times New Roman"/>
        </w:rPr>
      </w:pPr>
      <w:r>
        <w:rPr>
          <w:rFonts w:ascii="Times New Roman" w:hAnsi="Times New Roman" w:cs="Times New Roman"/>
        </w:rPr>
        <w:t>Trvale obydlených bytů je ve městě 1331 z celkového počtu 1756. V rámci neobydlených domů (425 celkem) jich je 189 využíváno k rekreaci. Ze všech bytů pak byty určené k rekreaci tvoří 1/10.</w:t>
      </w:r>
    </w:p>
    <w:p w:rsidR="006C1CC6" w:rsidRPr="009201EF" w:rsidRDefault="006C1CC6" w:rsidP="006C1CC6">
      <w:pPr>
        <w:spacing w:after="0"/>
        <w:jc w:val="both"/>
        <w:rPr>
          <w:rFonts w:ascii="Times New Roman" w:hAnsi="Times New Roman" w:cs="Times New Roman"/>
        </w:rPr>
      </w:pPr>
    </w:p>
    <w:p w:rsidR="006C1CC6" w:rsidRPr="009201EF" w:rsidRDefault="006C1CC6" w:rsidP="006C1CC6">
      <w:pPr>
        <w:spacing w:after="0" w:line="240" w:lineRule="auto"/>
        <w:rPr>
          <w:rFonts w:ascii="Times New Roman" w:hAnsi="Times New Roman" w:cs="Times New Roman"/>
          <w:sz w:val="18"/>
        </w:rPr>
      </w:pPr>
      <w:r>
        <w:rPr>
          <w:rFonts w:ascii="Times New Roman" w:hAnsi="Times New Roman" w:cs="Times New Roman"/>
          <w:sz w:val="18"/>
        </w:rPr>
        <w:t xml:space="preserve">Tabulka: </w:t>
      </w:r>
      <w:r w:rsidRPr="009201EF">
        <w:rPr>
          <w:rFonts w:ascii="Times New Roman" w:hAnsi="Times New Roman" w:cs="Times New Roman"/>
          <w:sz w:val="18"/>
        </w:rPr>
        <w:t>Stáří domovního fondu – ob</w:t>
      </w:r>
      <w:r>
        <w:rPr>
          <w:rFonts w:ascii="Times New Roman" w:hAnsi="Times New Roman" w:cs="Times New Roman"/>
          <w:sz w:val="18"/>
        </w:rPr>
        <w:t>dobí výstavby nebo rekonstrukce</w:t>
      </w:r>
    </w:p>
    <w:tbl>
      <w:tblPr>
        <w:tblW w:w="5000" w:type="pct"/>
        <w:tblLayout w:type="fixed"/>
        <w:tblCellMar>
          <w:left w:w="70" w:type="dxa"/>
          <w:right w:w="70" w:type="dxa"/>
        </w:tblCellMar>
        <w:tblLook w:val="04A0" w:firstRow="1" w:lastRow="0" w:firstColumn="1" w:lastColumn="0" w:noHBand="0" w:noVBand="1"/>
      </w:tblPr>
      <w:tblGrid>
        <w:gridCol w:w="1045"/>
        <w:gridCol w:w="991"/>
        <w:gridCol w:w="1044"/>
        <w:gridCol w:w="1044"/>
        <w:gridCol w:w="1044"/>
        <w:gridCol w:w="950"/>
        <w:gridCol w:w="950"/>
        <w:gridCol w:w="950"/>
        <w:gridCol w:w="1044"/>
      </w:tblGrid>
      <w:tr w:rsidR="006C1CC6" w:rsidRPr="001A0A7E" w:rsidTr="006C1CC6">
        <w:trPr>
          <w:trHeight w:val="255"/>
        </w:trPr>
        <w:tc>
          <w:tcPr>
            <w:tcW w:w="577"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6C1CC6" w:rsidRPr="001A0A7E" w:rsidRDefault="006C1CC6" w:rsidP="006C1CC6">
            <w:pPr>
              <w:spacing w:after="0" w:line="240" w:lineRule="auto"/>
              <w:rPr>
                <w:rFonts w:ascii="Times New Roman" w:eastAsia="Times New Roman" w:hAnsi="Times New Roman" w:cs="Times New Roman"/>
                <w:b/>
                <w:bCs/>
                <w:color w:val="FFFFFF"/>
                <w:sz w:val="20"/>
                <w:szCs w:val="20"/>
                <w:lang w:eastAsia="cs-CZ"/>
              </w:rPr>
            </w:pPr>
            <w:r w:rsidRPr="001A0A7E">
              <w:rPr>
                <w:rFonts w:ascii="Times New Roman" w:eastAsia="Times New Roman" w:hAnsi="Times New Roman" w:cs="Times New Roman"/>
                <w:b/>
                <w:bCs/>
                <w:color w:val="FFFFFF"/>
                <w:sz w:val="20"/>
                <w:szCs w:val="20"/>
                <w:lang w:eastAsia="cs-CZ"/>
              </w:rPr>
              <w:t>Desná</w:t>
            </w:r>
          </w:p>
        </w:tc>
        <w:tc>
          <w:tcPr>
            <w:tcW w:w="547" w:type="pct"/>
            <w:tcBorders>
              <w:top w:val="single" w:sz="4" w:space="0" w:color="auto"/>
              <w:left w:val="nil"/>
              <w:bottom w:val="single" w:sz="4" w:space="0" w:color="auto"/>
              <w:right w:val="single" w:sz="4" w:space="0" w:color="auto"/>
            </w:tcBorders>
            <w:shd w:val="clear" w:color="000000" w:fill="1F497D"/>
            <w:noWrap/>
            <w:vAlign w:val="center"/>
            <w:hideMark/>
          </w:tcPr>
          <w:p w:rsidR="006C1CC6" w:rsidRPr="001A0A7E"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1A0A7E">
              <w:rPr>
                <w:rFonts w:ascii="Times New Roman" w:eastAsia="Times New Roman" w:hAnsi="Times New Roman" w:cs="Times New Roman"/>
                <w:b/>
                <w:bCs/>
                <w:color w:val="FFFFFF"/>
                <w:sz w:val="20"/>
                <w:szCs w:val="20"/>
                <w:lang w:eastAsia="cs-CZ"/>
              </w:rPr>
              <w:t>1919 a dříve</w:t>
            </w:r>
          </w:p>
        </w:tc>
        <w:tc>
          <w:tcPr>
            <w:tcW w:w="576" w:type="pct"/>
            <w:tcBorders>
              <w:top w:val="single" w:sz="4" w:space="0" w:color="auto"/>
              <w:left w:val="nil"/>
              <w:bottom w:val="single" w:sz="4" w:space="0" w:color="auto"/>
              <w:right w:val="single" w:sz="4" w:space="0" w:color="auto"/>
            </w:tcBorders>
            <w:shd w:val="clear" w:color="000000" w:fill="1F497D"/>
            <w:noWrap/>
            <w:vAlign w:val="center"/>
            <w:hideMark/>
          </w:tcPr>
          <w:p w:rsidR="006C1CC6" w:rsidRPr="001A0A7E"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1A0A7E">
              <w:rPr>
                <w:rFonts w:ascii="Times New Roman" w:eastAsia="Times New Roman" w:hAnsi="Times New Roman" w:cs="Times New Roman"/>
                <w:b/>
                <w:bCs/>
                <w:color w:val="FFFFFF"/>
                <w:sz w:val="20"/>
                <w:szCs w:val="20"/>
                <w:lang w:eastAsia="cs-CZ"/>
              </w:rPr>
              <w:t>1920 - 1945</w:t>
            </w:r>
          </w:p>
        </w:tc>
        <w:tc>
          <w:tcPr>
            <w:tcW w:w="576" w:type="pct"/>
            <w:tcBorders>
              <w:top w:val="single" w:sz="4" w:space="0" w:color="auto"/>
              <w:left w:val="nil"/>
              <w:bottom w:val="single" w:sz="4" w:space="0" w:color="auto"/>
              <w:right w:val="single" w:sz="4" w:space="0" w:color="auto"/>
            </w:tcBorders>
            <w:shd w:val="clear" w:color="000000" w:fill="1F497D"/>
            <w:noWrap/>
            <w:vAlign w:val="center"/>
            <w:hideMark/>
          </w:tcPr>
          <w:p w:rsidR="006C1CC6" w:rsidRPr="001A0A7E"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1A0A7E">
              <w:rPr>
                <w:rFonts w:ascii="Times New Roman" w:eastAsia="Times New Roman" w:hAnsi="Times New Roman" w:cs="Times New Roman"/>
                <w:b/>
                <w:bCs/>
                <w:color w:val="FFFFFF"/>
                <w:sz w:val="20"/>
                <w:szCs w:val="20"/>
                <w:lang w:eastAsia="cs-CZ"/>
              </w:rPr>
              <w:t>1946 - 1960</w:t>
            </w:r>
          </w:p>
        </w:tc>
        <w:tc>
          <w:tcPr>
            <w:tcW w:w="576" w:type="pct"/>
            <w:tcBorders>
              <w:top w:val="single" w:sz="4" w:space="0" w:color="auto"/>
              <w:left w:val="nil"/>
              <w:bottom w:val="single" w:sz="4" w:space="0" w:color="auto"/>
              <w:right w:val="single" w:sz="4" w:space="0" w:color="auto"/>
            </w:tcBorders>
            <w:shd w:val="clear" w:color="000000" w:fill="1F497D"/>
            <w:noWrap/>
            <w:vAlign w:val="center"/>
            <w:hideMark/>
          </w:tcPr>
          <w:p w:rsidR="006C1CC6" w:rsidRPr="001A0A7E"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1A0A7E">
              <w:rPr>
                <w:rFonts w:ascii="Times New Roman" w:eastAsia="Times New Roman" w:hAnsi="Times New Roman" w:cs="Times New Roman"/>
                <w:b/>
                <w:bCs/>
                <w:color w:val="FFFFFF"/>
                <w:sz w:val="20"/>
                <w:szCs w:val="20"/>
                <w:lang w:eastAsia="cs-CZ"/>
              </w:rPr>
              <w:t>1961 - 1970</w:t>
            </w:r>
          </w:p>
        </w:tc>
        <w:tc>
          <w:tcPr>
            <w:tcW w:w="524" w:type="pct"/>
            <w:tcBorders>
              <w:top w:val="single" w:sz="4" w:space="0" w:color="auto"/>
              <w:left w:val="nil"/>
              <w:bottom w:val="single" w:sz="4" w:space="0" w:color="auto"/>
              <w:right w:val="single" w:sz="4" w:space="0" w:color="auto"/>
            </w:tcBorders>
            <w:shd w:val="clear" w:color="000000" w:fill="1F497D"/>
            <w:noWrap/>
            <w:vAlign w:val="center"/>
            <w:hideMark/>
          </w:tcPr>
          <w:p w:rsidR="006C1CC6" w:rsidRPr="001A0A7E"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1A0A7E">
              <w:rPr>
                <w:rFonts w:ascii="Times New Roman" w:eastAsia="Times New Roman" w:hAnsi="Times New Roman" w:cs="Times New Roman"/>
                <w:b/>
                <w:bCs/>
                <w:color w:val="FFFFFF"/>
                <w:sz w:val="20"/>
                <w:szCs w:val="20"/>
                <w:lang w:eastAsia="cs-CZ"/>
              </w:rPr>
              <w:t>1971-1980</w:t>
            </w:r>
          </w:p>
        </w:tc>
        <w:tc>
          <w:tcPr>
            <w:tcW w:w="524" w:type="pct"/>
            <w:tcBorders>
              <w:top w:val="single" w:sz="4" w:space="0" w:color="auto"/>
              <w:left w:val="nil"/>
              <w:bottom w:val="single" w:sz="4" w:space="0" w:color="auto"/>
              <w:right w:val="single" w:sz="4" w:space="0" w:color="auto"/>
            </w:tcBorders>
            <w:shd w:val="clear" w:color="000000" w:fill="1F497D"/>
            <w:noWrap/>
            <w:vAlign w:val="center"/>
            <w:hideMark/>
          </w:tcPr>
          <w:p w:rsidR="006C1CC6" w:rsidRPr="001A0A7E"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1A0A7E">
              <w:rPr>
                <w:rFonts w:ascii="Times New Roman" w:eastAsia="Times New Roman" w:hAnsi="Times New Roman" w:cs="Times New Roman"/>
                <w:b/>
                <w:bCs/>
                <w:color w:val="FFFFFF"/>
                <w:sz w:val="20"/>
                <w:szCs w:val="20"/>
                <w:lang w:eastAsia="cs-CZ"/>
              </w:rPr>
              <w:t>1981-1990</w:t>
            </w:r>
          </w:p>
        </w:tc>
        <w:tc>
          <w:tcPr>
            <w:tcW w:w="524" w:type="pct"/>
            <w:tcBorders>
              <w:top w:val="single" w:sz="4" w:space="0" w:color="auto"/>
              <w:left w:val="nil"/>
              <w:bottom w:val="single" w:sz="4" w:space="0" w:color="auto"/>
              <w:right w:val="single" w:sz="4" w:space="0" w:color="auto"/>
            </w:tcBorders>
            <w:shd w:val="clear" w:color="000000" w:fill="1F497D"/>
            <w:noWrap/>
            <w:vAlign w:val="center"/>
            <w:hideMark/>
          </w:tcPr>
          <w:p w:rsidR="006C1CC6" w:rsidRPr="001A0A7E"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1A0A7E">
              <w:rPr>
                <w:rFonts w:ascii="Times New Roman" w:eastAsia="Times New Roman" w:hAnsi="Times New Roman" w:cs="Times New Roman"/>
                <w:b/>
                <w:bCs/>
                <w:color w:val="FFFFFF"/>
                <w:sz w:val="20"/>
                <w:szCs w:val="20"/>
                <w:lang w:eastAsia="cs-CZ"/>
              </w:rPr>
              <w:t>1991-2000</w:t>
            </w:r>
          </w:p>
        </w:tc>
        <w:tc>
          <w:tcPr>
            <w:tcW w:w="576" w:type="pct"/>
            <w:tcBorders>
              <w:top w:val="single" w:sz="4" w:space="0" w:color="auto"/>
              <w:left w:val="nil"/>
              <w:bottom w:val="single" w:sz="4" w:space="0" w:color="auto"/>
              <w:right w:val="single" w:sz="4" w:space="0" w:color="auto"/>
            </w:tcBorders>
            <w:shd w:val="clear" w:color="000000" w:fill="1F497D"/>
            <w:noWrap/>
            <w:vAlign w:val="center"/>
            <w:hideMark/>
          </w:tcPr>
          <w:p w:rsidR="006C1CC6" w:rsidRPr="001A0A7E"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1A0A7E">
              <w:rPr>
                <w:rFonts w:ascii="Times New Roman" w:eastAsia="Times New Roman" w:hAnsi="Times New Roman" w:cs="Times New Roman"/>
                <w:b/>
                <w:bCs/>
                <w:color w:val="FFFFFF"/>
                <w:sz w:val="20"/>
                <w:szCs w:val="20"/>
                <w:lang w:eastAsia="cs-CZ"/>
              </w:rPr>
              <w:t xml:space="preserve">2001 </w:t>
            </w:r>
            <w:r>
              <w:rPr>
                <w:rFonts w:ascii="Times New Roman" w:eastAsia="Times New Roman" w:hAnsi="Times New Roman" w:cs="Times New Roman"/>
                <w:b/>
                <w:bCs/>
                <w:color w:val="FFFFFF"/>
                <w:sz w:val="20"/>
                <w:szCs w:val="20"/>
                <w:lang w:eastAsia="cs-CZ"/>
              </w:rPr>
              <w:t>–</w:t>
            </w:r>
            <w:r w:rsidRPr="001A0A7E">
              <w:rPr>
                <w:rFonts w:ascii="Times New Roman" w:eastAsia="Times New Roman" w:hAnsi="Times New Roman" w:cs="Times New Roman"/>
                <w:b/>
                <w:bCs/>
                <w:color w:val="FFFFFF"/>
                <w:sz w:val="20"/>
                <w:szCs w:val="20"/>
                <w:lang w:eastAsia="cs-CZ"/>
              </w:rPr>
              <w:t xml:space="preserve"> 2011</w:t>
            </w:r>
          </w:p>
        </w:tc>
      </w:tr>
      <w:tr w:rsidR="006C1CC6" w:rsidRPr="001A0A7E" w:rsidTr="006C1CC6">
        <w:trPr>
          <w:trHeight w:val="227"/>
        </w:trPr>
        <w:tc>
          <w:tcPr>
            <w:tcW w:w="577" w:type="pct"/>
            <w:tcBorders>
              <w:top w:val="nil"/>
              <w:left w:val="single" w:sz="4" w:space="0" w:color="auto"/>
              <w:bottom w:val="single" w:sz="4" w:space="0" w:color="auto"/>
              <w:right w:val="single" w:sz="4" w:space="0" w:color="auto"/>
            </w:tcBorders>
            <w:shd w:val="clear" w:color="auto" w:fill="auto"/>
            <w:noWrap/>
            <w:vAlign w:val="center"/>
            <w:hideMark/>
          </w:tcPr>
          <w:p w:rsidR="006C1CC6" w:rsidRPr="001A0A7E" w:rsidRDefault="006C1CC6" w:rsidP="006C1CC6">
            <w:pPr>
              <w:spacing w:after="0" w:line="240" w:lineRule="auto"/>
              <w:rPr>
                <w:rFonts w:ascii="Times New Roman" w:eastAsia="Times New Roman" w:hAnsi="Times New Roman" w:cs="Times New Roman"/>
                <w:b/>
                <w:bCs/>
                <w:color w:val="000000"/>
                <w:sz w:val="20"/>
                <w:szCs w:val="20"/>
                <w:lang w:eastAsia="cs-CZ"/>
              </w:rPr>
            </w:pPr>
            <w:r w:rsidRPr="001A0A7E">
              <w:rPr>
                <w:rFonts w:ascii="Times New Roman" w:eastAsia="Times New Roman" w:hAnsi="Times New Roman" w:cs="Times New Roman"/>
                <w:b/>
                <w:bCs/>
                <w:color w:val="000000"/>
                <w:sz w:val="20"/>
                <w:szCs w:val="20"/>
                <w:lang w:eastAsia="cs-CZ"/>
              </w:rPr>
              <w:t>podíl v %</w:t>
            </w:r>
          </w:p>
        </w:tc>
        <w:tc>
          <w:tcPr>
            <w:tcW w:w="547" w:type="pct"/>
            <w:tcBorders>
              <w:top w:val="nil"/>
              <w:left w:val="nil"/>
              <w:bottom w:val="single" w:sz="4" w:space="0" w:color="000000"/>
              <w:right w:val="single" w:sz="4" w:space="0" w:color="000000"/>
            </w:tcBorders>
            <w:shd w:val="clear" w:color="auto" w:fill="auto"/>
            <w:vAlign w:val="center"/>
            <w:hideMark/>
          </w:tcPr>
          <w:p w:rsidR="006C1CC6" w:rsidRPr="001A0A7E" w:rsidRDefault="006C1CC6" w:rsidP="006C1CC6">
            <w:pPr>
              <w:spacing w:after="0" w:line="240" w:lineRule="auto"/>
              <w:jc w:val="center"/>
              <w:rPr>
                <w:rFonts w:ascii="Times New Roman" w:eastAsia="Times New Roman" w:hAnsi="Times New Roman" w:cs="Times New Roman"/>
                <w:sz w:val="20"/>
                <w:szCs w:val="20"/>
                <w:lang w:eastAsia="cs-CZ"/>
              </w:rPr>
            </w:pPr>
            <w:r w:rsidRPr="001A0A7E">
              <w:rPr>
                <w:rFonts w:ascii="Times New Roman" w:eastAsia="Times New Roman" w:hAnsi="Times New Roman" w:cs="Times New Roman"/>
                <w:sz w:val="20"/>
                <w:szCs w:val="20"/>
                <w:lang w:eastAsia="cs-CZ"/>
              </w:rPr>
              <w:t>25,1</w:t>
            </w:r>
          </w:p>
        </w:tc>
        <w:tc>
          <w:tcPr>
            <w:tcW w:w="576" w:type="pct"/>
            <w:tcBorders>
              <w:top w:val="nil"/>
              <w:left w:val="nil"/>
              <w:bottom w:val="single" w:sz="4" w:space="0" w:color="000000"/>
              <w:right w:val="single" w:sz="4" w:space="0" w:color="000000"/>
            </w:tcBorders>
            <w:shd w:val="clear" w:color="auto" w:fill="auto"/>
            <w:vAlign w:val="center"/>
            <w:hideMark/>
          </w:tcPr>
          <w:p w:rsidR="006C1CC6" w:rsidRPr="001A0A7E" w:rsidRDefault="006C1CC6" w:rsidP="006C1CC6">
            <w:pPr>
              <w:spacing w:after="0" w:line="240" w:lineRule="auto"/>
              <w:jc w:val="center"/>
              <w:rPr>
                <w:rFonts w:ascii="Times New Roman" w:eastAsia="Times New Roman" w:hAnsi="Times New Roman" w:cs="Times New Roman"/>
                <w:sz w:val="20"/>
                <w:szCs w:val="20"/>
                <w:lang w:eastAsia="cs-CZ"/>
              </w:rPr>
            </w:pPr>
            <w:r w:rsidRPr="001A0A7E">
              <w:rPr>
                <w:rFonts w:ascii="Times New Roman" w:eastAsia="Times New Roman" w:hAnsi="Times New Roman" w:cs="Times New Roman"/>
                <w:sz w:val="20"/>
                <w:szCs w:val="20"/>
                <w:lang w:eastAsia="cs-CZ"/>
              </w:rPr>
              <w:t>17,8</w:t>
            </w:r>
          </w:p>
        </w:tc>
        <w:tc>
          <w:tcPr>
            <w:tcW w:w="576" w:type="pct"/>
            <w:tcBorders>
              <w:top w:val="nil"/>
              <w:left w:val="nil"/>
              <w:bottom w:val="single" w:sz="4" w:space="0" w:color="000000"/>
              <w:right w:val="single" w:sz="4" w:space="0" w:color="000000"/>
            </w:tcBorders>
            <w:shd w:val="clear" w:color="auto" w:fill="auto"/>
            <w:vAlign w:val="center"/>
            <w:hideMark/>
          </w:tcPr>
          <w:p w:rsidR="006C1CC6" w:rsidRPr="001A0A7E" w:rsidRDefault="006C1CC6" w:rsidP="006C1CC6">
            <w:pPr>
              <w:spacing w:after="0" w:line="240" w:lineRule="auto"/>
              <w:jc w:val="center"/>
              <w:rPr>
                <w:rFonts w:ascii="Times New Roman" w:eastAsia="Times New Roman" w:hAnsi="Times New Roman" w:cs="Times New Roman"/>
                <w:sz w:val="20"/>
                <w:szCs w:val="20"/>
                <w:lang w:eastAsia="cs-CZ"/>
              </w:rPr>
            </w:pPr>
            <w:r w:rsidRPr="001A0A7E">
              <w:rPr>
                <w:rFonts w:ascii="Times New Roman" w:eastAsia="Times New Roman" w:hAnsi="Times New Roman" w:cs="Times New Roman"/>
                <w:sz w:val="20"/>
                <w:szCs w:val="20"/>
                <w:lang w:eastAsia="cs-CZ"/>
              </w:rPr>
              <w:t>9,2</w:t>
            </w:r>
          </w:p>
        </w:tc>
        <w:tc>
          <w:tcPr>
            <w:tcW w:w="576" w:type="pct"/>
            <w:tcBorders>
              <w:top w:val="nil"/>
              <w:left w:val="nil"/>
              <w:bottom w:val="single" w:sz="4" w:space="0" w:color="000000"/>
              <w:right w:val="single" w:sz="4" w:space="0" w:color="000000"/>
            </w:tcBorders>
            <w:shd w:val="clear" w:color="auto" w:fill="auto"/>
            <w:vAlign w:val="center"/>
            <w:hideMark/>
          </w:tcPr>
          <w:p w:rsidR="006C1CC6" w:rsidRPr="001A0A7E" w:rsidRDefault="006C1CC6" w:rsidP="006C1CC6">
            <w:pPr>
              <w:spacing w:after="0" w:line="240" w:lineRule="auto"/>
              <w:jc w:val="center"/>
              <w:rPr>
                <w:rFonts w:ascii="Times New Roman" w:eastAsia="Times New Roman" w:hAnsi="Times New Roman" w:cs="Times New Roman"/>
                <w:sz w:val="20"/>
                <w:szCs w:val="20"/>
                <w:lang w:eastAsia="cs-CZ"/>
              </w:rPr>
            </w:pPr>
            <w:r w:rsidRPr="001A0A7E">
              <w:rPr>
                <w:rFonts w:ascii="Times New Roman" w:eastAsia="Times New Roman" w:hAnsi="Times New Roman" w:cs="Times New Roman"/>
                <w:sz w:val="20"/>
                <w:szCs w:val="20"/>
                <w:lang w:eastAsia="cs-CZ"/>
              </w:rPr>
              <w:t>8,2</w:t>
            </w:r>
          </w:p>
        </w:tc>
        <w:tc>
          <w:tcPr>
            <w:tcW w:w="524" w:type="pct"/>
            <w:tcBorders>
              <w:top w:val="nil"/>
              <w:left w:val="nil"/>
              <w:bottom w:val="single" w:sz="4" w:space="0" w:color="000000"/>
              <w:right w:val="single" w:sz="4" w:space="0" w:color="000000"/>
            </w:tcBorders>
            <w:shd w:val="clear" w:color="auto" w:fill="auto"/>
            <w:vAlign w:val="center"/>
            <w:hideMark/>
          </w:tcPr>
          <w:p w:rsidR="006C1CC6" w:rsidRPr="001A0A7E" w:rsidRDefault="006C1CC6" w:rsidP="006C1CC6">
            <w:pPr>
              <w:spacing w:after="0" w:line="240" w:lineRule="auto"/>
              <w:jc w:val="center"/>
              <w:rPr>
                <w:rFonts w:ascii="Times New Roman" w:eastAsia="Times New Roman" w:hAnsi="Times New Roman" w:cs="Times New Roman"/>
                <w:sz w:val="20"/>
                <w:szCs w:val="20"/>
                <w:lang w:eastAsia="cs-CZ"/>
              </w:rPr>
            </w:pPr>
            <w:r w:rsidRPr="001A0A7E">
              <w:rPr>
                <w:rFonts w:ascii="Times New Roman" w:eastAsia="Times New Roman" w:hAnsi="Times New Roman" w:cs="Times New Roman"/>
                <w:sz w:val="20"/>
                <w:szCs w:val="20"/>
                <w:lang w:eastAsia="cs-CZ"/>
              </w:rPr>
              <w:t>11,4</w:t>
            </w:r>
          </w:p>
        </w:tc>
        <w:tc>
          <w:tcPr>
            <w:tcW w:w="524" w:type="pct"/>
            <w:tcBorders>
              <w:top w:val="nil"/>
              <w:left w:val="nil"/>
              <w:bottom w:val="single" w:sz="4" w:space="0" w:color="000000"/>
              <w:right w:val="single" w:sz="4" w:space="0" w:color="000000"/>
            </w:tcBorders>
            <w:shd w:val="clear" w:color="auto" w:fill="auto"/>
            <w:vAlign w:val="center"/>
            <w:hideMark/>
          </w:tcPr>
          <w:p w:rsidR="006C1CC6" w:rsidRPr="001A0A7E" w:rsidRDefault="006C1CC6" w:rsidP="006C1CC6">
            <w:pPr>
              <w:spacing w:after="0" w:line="240" w:lineRule="auto"/>
              <w:jc w:val="center"/>
              <w:rPr>
                <w:rFonts w:ascii="Times New Roman" w:eastAsia="Times New Roman" w:hAnsi="Times New Roman" w:cs="Times New Roman"/>
                <w:sz w:val="20"/>
                <w:szCs w:val="20"/>
                <w:lang w:eastAsia="cs-CZ"/>
              </w:rPr>
            </w:pPr>
            <w:r w:rsidRPr="001A0A7E">
              <w:rPr>
                <w:rFonts w:ascii="Times New Roman" w:eastAsia="Times New Roman" w:hAnsi="Times New Roman" w:cs="Times New Roman"/>
                <w:sz w:val="20"/>
                <w:szCs w:val="20"/>
                <w:lang w:eastAsia="cs-CZ"/>
              </w:rPr>
              <w:t>12,0</w:t>
            </w:r>
          </w:p>
        </w:tc>
        <w:tc>
          <w:tcPr>
            <w:tcW w:w="524" w:type="pct"/>
            <w:tcBorders>
              <w:top w:val="nil"/>
              <w:left w:val="nil"/>
              <w:bottom w:val="single" w:sz="4" w:space="0" w:color="000000"/>
              <w:right w:val="single" w:sz="4" w:space="0" w:color="000000"/>
            </w:tcBorders>
            <w:shd w:val="clear" w:color="auto" w:fill="auto"/>
            <w:vAlign w:val="center"/>
            <w:hideMark/>
          </w:tcPr>
          <w:p w:rsidR="006C1CC6" w:rsidRPr="001A0A7E" w:rsidRDefault="006C1CC6" w:rsidP="006C1CC6">
            <w:pPr>
              <w:spacing w:after="0" w:line="240" w:lineRule="auto"/>
              <w:jc w:val="center"/>
              <w:rPr>
                <w:rFonts w:ascii="Times New Roman" w:eastAsia="Times New Roman" w:hAnsi="Times New Roman" w:cs="Times New Roman"/>
                <w:sz w:val="20"/>
                <w:szCs w:val="20"/>
                <w:lang w:eastAsia="cs-CZ"/>
              </w:rPr>
            </w:pPr>
            <w:r w:rsidRPr="001A0A7E">
              <w:rPr>
                <w:rFonts w:ascii="Times New Roman" w:eastAsia="Times New Roman" w:hAnsi="Times New Roman" w:cs="Times New Roman"/>
                <w:sz w:val="20"/>
                <w:szCs w:val="20"/>
                <w:lang w:eastAsia="cs-CZ"/>
              </w:rPr>
              <w:t>9,0</w:t>
            </w:r>
          </w:p>
        </w:tc>
        <w:tc>
          <w:tcPr>
            <w:tcW w:w="576" w:type="pct"/>
            <w:tcBorders>
              <w:top w:val="nil"/>
              <w:left w:val="nil"/>
              <w:bottom w:val="single" w:sz="4" w:space="0" w:color="000000"/>
              <w:right w:val="single" w:sz="4" w:space="0" w:color="000000"/>
            </w:tcBorders>
            <w:shd w:val="clear" w:color="auto" w:fill="auto"/>
            <w:vAlign w:val="center"/>
            <w:hideMark/>
          </w:tcPr>
          <w:p w:rsidR="006C1CC6" w:rsidRPr="001A0A7E" w:rsidRDefault="006C1CC6" w:rsidP="006C1CC6">
            <w:pPr>
              <w:spacing w:after="0" w:line="240" w:lineRule="auto"/>
              <w:jc w:val="center"/>
              <w:rPr>
                <w:rFonts w:ascii="Times New Roman" w:eastAsia="Times New Roman" w:hAnsi="Times New Roman" w:cs="Times New Roman"/>
                <w:sz w:val="20"/>
                <w:szCs w:val="20"/>
                <w:lang w:eastAsia="cs-CZ"/>
              </w:rPr>
            </w:pPr>
            <w:r w:rsidRPr="001A0A7E">
              <w:rPr>
                <w:rFonts w:ascii="Times New Roman" w:eastAsia="Times New Roman" w:hAnsi="Times New Roman" w:cs="Times New Roman"/>
                <w:sz w:val="20"/>
                <w:szCs w:val="20"/>
                <w:lang w:eastAsia="cs-CZ"/>
              </w:rPr>
              <w:t>7,3</w:t>
            </w:r>
          </w:p>
        </w:tc>
      </w:tr>
    </w:tbl>
    <w:p w:rsidR="006C1CC6" w:rsidRPr="00E06630" w:rsidRDefault="006C1CC6" w:rsidP="006C1CC6">
      <w:pPr>
        <w:spacing w:line="240" w:lineRule="auto"/>
        <w:rPr>
          <w:rFonts w:ascii="Times New Roman" w:hAnsi="Times New Roman" w:cs="Times New Roman"/>
          <w:sz w:val="18"/>
        </w:rPr>
      </w:pPr>
      <w:r w:rsidRPr="009201EF">
        <w:rPr>
          <w:rFonts w:ascii="Times New Roman" w:hAnsi="Times New Roman" w:cs="Times New Roman"/>
          <w:sz w:val="18"/>
        </w:rPr>
        <w:t>Zdroj: ČSÚ – SLDB 2011</w:t>
      </w:r>
    </w:p>
    <w:p w:rsidR="006C1CC6" w:rsidRDefault="006C1CC6" w:rsidP="006C1CC6">
      <w:pPr>
        <w:spacing w:after="0"/>
        <w:jc w:val="both"/>
        <w:rPr>
          <w:rFonts w:ascii="Times New Roman" w:hAnsi="Times New Roman" w:cs="Times New Roman"/>
        </w:rPr>
      </w:pPr>
      <w:r>
        <w:rPr>
          <w:rFonts w:ascii="Times New Roman" w:hAnsi="Times New Roman" w:cs="Times New Roman"/>
        </w:rPr>
        <w:t xml:space="preserve">Vývoj výstavby či rekonstrukce domů ve městě probíhá od roku 1991s klesající tendencí.    </w:t>
      </w:r>
    </w:p>
    <w:p w:rsidR="006C1CC6" w:rsidRDefault="006C1CC6" w:rsidP="006C1CC6">
      <w:pPr>
        <w:spacing w:after="0"/>
        <w:jc w:val="both"/>
        <w:rPr>
          <w:rFonts w:ascii="Times New Roman" w:hAnsi="Times New Roman" w:cs="Times New Roman"/>
        </w:rPr>
      </w:pPr>
    </w:p>
    <w:p w:rsidR="006C1CC6" w:rsidRDefault="006C1CC6" w:rsidP="006C1CC6">
      <w:pPr>
        <w:spacing w:after="0" w:line="240" w:lineRule="auto"/>
        <w:rPr>
          <w:rFonts w:ascii="Times New Roman" w:hAnsi="Times New Roman" w:cs="Times New Roman"/>
          <w:sz w:val="18"/>
        </w:rPr>
      </w:pPr>
      <w:r>
        <w:rPr>
          <w:rFonts w:ascii="Times New Roman" w:hAnsi="Times New Roman" w:cs="Times New Roman"/>
          <w:sz w:val="18"/>
        </w:rPr>
        <w:t>Tabulka: Dokončené byty v rodinných a bytových domech absolutně, 2008 - 2017</w:t>
      </w:r>
    </w:p>
    <w:tbl>
      <w:tblPr>
        <w:tblW w:w="5000" w:type="pct"/>
        <w:tblCellMar>
          <w:left w:w="70" w:type="dxa"/>
          <w:right w:w="70" w:type="dxa"/>
        </w:tblCellMar>
        <w:tblLook w:val="04A0" w:firstRow="1" w:lastRow="0" w:firstColumn="1" w:lastColumn="0" w:noHBand="0" w:noVBand="1"/>
      </w:tblPr>
      <w:tblGrid>
        <w:gridCol w:w="1875"/>
        <w:gridCol w:w="719"/>
        <w:gridCol w:w="719"/>
        <w:gridCol w:w="719"/>
        <w:gridCol w:w="720"/>
        <w:gridCol w:w="720"/>
        <w:gridCol w:w="720"/>
        <w:gridCol w:w="720"/>
        <w:gridCol w:w="720"/>
        <w:gridCol w:w="720"/>
        <w:gridCol w:w="710"/>
      </w:tblGrid>
      <w:tr w:rsidR="006C1CC6" w:rsidRPr="001A0A7E" w:rsidTr="006C1CC6">
        <w:trPr>
          <w:trHeight w:val="255"/>
        </w:trPr>
        <w:tc>
          <w:tcPr>
            <w:tcW w:w="1035"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6C1CC6" w:rsidRPr="001A0A7E" w:rsidRDefault="006C1CC6" w:rsidP="006C1CC6">
            <w:pPr>
              <w:spacing w:after="0" w:line="240" w:lineRule="auto"/>
              <w:rPr>
                <w:rFonts w:ascii="Times New Roman" w:eastAsia="Times New Roman" w:hAnsi="Times New Roman" w:cs="Times New Roman"/>
                <w:b/>
                <w:bCs/>
                <w:color w:val="FFFFFF"/>
                <w:sz w:val="20"/>
                <w:szCs w:val="20"/>
                <w:lang w:eastAsia="cs-CZ"/>
              </w:rPr>
            </w:pPr>
            <w:r w:rsidRPr="001A0A7E">
              <w:rPr>
                <w:rFonts w:ascii="Times New Roman" w:eastAsia="Times New Roman" w:hAnsi="Times New Roman" w:cs="Times New Roman"/>
                <w:b/>
                <w:bCs/>
                <w:color w:val="FFFFFF"/>
                <w:sz w:val="20"/>
                <w:szCs w:val="20"/>
                <w:lang w:eastAsia="cs-CZ"/>
              </w:rPr>
              <w:t>Rok</w:t>
            </w:r>
          </w:p>
        </w:tc>
        <w:tc>
          <w:tcPr>
            <w:tcW w:w="397" w:type="pct"/>
            <w:tcBorders>
              <w:top w:val="single" w:sz="4" w:space="0" w:color="auto"/>
              <w:left w:val="nil"/>
              <w:bottom w:val="single" w:sz="4" w:space="0" w:color="auto"/>
              <w:right w:val="single" w:sz="4" w:space="0" w:color="auto"/>
            </w:tcBorders>
            <w:shd w:val="clear" w:color="000000" w:fill="1F497D"/>
            <w:noWrap/>
            <w:vAlign w:val="center"/>
            <w:hideMark/>
          </w:tcPr>
          <w:p w:rsidR="006C1CC6" w:rsidRPr="001A0A7E"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1A0A7E">
              <w:rPr>
                <w:rFonts w:ascii="Times New Roman" w:eastAsia="Times New Roman" w:hAnsi="Times New Roman" w:cs="Times New Roman"/>
                <w:b/>
                <w:bCs/>
                <w:color w:val="FFFFFF"/>
                <w:sz w:val="20"/>
                <w:szCs w:val="20"/>
                <w:lang w:eastAsia="cs-CZ"/>
              </w:rPr>
              <w:t>2008</w:t>
            </w:r>
          </w:p>
        </w:tc>
        <w:tc>
          <w:tcPr>
            <w:tcW w:w="397" w:type="pct"/>
            <w:tcBorders>
              <w:top w:val="single" w:sz="4" w:space="0" w:color="auto"/>
              <w:left w:val="nil"/>
              <w:bottom w:val="single" w:sz="4" w:space="0" w:color="auto"/>
              <w:right w:val="single" w:sz="4" w:space="0" w:color="auto"/>
            </w:tcBorders>
            <w:shd w:val="clear" w:color="000000" w:fill="1F497D"/>
            <w:noWrap/>
            <w:vAlign w:val="center"/>
            <w:hideMark/>
          </w:tcPr>
          <w:p w:rsidR="006C1CC6" w:rsidRPr="001A0A7E"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1A0A7E">
              <w:rPr>
                <w:rFonts w:ascii="Times New Roman" w:eastAsia="Times New Roman" w:hAnsi="Times New Roman" w:cs="Times New Roman"/>
                <w:b/>
                <w:bCs/>
                <w:color w:val="FFFFFF"/>
                <w:sz w:val="20"/>
                <w:szCs w:val="20"/>
                <w:lang w:eastAsia="cs-CZ"/>
              </w:rPr>
              <w:t>2009</w:t>
            </w:r>
          </w:p>
        </w:tc>
        <w:tc>
          <w:tcPr>
            <w:tcW w:w="397" w:type="pct"/>
            <w:tcBorders>
              <w:top w:val="single" w:sz="4" w:space="0" w:color="auto"/>
              <w:left w:val="nil"/>
              <w:bottom w:val="single" w:sz="4" w:space="0" w:color="auto"/>
              <w:right w:val="single" w:sz="4" w:space="0" w:color="auto"/>
            </w:tcBorders>
            <w:shd w:val="clear" w:color="000000" w:fill="1F497D"/>
            <w:noWrap/>
            <w:vAlign w:val="center"/>
            <w:hideMark/>
          </w:tcPr>
          <w:p w:rsidR="006C1CC6" w:rsidRPr="001A0A7E"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1A0A7E">
              <w:rPr>
                <w:rFonts w:ascii="Times New Roman" w:eastAsia="Times New Roman" w:hAnsi="Times New Roman" w:cs="Times New Roman"/>
                <w:b/>
                <w:bCs/>
                <w:color w:val="FFFFFF"/>
                <w:sz w:val="20"/>
                <w:szCs w:val="20"/>
                <w:lang w:eastAsia="cs-CZ"/>
              </w:rPr>
              <w:t>2010</w:t>
            </w:r>
          </w:p>
        </w:tc>
        <w:tc>
          <w:tcPr>
            <w:tcW w:w="397" w:type="pct"/>
            <w:tcBorders>
              <w:top w:val="single" w:sz="4" w:space="0" w:color="auto"/>
              <w:left w:val="nil"/>
              <w:bottom w:val="single" w:sz="4" w:space="0" w:color="auto"/>
              <w:right w:val="single" w:sz="4" w:space="0" w:color="auto"/>
            </w:tcBorders>
            <w:shd w:val="clear" w:color="000000" w:fill="1F497D"/>
            <w:noWrap/>
            <w:vAlign w:val="center"/>
            <w:hideMark/>
          </w:tcPr>
          <w:p w:rsidR="006C1CC6" w:rsidRPr="001A0A7E"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1A0A7E">
              <w:rPr>
                <w:rFonts w:ascii="Times New Roman" w:eastAsia="Times New Roman" w:hAnsi="Times New Roman" w:cs="Times New Roman"/>
                <w:b/>
                <w:bCs/>
                <w:color w:val="FFFFFF"/>
                <w:sz w:val="20"/>
                <w:szCs w:val="20"/>
                <w:lang w:eastAsia="cs-CZ"/>
              </w:rPr>
              <w:t>2011</w:t>
            </w:r>
          </w:p>
        </w:tc>
        <w:tc>
          <w:tcPr>
            <w:tcW w:w="397" w:type="pct"/>
            <w:tcBorders>
              <w:top w:val="single" w:sz="4" w:space="0" w:color="auto"/>
              <w:left w:val="nil"/>
              <w:bottom w:val="single" w:sz="4" w:space="0" w:color="auto"/>
              <w:right w:val="single" w:sz="4" w:space="0" w:color="auto"/>
            </w:tcBorders>
            <w:shd w:val="clear" w:color="000000" w:fill="1F497D"/>
            <w:noWrap/>
            <w:vAlign w:val="center"/>
            <w:hideMark/>
          </w:tcPr>
          <w:p w:rsidR="006C1CC6" w:rsidRPr="001A0A7E"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1A0A7E">
              <w:rPr>
                <w:rFonts w:ascii="Times New Roman" w:eastAsia="Times New Roman" w:hAnsi="Times New Roman" w:cs="Times New Roman"/>
                <w:b/>
                <w:bCs/>
                <w:color w:val="FFFFFF"/>
                <w:sz w:val="20"/>
                <w:szCs w:val="20"/>
                <w:lang w:eastAsia="cs-CZ"/>
              </w:rPr>
              <w:t>2012</w:t>
            </w:r>
          </w:p>
        </w:tc>
        <w:tc>
          <w:tcPr>
            <w:tcW w:w="397" w:type="pct"/>
            <w:tcBorders>
              <w:top w:val="single" w:sz="4" w:space="0" w:color="auto"/>
              <w:left w:val="nil"/>
              <w:bottom w:val="single" w:sz="4" w:space="0" w:color="auto"/>
              <w:right w:val="single" w:sz="4" w:space="0" w:color="auto"/>
            </w:tcBorders>
            <w:shd w:val="clear" w:color="000000" w:fill="1F497D"/>
            <w:noWrap/>
            <w:vAlign w:val="center"/>
            <w:hideMark/>
          </w:tcPr>
          <w:p w:rsidR="006C1CC6" w:rsidRPr="001A0A7E"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1A0A7E">
              <w:rPr>
                <w:rFonts w:ascii="Times New Roman" w:eastAsia="Times New Roman" w:hAnsi="Times New Roman" w:cs="Times New Roman"/>
                <w:b/>
                <w:bCs/>
                <w:color w:val="FFFFFF"/>
                <w:sz w:val="20"/>
                <w:szCs w:val="20"/>
                <w:lang w:eastAsia="cs-CZ"/>
              </w:rPr>
              <w:t>2013</w:t>
            </w:r>
          </w:p>
        </w:tc>
        <w:tc>
          <w:tcPr>
            <w:tcW w:w="397" w:type="pct"/>
            <w:tcBorders>
              <w:top w:val="single" w:sz="4" w:space="0" w:color="auto"/>
              <w:left w:val="nil"/>
              <w:bottom w:val="single" w:sz="4" w:space="0" w:color="auto"/>
              <w:right w:val="single" w:sz="4" w:space="0" w:color="auto"/>
            </w:tcBorders>
            <w:shd w:val="clear" w:color="000000" w:fill="1F497D"/>
            <w:noWrap/>
            <w:vAlign w:val="center"/>
            <w:hideMark/>
          </w:tcPr>
          <w:p w:rsidR="006C1CC6" w:rsidRPr="001A0A7E"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1A0A7E">
              <w:rPr>
                <w:rFonts w:ascii="Times New Roman" w:eastAsia="Times New Roman" w:hAnsi="Times New Roman" w:cs="Times New Roman"/>
                <w:b/>
                <w:bCs/>
                <w:color w:val="FFFFFF"/>
                <w:sz w:val="20"/>
                <w:szCs w:val="20"/>
                <w:lang w:eastAsia="cs-CZ"/>
              </w:rPr>
              <w:t>2014</w:t>
            </w:r>
          </w:p>
        </w:tc>
        <w:tc>
          <w:tcPr>
            <w:tcW w:w="397" w:type="pct"/>
            <w:tcBorders>
              <w:top w:val="single" w:sz="4" w:space="0" w:color="auto"/>
              <w:left w:val="nil"/>
              <w:bottom w:val="single" w:sz="4" w:space="0" w:color="auto"/>
              <w:right w:val="single" w:sz="4" w:space="0" w:color="auto"/>
            </w:tcBorders>
            <w:shd w:val="clear" w:color="000000" w:fill="1F497D"/>
            <w:noWrap/>
            <w:vAlign w:val="center"/>
            <w:hideMark/>
          </w:tcPr>
          <w:p w:rsidR="006C1CC6" w:rsidRPr="001A0A7E"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1A0A7E">
              <w:rPr>
                <w:rFonts w:ascii="Times New Roman" w:eastAsia="Times New Roman" w:hAnsi="Times New Roman" w:cs="Times New Roman"/>
                <w:b/>
                <w:bCs/>
                <w:color w:val="FFFFFF"/>
                <w:sz w:val="20"/>
                <w:szCs w:val="20"/>
                <w:lang w:eastAsia="cs-CZ"/>
              </w:rPr>
              <w:t>2015</w:t>
            </w:r>
          </w:p>
        </w:tc>
        <w:tc>
          <w:tcPr>
            <w:tcW w:w="397" w:type="pct"/>
            <w:tcBorders>
              <w:top w:val="single" w:sz="4" w:space="0" w:color="auto"/>
              <w:left w:val="nil"/>
              <w:bottom w:val="single" w:sz="4" w:space="0" w:color="auto"/>
              <w:right w:val="single" w:sz="4" w:space="0" w:color="auto"/>
            </w:tcBorders>
            <w:shd w:val="clear" w:color="000000" w:fill="1F497D"/>
            <w:noWrap/>
            <w:vAlign w:val="center"/>
            <w:hideMark/>
          </w:tcPr>
          <w:p w:rsidR="006C1CC6" w:rsidRPr="001A0A7E"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1A0A7E">
              <w:rPr>
                <w:rFonts w:ascii="Times New Roman" w:eastAsia="Times New Roman" w:hAnsi="Times New Roman" w:cs="Times New Roman"/>
                <w:b/>
                <w:bCs/>
                <w:color w:val="FFFFFF"/>
                <w:sz w:val="20"/>
                <w:szCs w:val="20"/>
                <w:lang w:eastAsia="cs-CZ"/>
              </w:rPr>
              <w:t>2016</w:t>
            </w:r>
          </w:p>
        </w:tc>
        <w:tc>
          <w:tcPr>
            <w:tcW w:w="392" w:type="pct"/>
            <w:tcBorders>
              <w:top w:val="single" w:sz="4" w:space="0" w:color="auto"/>
              <w:left w:val="nil"/>
              <w:bottom w:val="single" w:sz="4" w:space="0" w:color="auto"/>
              <w:right w:val="single" w:sz="4" w:space="0" w:color="auto"/>
            </w:tcBorders>
            <w:shd w:val="clear" w:color="000000" w:fill="1F497D"/>
            <w:noWrap/>
            <w:vAlign w:val="center"/>
            <w:hideMark/>
          </w:tcPr>
          <w:p w:rsidR="006C1CC6" w:rsidRPr="001A0A7E" w:rsidRDefault="006C1CC6" w:rsidP="006C1CC6">
            <w:pPr>
              <w:spacing w:after="0" w:line="240" w:lineRule="auto"/>
              <w:jc w:val="center"/>
              <w:rPr>
                <w:rFonts w:ascii="Times New Roman" w:eastAsia="Times New Roman" w:hAnsi="Times New Roman" w:cs="Times New Roman"/>
                <w:b/>
                <w:bCs/>
                <w:color w:val="FFFFFF"/>
                <w:sz w:val="20"/>
                <w:szCs w:val="20"/>
                <w:lang w:eastAsia="cs-CZ"/>
              </w:rPr>
            </w:pPr>
            <w:r w:rsidRPr="001A0A7E">
              <w:rPr>
                <w:rFonts w:ascii="Times New Roman" w:eastAsia="Times New Roman" w:hAnsi="Times New Roman" w:cs="Times New Roman"/>
                <w:b/>
                <w:bCs/>
                <w:color w:val="FFFFFF"/>
                <w:sz w:val="20"/>
                <w:szCs w:val="20"/>
                <w:lang w:eastAsia="cs-CZ"/>
              </w:rPr>
              <w:t>2017</w:t>
            </w:r>
          </w:p>
        </w:tc>
      </w:tr>
      <w:tr w:rsidR="006C1CC6" w:rsidRPr="001A0A7E" w:rsidTr="006C1CC6">
        <w:trPr>
          <w:trHeight w:val="227"/>
        </w:trPr>
        <w:tc>
          <w:tcPr>
            <w:tcW w:w="1035" w:type="pct"/>
            <w:tcBorders>
              <w:top w:val="nil"/>
              <w:left w:val="single" w:sz="4" w:space="0" w:color="auto"/>
              <w:bottom w:val="single" w:sz="4" w:space="0" w:color="auto"/>
              <w:right w:val="single" w:sz="4" w:space="0" w:color="auto"/>
            </w:tcBorders>
            <w:shd w:val="clear" w:color="auto" w:fill="auto"/>
            <w:noWrap/>
            <w:vAlign w:val="center"/>
            <w:hideMark/>
          </w:tcPr>
          <w:p w:rsidR="006C1CC6" w:rsidRPr="001A0A7E" w:rsidRDefault="006C1CC6" w:rsidP="006C1CC6">
            <w:pPr>
              <w:spacing w:after="0" w:line="240" w:lineRule="auto"/>
              <w:rPr>
                <w:rFonts w:ascii="Times New Roman" w:eastAsia="Times New Roman" w:hAnsi="Times New Roman" w:cs="Times New Roman"/>
                <w:b/>
                <w:bCs/>
                <w:color w:val="000000"/>
                <w:sz w:val="20"/>
                <w:szCs w:val="20"/>
                <w:lang w:eastAsia="cs-CZ"/>
              </w:rPr>
            </w:pPr>
            <w:r w:rsidRPr="001A0A7E">
              <w:rPr>
                <w:rFonts w:ascii="Times New Roman" w:eastAsia="Times New Roman" w:hAnsi="Times New Roman" w:cs="Times New Roman"/>
                <w:b/>
                <w:bCs/>
                <w:color w:val="000000"/>
                <w:sz w:val="20"/>
                <w:szCs w:val="20"/>
                <w:lang w:eastAsia="cs-CZ"/>
              </w:rPr>
              <w:t>dokončené byty</w:t>
            </w:r>
          </w:p>
        </w:tc>
        <w:tc>
          <w:tcPr>
            <w:tcW w:w="397" w:type="pct"/>
            <w:tcBorders>
              <w:top w:val="nil"/>
              <w:left w:val="nil"/>
              <w:bottom w:val="single" w:sz="4" w:space="0" w:color="auto"/>
              <w:right w:val="single" w:sz="4" w:space="0" w:color="auto"/>
            </w:tcBorders>
            <w:shd w:val="clear" w:color="auto" w:fill="auto"/>
            <w:noWrap/>
            <w:vAlign w:val="center"/>
            <w:hideMark/>
          </w:tcPr>
          <w:p w:rsidR="006C1CC6" w:rsidRPr="001A0A7E" w:rsidRDefault="006C1CC6" w:rsidP="006C1CC6">
            <w:pPr>
              <w:spacing w:after="0" w:line="240" w:lineRule="auto"/>
              <w:jc w:val="center"/>
              <w:rPr>
                <w:rFonts w:ascii="Times New Roman" w:eastAsia="Times New Roman" w:hAnsi="Times New Roman" w:cs="Times New Roman"/>
                <w:color w:val="000000"/>
                <w:sz w:val="20"/>
                <w:szCs w:val="20"/>
                <w:lang w:eastAsia="cs-CZ"/>
              </w:rPr>
            </w:pPr>
            <w:r w:rsidRPr="001A0A7E">
              <w:rPr>
                <w:rFonts w:ascii="Times New Roman" w:eastAsia="Times New Roman" w:hAnsi="Times New Roman" w:cs="Times New Roman"/>
                <w:color w:val="000000"/>
                <w:sz w:val="20"/>
                <w:szCs w:val="20"/>
                <w:lang w:eastAsia="cs-CZ"/>
              </w:rPr>
              <w:t>8</w:t>
            </w:r>
          </w:p>
        </w:tc>
        <w:tc>
          <w:tcPr>
            <w:tcW w:w="397" w:type="pct"/>
            <w:tcBorders>
              <w:top w:val="nil"/>
              <w:left w:val="nil"/>
              <w:bottom w:val="single" w:sz="4" w:space="0" w:color="auto"/>
              <w:right w:val="single" w:sz="4" w:space="0" w:color="auto"/>
            </w:tcBorders>
            <w:shd w:val="clear" w:color="auto" w:fill="auto"/>
            <w:noWrap/>
            <w:vAlign w:val="center"/>
            <w:hideMark/>
          </w:tcPr>
          <w:p w:rsidR="006C1CC6" w:rsidRPr="001A0A7E" w:rsidRDefault="006C1CC6" w:rsidP="006C1CC6">
            <w:pPr>
              <w:spacing w:after="0" w:line="240" w:lineRule="auto"/>
              <w:jc w:val="center"/>
              <w:rPr>
                <w:rFonts w:ascii="Times New Roman" w:eastAsia="Times New Roman" w:hAnsi="Times New Roman" w:cs="Times New Roman"/>
                <w:color w:val="000000"/>
                <w:sz w:val="20"/>
                <w:szCs w:val="20"/>
                <w:lang w:eastAsia="cs-CZ"/>
              </w:rPr>
            </w:pPr>
            <w:r w:rsidRPr="001A0A7E">
              <w:rPr>
                <w:rFonts w:ascii="Times New Roman" w:eastAsia="Times New Roman" w:hAnsi="Times New Roman" w:cs="Times New Roman"/>
                <w:color w:val="000000"/>
                <w:sz w:val="20"/>
                <w:szCs w:val="20"/>
                <w:lang w:eastAsia="cs-CZ"/>
              </w:rPr>
              <w:t>2</w:t>
            </w:r>
          </w:p>
        </w:tc>
        <w:tc>
          <w:tcPr>
            <w:tcW w:w="397" w:type="pct"/>
            <w:tcBorders>
              <w:top w:val="nil"/>
              <w:left w:val="nil"/>
              <w:bottom w:val="single" w:sz="4" w:space="0" w:color="auto"/>
              <w:right w:val="single" w:sz="4" w:space="0" w:color="auto"/>
            </w:tcBorders>
            <w:shd w:val="clear" w:color="auto" w:fill="auto"/>
            <w:noWrap/>
            <w:vAlign w:val="center"/>
            <w:hideMark/>
          </w:tcPr>
          <w:p w:rsidR="006C1CC6" w:rsidRPr="001A0A7E" w:rsidRDefault="006C1CC6" w:rsidP="006C1CC6">
            <w:pPr>
              <w:spacing w:after="0" w:line="240" w:lineRule="auto"/>
              <w:jc w:val="center"/>
              <w:rPr>
                <w:rFonts w:ascii="Times New Roman" w:eastAsia="Times New Roman" w:hAnsi="Times New Roman" w:cs="Times New Roman"/>
                <w:color w:val="000000"/>
                <w:sz w:val="20"/>
                <w:szCs w:val="20"/>
                <w:lang w:eastAsia="cs-CZ"/>
              </w:rPr>
            </w:pPr>
            <w:r w:rsidRPr="001A0A7E">
              <w:rPr>
                <w:rFonts w:ascii="Times New Roman" w:eastAsia="Times New Roman" w:hAnsi="Times New Roman" w:cs="Times New Roman"/>
                <w:color w:val="000000"/>
                <w:sz w:val="20"/>
                <w:szCs w:val="20"/>
                <w:lang w:eastAsia="cs-CZ"/>
              </w:rPr>
              <w:t>2</w:t>
            </w:r>
          </w:p>
        </w:tc>
        <w:tc>
          <w:tcPr>
            <w:tcW w:w="397" w:type="pct"/>
            <w:tcBorders>
              <w:top w:val="nil"/>
              <w:left w:val="nil"/>
              <w:bottom w:val="single" w:sz="4" w:space="0" w:color="auto"/>
              <w:right w:val="single" w:sz="4" w:space="0" w:color="auto"/>
            </w:tcBorders>
            <w:shd w:val="clear" w:color="auto" w:fill="auto"/>
            <w:noWrap/>
            <w:vAlign w:val="center"/>
            <w:hideMark/>
          </w:tcPr>
          <w:p w:rsidR="006C1CC6" w:rsidRPr="001A0A7E" w:rsidRDefault="006C1CC6" w:rsidP="006C1CC6">
            <w:pPr>
              <w:spacing w:after="0" w:line="240" w:lineRule="auto"/>
              <w:jc w:val="center"/>
              <w:rPr>
                <w:rFonts w:ascii="Times New Roman" w:eastAsia="Times New Roman" w:hAnsi="Times New Roman" w:cs="Times New Roman"/>
                <w:color w:val="000000"/>
                <w:sz w:val="20"/>
                <w:szCs w:val="20"/>
                <w:lang w:eastAsia="cs-CZ"/>
              </w:rPr>
            </w:pPr>
            <w:r w:rsidRPr="001A0A7E">
              <w:rPr>
                <w:rFonts w:ascii="Times New Roman" w:eastAsia="Times New Roman" w:hAnsi="Times New Roman" w:cs="Times New Roman"/>
                <w:color w:val="000000"/>
                <w:sz w:val="20"/>
                <w:szCs w:val="20"/>
                <w:lang w:eastAsia="cs-CZ"/>
              </w:rPr>
              <w:t>6</w:t>
            </w:r>
          </w:p>
        </w:tc>
        <w:tc>
          <w:tcPr>
            <w:tcW w:w="397" w:type="pct"/>
            <w:tcBorders>
              <w:top w:val="nil"/>
              <w:left w:val="nil"/>
              <w:bottom w:val="single" w:sz="4" w:space="0" w:color="auto"/>
              <w:right w:val="single" w:sz="4" w:space="0" w:color="auto"/>
            </w:tcBorders>
            <w:shd w:val="clear" w:color="auto" w:fill="auto"/>
            <w:noWrap/>
            <w:vAlign w:val="center"/>
            <w:hideMark/>
          </w:tcPr>
          <w:p w:rsidR="006C1CC6" w:rsidRPr="001A0A7E" w:rsidRDefault="006C1CC6" w:rsidP="006C1CC6">
            <w:pPr>
              <w:spacing w:after="0" w:line="240" w:lineRule="auto"/>
              <w:jc w:val="center"/>
              <w:rPr>
                <w:rFonts w:ascii="Times New Roman" w:eastAsia="Times New Roman" w:hAnsi="Times New Roman" w:cs="Times New Roman"/>
                <w:color w:val="000000"/>
                <w:sz w:val="20"/>
                <w:szCs w:val="20"/>
                <w:lang w:eastAsia="cs-CZ"/>
              </w:rPr>
            </w:pPr>
            <w:r w:rsidRPr="001A0A7E">
              <w:rPr>
                <w:rFonts w:ascii="Times New Roman" w:eastAsia="Times New Roman" w:hAnsi="Times New Roman" w:cs="Times New Roman"/>
                <w:color w:val="000000"/>
                <w:sz w:val="20"/>
                <w:szCs w:val="20"/>
                <w:lang w:eastAsia="cs-CZ"/>
              </w:rPr>
              <w:t>2</w:t>
            </w:r>
          </w:p>
        </w:tc>
        <w:tc>
          <w:tcPr>
            <w:tcW w:w="397" w:type="pct"/>
            <w:tcBorders>
              <w:top w:val="nil"/>
              <w:left w:val="nil"/>
              <w:bottom w:val="single" w:sz="4" w:space="0" w:color="auto"/>
              <w:right w:val="single" w:sz="4" w:space="0" w:color="auto"/>
            </w:tcBorders>
            <w:shd w:val="clear" w:color="auto" w:fill="auto"/>
            <w:noWrap/>
            <w:vAlign w:val="center"/>
            <w:hideMark/>
          </w:tcPr>
          <w:p w:rsidR="006C1CC6" w:rsidRPr="001A0A7E" w:rsidRDefault="006C1CC6" w:rsidP="006C1CC6">
            <w:pPr>
              <w:spacing w:after="0" w:line="240" w:lineRule="auto"/>
              <w:jc w:val="center"/>
              <w:rPr>
                <w:rFonts w:ascii="Times New Roman" w:eastAsia="Times New Roman" w:hAnsi="Times New Roman" w:cs="Times New Roman"/>
                <w:color w:val="000000"/>
                <w:sz w:val="20"/>
                <w:szCs w:val="20"/>
                <w:lang w:eastAsia="cs-CZ"/>
              </w:rPr>
            </w:pPr>
            <w:r w:rsidRPr="001A0A7E">
              <w:rPr>
                <w:rFonts w:ascii="Times New Roman" w:eastAsia="Times New Roman" w:hAnsi="Times New Roman" w:cs="Times New Roman"/>
                <w:color w:val="000000"/>
                <w:sz w:val="20"/>
                <w:szCs w:val="20"/>
                <w:lang w:eastAsia="cs-CZ"/>
              </w:rPr>
              <w:t>1</w:t>
            </w:r>
          </w:p>
        </w:tc>
        <w:tc>
          <w:tcPr>
            <w:tcW w:w="397" w:type="pct"/>
            <w:tcBorders>
              <w:top w:val="nil"/>
              <w:left w:val="nil"/>
              <w:bottom w:val="single" w:sz="4" w:space="0" w:color="auto"/>
              <w:right w:val="single" w:sz="4" w:space="0" w:color="auto"/>
            </w:tcBorders>
            <w:shd w:val="clear" w:color="auto" w:fill="auto"/>
            <w:noWrap/>
            <w:vAlign w:val="center"/>
            <w:hideMark/>
          </w:tcPr>
          <w:p w:rsidR="006C1CC6" w:rsidRPr="001A0A7E" w:rsidRDefault="006C1CC6" w:rsidP="006C1CC6">
            <w:pPr>
              <w:spacing w:after="0" w:line="240" w:lineRule="auto"/>
              <w:jc w:val="center"/>
              <w:rPr>
                <w:rFonts w:ascii="Times New Roman" w:eastAsia="Times New Roman" w:hAnsi="Times New Roman" w:cs="Times New Roman"/>
                <w:color w:val="000000"/>
                <w:sz w:val="20"/>
                <w:szCs w:val="20"/>
                <w:lang w:eastAsia="cs-CZ"/>
              </w:rPr>
            </w:pPr>
            <w:r w:rsidRPr="001A0A7E">
              <w:rPr>
                <w:rFonts w:ascii="Times New Roman" w:eastAsia="Times New Roman" w:hAnsi="Times New Roman" w:cs="Times New Roman"/>
                <w:color w:val="000000"/>
                <w:sz w:val="20"/>
                <w:szCs w:val="20"/>
                <w:lang w:eastAsia="cs-CZ"/>
              </w:rPr>
              <w:t>3</w:t>
            </w:r>
          </w:p>
        </w:tc>
        <w:tc>
          <w:tcPr>
            <w:tcW w:w="397" w:type="pct"/>
            <w:tcBorders>
              <w:top w:val="nil"/>
              <w:left w:val="nil"/>
              <w:bottom w:val="single" w:sz="4" w:space="0" w:color="auto"/>
              <w:right w:val="single" w:sz="4" w:space="0" w:color="auto"/>
            </w:tcBorders>
            <w:shd w:val="clear" w:color="auto" w:fill="auto"/>
            <w:noWrap/>
            <w:vAlign w:val="center"/>
            <w:hideMark/>
          </w:tcPr>
          <w:p w:rsidR="006C1CC6" w:rsidRPr="001A0A7E" w:rsidRDefault="006C1CC6" w:rsidP="006C1CC6">
            <w:pPr>
              <w:spacing w:after="0" w:line="240" w:lineRule="auto"/>
              <w:jc w:val="center"/>
              <w:rPr>
                <w:rFonts w:ascii="Times New Roman" w:eastAsia="Times New Roman" w:hAnsi="Times New Roman" w:cs="Times New Roman"/>
                <w:color w:val="000000"/>
                <w:sz w:val="20"/>
                <w:szCs w:val="20"/>
                <w:lang w:eastAsia="cs-CZ"/>
              </w:rPr>
            </w:pPr>
            <w:r w:rsidRPr="001A0A7E">
              <w:rPr>
                <w:rFonts w:ascii="Times New Roman" w:eastAsia="Times New Roman" w:hAnsi="Times New Roman" w:cs="Times New Roman"/>
                <w:color w:val="000000"/>
                <w:sz w:val="20"/>
                <w:szCs w:val="20"/>
                <w:lang w:eastAsia="cs-CZ"/>
              </w:rPr>
              <w:t>7</w:t>
            </w:r>
          </w:p>
        </w:tc>
        <w:tc>
          <w:tcPr>
            <w:tcW w:w="397" w:type="pct"/>
            <w:tcBorders>
              <w:top w:val="nil"/>
              <w:left w:val="nil"/>
              <w:bottom w:val="single" w:sz="4" w:space="0" w:color="auto"/>
              <w:right w:val="single" w:sz="4" w:space="0" w:color="auto"/>
            </w:tcBorders>
            <w:shd w:val="clear" w:color="auto" w:fill="auto"/>
            <w:noWrap/>
            <w:vAlign w:val="center"/>
            <w:hideMark/>
          </w:tcPr>
          <w:p w:rsidR="006C1CC6" w:rsidRPr="001A0A7E" w:rsidRDefault="006C1CC6" w:rsidP="006C1CC6">
            <w:pPr>
              <w:spacing w:after="0" w:line="240" w:lineRule="auto"/>
              <w:jc w:val="center"/>
              <w:rPr>
                <w:rFonts w:ascii="Times New Roman" w:eastAsia="Times New Roman" w:hAnsi="Times New Roman" w:cs="Times New Roman"/>
                <w:color w:val="000000"/>
                <w:sz w:val="20"/>
                <w:szCs w:val="20"/>
                <w:lang w:eastAsia="cs-CZ"/>
              </w:rPr>
            </w:pPr>
            <w:r w:rsidRPr="001A0A7E">
              <w:rPr>
                <w:rFonts w:ascii="Times New Roman" w:eastAsia="Times New Roman" w:hAnsi="Times New Roman" w:cs="Times New Roman"/>
                <w:color w:val="000000"/>
                <w:sz w:val="20"/>
                <w:szCs w:val="20"/>
                <w:lang w:eastAsia="cs-CZ"/>
              </w:rPr>
              <w:t>2</w:t>
            </w:r>
          </w:p>
        </w:tc>
        <w:tc>
          <w:tcPr>
            <w:tcW w:w="392" w:type="pct"/>
            <w:tcBorders>
              <w:top w:val="nil"/>
              <w:left w:val="nil"/>
              <w:bottom w:val="single" w:sz="4" w:space="0" w:color="auto"/>
              <w:right w:val="single" w:sz="4" w:space="0" w:color="auto"/>
            </w:tcBorders>
            <w:shd w:val="clear" w:color="auto" w:fill="auto"/>
            <w:noWrap/>
            <w:vAlign w:val="center"/>
            <w:hideMark/>
          </w:tcPr>
          <w:p w:rsidR="006C1CC6" w:rsidRPr="001A0A7E" w:rsidRDefault="006C1CC6" w:rsidP="006C1CC6">
            <w:pPr>
              <w:spacing w:after="0" w:line="240" w:lineRule="auto"/>
              <w:jc w:val="center"/>
              <w:rPr>
                <w:rFonts w:ascii="Times New Roman" w:eastAsia="Times New Roman" w:hAnsi="Times New Roman" w:cs="Times New Roman"/>
                <w:color w:val="000000"/>
                <w:sz w:val="20"/>
                <w:szCs w:val="20"/>
                <w:lang w:eastAsia="cs-CZ"/>
              </w:rPr>
            </w:pPr>
            <w:r w:rsidRPr="001A0A7E">
              <w:rPr>
                <w:rFonts w:ascii="Times New Roman" w:eastAsia="Times New Roman" w:hAnsi="Times New Roman" w:cs="Times New Roman"/>
                <w:color w:val="000000"/>
                <w:sz w:val="20"/>
                <w:szCs w:val="20"/>
                <w:lang w:eastAsia="cs-CZ"/>
              </w:rPr>
              <w:t>0</w:t>
            </w:r>
          </w:p>
        </w:tc>
      </w:tr>
    </w:tbl>
    <w:p w:rsidR="006C1CC6" w:rsidRDefault="006C1CC6" w:rsidP="006C1CC6">
      <w:pPr>
        <w:spacing w:line="240" w:lineRule="auto"/>
        <w:rPr>
          <w:rFonts w:ascii="Times New Roman" w:hAnsi="Times New Roman" w:cs="Times New Roman"/>
          <w:sz w:val="18"/>
        </w:rPr>
      </w:pPr>
      <w:r>
        <w:rPr>
          <w:rFonts w:ascii="Times New Roman" w:hAnsi="Times New Roman" w:cs="Times New Roman"/>
          <w:sz w:val="18"/>
        </w:rPr>
        <w:t>Zdroj: ČSÚ, Veřejná databáze</w:t>
      </w:r>
    </w:p>
    <w:p w:rsidR="006C1CC6" w:rsidRPr="009C5D5D" w:rsidRDefault="006C1CC6" w:rsidP="006C1CC6">
      <w:pPr>
        <w:spacing w:line="240" w:lineRule="auto"/>
        <w:jc w:val="both"/>
        <w:rPr>
          <w:rFonts w:ascii="Times New Roman" w:hAnsi="Times New Roman" w:cs="Times New Roman"/>
        </w:rPr>
      </w:pPr>
      <w:r>
        <w:rPr>
          <w:rFonts w:ascii="Times New Roman" w:hAnsi="Times New Roman" w:cs="Times New Roman"/>
        </w:rPr>
        <w:t>V období let 2008 – 2017 bylo dokončeno 15 bytů v rodinných domech. U bytových domů se jednalo o 18 bytů.</w:t>
      </w:r>
    </w:p>
    <w:p w:rsidR="005A29D1" w:rsidRPr="009C5D5D" w:rsidRDefault="005A29D1" w:rsidP="00D24C1D">
      <w:pPr>
        <w:spacing w:line="240" w:lineRule="auto"/>
        <w:jc w:val="both"/>
        <w:rPr>
          <w:rFonts w:ascii="Times New Roman" w:hAnsi="Times New Roman" w:cs="Times New Roman"/>
        </w:rPr>
      </w:pPr>
    </w:p>
    <w:p w:rsidR="009201EF" w:rsidRPr="00E60A4D" w:rsidRDefault="009201EF" w:rsidP="0037235E">
      <w:pPr>
        <w:rPr>
          <w:rFonts w:ascii="Times New Roman" w:hAnsi="Times New Roman" w:cs="Times New Roman"/>
          <w:b/>
          <w:color w:val="17365D" w:themeColor="text2" w:themeShade="BF"/>
          <w:sz w:val="24"/>
        </w:rPr>
      </w:pPr>
      <w:bookmarkStart w:id="26" w:name="_Toc420948861"/>
      <w:r w:rsidRPr="00E60A4D">
        <w:rPr>
          <w:rFonts w:ascii="Times New Roman" w:hAnsi="Times New Roman" w:cs="Times New Roman"/>
          <w:b/>
          <w:color w:val="17365D" w:themeColor="text2" w:themeShade="BF"/>
          <w:sz w:val="24"/>
        </w:rPr>
        <w:t>Školství a vzdělávání</w:t>
      </w:r>
      <w:bookmarkEnd w:id="26"/>
    </w:p>
    <w:p w:rsidR="00D8385A" w:rsidRDefault="00D8385A" w:rsidP="00D8385A">
      <w:pPr>
        <w:jc w:val="both"/>
        <w:rPr>
          <w:rFonts w:ascii="Times New Roman" w:hAnsi="Times New Roman" w:cs="Times New Roman"/>
        </w:rPr>
      </w:pPr>
      <w:bookmarkStart w:id="27" w:name="_Toc420948862"/>
      <w:r>
        <w:rPr>
          <w:rFonts w:ascii="Times New Roman" w:hAnsi="Times New Roman" w:cs="Times New Roman"/>
        </w:rPr>
        <w:t xml:space="preserve">Ve městě jsou k dispozici 2 mateřské škola a 1 základní škola. </w:t>
      </w:r>
    </w:p>
    <w:p w:rsidR="00D8385A" w:rsidRPr="003124CB" w:rsidRDefault="00D8385A" w:rsidP="00D8385A">
      <w:pPr>
        <w:jc w:val="both"/>
        <w:rPr>
          <w:rFonts w:ascii="Times New Roman" w:hAnsi="Times New Roman" w:cs="Times New Roman"/>
          <w:color w:val="FF0000"/>
        </w:rPr>
      </w:pPr>
      <w:r>
        <w:rPr>
          <w:rFonts w:ascii="Times New Roman" w:hAnsi="Times New Roman" w:cs="Times New Roman"/>
        </w:rPr>
        <w:t xml:space="preserve">Samostatná </w:t>
      </w:r>
      <w:r w:rsidRPr="00D8385A">
        <w:rPr>
          <w:rFonts w:ascii="Times New Roman" w:hAnsi="Times New Roman" w:cs="Times New Roman"/>
          <w:b/>
        </w:rPr>
        <w:t>Zdravá mateřská škola Desná, okres Jablonec nad Nisou, příspěvková organizace</w:t>
      </w:r>
      <w:r>
        <w:rPr>
          <w:rFonts w:ascii="Times New Roman" w:hAnsi="Times New Roman" w:cs="Times New Roman"/>
        </w:rPr>
        <w:t xml:space="preserve"> má kapacitu 83 dětí, součástí mateřské školy je školní jídelna se stejnou kapacitou. </w:t>
      </w:r>
      <w:r w:rsidR="003D07E0">
        <w:rPr>
          <w:rFonts w:ascii="Times New Roman" w:hAnsi="Times New Roman" w:cs="Times New Roman"/>
        </w:rPr>
        <w:t>Mateřská škola je situována v obytné lokalitě v západní části města (Údolní ul.). Kapaci</w:t>
      </w:r>
      <w:r w:rsidR="003124CB">
        <w:rPr>
          <w:rFonts w:ascii="Times New Roman" w:hAnsi="Times New Roman" w:cs="Times New Roman"/>
        </w:rPr>
        <w:t xml:space="preserve">ta </w:t>
      </w:r>
      <w:r w:rsidR="00D87DEE">
        <w:rPr>
          <w:rFonts w:ascii="Times New Roman" w:hAnsi="Times New Roman" w:cs="Times New Roman"/>
        </w:rPr>
        <w:t xml:space="preserve">této </w:t>
      </w:r>
      <w:r w:rsidR="003124CB">
        <w:rPr>
          <w:rFonts w:ascii="Times New Roman" w:hAnsi="Times New Roman" w:cs="Times New Roman"/>
        </w:rPr>
        <w:t xml:space="preserve">mateřské školy je </w:t>
      </w:r>
      <w:r w:rsidR="00D87DEE">
        <w:rPr>
          <w:rFonts w:ascii="Times New Roman" w:hAnsi="Times New Roman" w:cs="Times New Roman"/>
        </w:rPr>
        <w:t xml:space="preserve">s ohledem na lokalizaci aktuálně naplněná. V tomto případě je třeba zefektivnit systém předškolního vzdělávání ve </w:t>
      </w:r>
      <w:r w:rsidR="00D87DEE">
        <w:rPr>
          <w:rFonts w:ascii="Times New Roman" w:hAnsi="Times New Roman" w:cs="Times New Roman"/>
        </w:rPr>
        <w:lastRenderedPageBreak/>
        <w:t xml:space="preserve">městě spojení </w:t>
      </w:r>
      <w:r w:rsidR="00440044">
        <w:rPr>
          <w:rFonts w:ascii="Times New Roman" w:hAnsi="Times New Roman" w:cs="Times New Roman"/>
        </w:rPr>
        <w:t>obou městských mateřských škol a umístěním takto spojené jedné mateřské školy do kapacitně odpovídajícího zázemí v Údolní ul.</w:t>
      </w:r>
    </w:p>
    <w:p w:rsidR="00D8385A" w:rsidRDefault="00D8385A" w:rsidP="00D8385A">
      <w:pPr>
        <w:jc w:val="both"/>
        <w:rPr>
          <w:rFonts w:ascii="Times New Roman" w:hAnsi="Times New Roman" w:cs="Times New Roman"/>
        </w:rPr>
      </w:pPr>
      <w:r w:rsidRPr="00D8385A">
        <w:rPr>
          <w:rFonts w:ascii="Times New Roman" w:hAnsi="Times New Roman" w:cs="Times New Roman"/>
          <w:b/>
          <w:bCs/>
        </w:rPr>
        <w:t>Základní škola a mateřská škola Desná, okres Jablonec nad Nisou, příspěvková organizace</w:t>
      </w:r>
      <w:r w:rsidRPr="00D8385A">
        <w:rPr>
          <w:rFonts w:ascii="Times New Roman" w:hAnsi="Times New Roman" w:cs="Times New Roman"/>
        </w:rPr>
        <w:t xml:space="preserve"> </w:t>
      </w:r>
      <w:r>
        <w:rPr>
          <w:rFonts w:ascii="Times New Roman" w:hAnsi="Times New Roman" w:cs="Times New Roman"/>
        </w:rPr>
        <w:t>sídlí v centrální části města (Krkonošská ul.)</w:t>
      </w:r>
      <w:r w:rsidR="00744D2C">
        <w:rPr>
          <w:rFonts w:ascii="Times New Roman" w:hAnsi="Times New Roman" w:cs="Times New Roman"/>
        </w:rPr>
        <w:t>.</w:t>
      </w:r>
      <w:r>
        <w:rPr>
          <w:rFonts w:ascii="Times New Roman" w:hAnsi="Times New Roman" w:cs="Times New Roman"/>
        </w:rPr>
        <w:t xml:space="preserve"> Základní škola disponuje celkovou kapacitou </w:t>
      </w:r>
      <w:r w:rsidR="00744D2C">
        <w:rPr>
          <w:rFonts w:ascii="Times New Roman" w:hAnsi="Times New Roman" w:cs="Times New Roman"/>
        </w:rPr>
        <w:t>500</w:t>
      </w:r>
      <w:r>
        <w:rPr>
          <w:rFonts w:ascii="Times New Roman" w:hAnsi="Times New Roman" w:cs="Times New Roman"/>
        </w:rPr>
        <w:t xml:space="preserve"> žáků pro úplné základní vzdělání (9 let). Mateřská škola v</w:t>
      </w:r>
      <w:r w:rsidR="00744D2C">
        <w:rPr>
          <w:rFonts w:ascii="Times New Roman" w:hAnsi="Times New Roman" w:cs="Times New Roman"/>
        </w:rPr>
        <w:t> Krkonošské ul.</w:t>
      </w:r>
      <w:r>
        <w:rPr>
          <w:rFonts w:ascii="Times New Roman" w:hAnsi="Times New Roman" w:cs="Times New Roman"/>
        </w:rPr>
        <w:t xml:space="preserve"> má maximální kapacitu </w:t>
      </w:r>
      <w:r w:rsidR="00744D2C">
        <w:rPr>
          <w:rFonts w:ascii="Times New Roman" w:hAnsi="Times New Roman" w:cs="Times New Roman"/>
        </w:rPr>
        <w:t>50</w:t>
      </w:r>
      <w:r w:rsidR="003124CB">
        <w:rPr>
          <w:rFonts w:ascii="Times New Roman" w:hAnsi="Times New Roman" w:cs="Times New Roman"/>
        </w:rPr>
        <w:t xml:space="preserve"> dětí – je naplněná na 100%. </w:t>
      </w:r>
      <w:r>
        <w:rPr>
          <w:rFonts w:ascii="Times New Roman" w:hAnsi="Times New Roman" w:cs="Times New Roman"/>
        </w:rPr>
        <w:t>Součástí vzdělávacího zařízení je také školní jídelna</w:t>
      </w:r>
      <w:r w:rsidR="00B42547">
        <w:rPr>
          <w:rFonts w:ascii="Times New Roman" w:hAnsi="Times New Roman" w:cs="Times New Roman"/>
        </w:rPr>
        <w:t>, školní jídelna - výdejna</w:t>
      </w:r>
      <w:r>
        <w:rPr>
          <w:rFonts w:ascii="Times New Roman" w:hAnsi="Times New Roman" w:cs="Times New Roman"/>
        </w:rPr>
        <w:t xml:space="preserve"> a školní družina. ZŠ navštěvuje cca </w:t>
      </w:r>
      <w:r w:rsidR="003124CB">
        <w:rPr>
          <w:rFonts w:ascii="Times New Roman" w:hAnsi="Times New Roman" w:cs="Times New Roman"/>
        </w:rPr>
        <w:t>240</w:t>
      </w:r>
      <w:r>
        <w:rPr>
          <w:rFonts w:ascii="Times New Roman" w:hAnsi="Times New Roman" w:cs="Times New Roman"/>
        </w:rPr>
        <w:t xml:space="preserve"> žáků, naplněnost kapacity ZŠ je tedy cca </w:t>
      </w:r>
      <w:r w:rsidR="003124CB">
        <w:rPr>
          <w:rFonts w:ascii="Times New Roman" w:hAnsi="Times New Roman" w:cs="Times New Roman"/>
        </w:rPr>
        <w:t>50</w:t>
      </w:r>
      <w:r>
        <w:rPr>
          <w:rFonts w:ascii="Times New Roman" w:hAnsi="Times New Roman" w:cs="Times New Roman"/>
        </w:rPr>
        <w:t xml:space="preserve"> %. Základní škola funguje i jako spádová zejména pro obce </w:t>
      </w:r>
      <w:r w:rsidR="003124CB">
        <w:rPr>
          <w:rFonts w:ascii="Times New Roman" w:hAnsi="Times New Roman" w:cs="Times New Roman"/>
        </w:rPr>
        <w:t>Kořenov, Albrechtice v J. h</w:t>
      </w:r>
      <w:r>
        <w:rPr>
          <w:rFonts w:ascii="Times New Roman" w:hAnsi="Times New Roman" w:cs="Times New Roman"/>
        </w:rPr>
        <w:t xml:space="preserve">. </w:t>
      </w:r>
    </w:p>
    <w:p w:rsidR="00D8385A" w:rsidRPr="00AB5915" w:rsidRDefault="00D8385A" w:rsidP="00D8385A">
      <w:pPr>
        <w:jc w:val="both"/>
        <w:rPr>
          <w:rFonts w:ascii="Times New Roman" w:hAnsi="Times New Roman" w:cs="Times New Roman"/>
        </w:rPr>
      </w:pPr>
      <w:r w:rsidRPr="00AB5915">
        <w:rPr>
          <w:rFonts w:ascii="Times New Roman" w:hAnsi="Times New Roman" w:cs="Times New Roman"/>
        </w:rPr>
        <w:t>Základní umělecké vzdělání je spádově žákům z </w:t>
      </w:r>
      <w:r w:rsidR="00B42547">
        <w:rPr>
          <w:rFonts w:ascii="Times New Roman" w:hAnsi="Times New Roman" w:cs="Times New Roman"/>
        </w:rPr>
        <w:t>Desné</w:t>
      </w:r>
      <w:r w:rsidRPr="00AB5915">
        <w:rPr>
          <w:rFonts w:ascii="Times New Roman" w:hAnsi="Times New Roman" w:cs="Times New Roman"/>
        </w:rPr>
        <w:t xml:space="preserve"> k dispozici v Tanvaldu (ZUŠ Tanvald s celkovou kapacitou 500 žáků). Zájmové volnočasové aktivity jsou v obci zajišťovány zejména základní </w:t>
      </w:r>
      <w:r w:rsidRPr="00EC2C91">
        <w:rPr>
          <w:rFonts w:ascii="Times New Roman" w:hAnsi="Times New Roman" w:cs="Times New Roman"/>
        </w:rPr>
        <w:t>školou</w:t>
      </w:r>
      <w:r w:rsidR="000D2D2A" w:rsidRPr="00EC2C91">
        <w:rPr>
          <w:rFonts w:ascii="Times New Roman" w:hAnsi="Times New Roman" w:cs="Times New Roman"/>
        </w:rPr>
        <w:t xml:space="preserve"> s orientací na sportovní kroužky</w:t>
      </w:r>
      <w:r w:rsidRPr="00EC2C91">
        <w:rPr>
          <w:rFonts w:ascii="Times New Roman" w:hAnsi="Times New Roman" w:cs="Times New Roman"/>
        </w:rPr>
        <w:t xml:space="preserve"> a dále</w:t>
      </w:r>
      <w:r w:rsidR="000D2D2A" w:rsidRPr="00EC2C91">
        <w:rPr>
          <w:rFonts w:ascii="Times New Roman" w:hAnsi="Times New Roman" w:cs="Times New Roman"/>
        </w:rPr>
        <w:t xml:space="preserve"> aktivitami ve školní družině. Další zájmové volnočasové aktivity pro děti ve měst</w:t>
      </w:r>
      <w:r w:rsidR="003124CB" w:rsidRPr="00EC2C91">
        <w:rPr>
          <w:rFonts w:ascii="Times New Roman" w:hAnsi="Times New Roman" w:cs="Times New Roman"/>
        </w:rPr>
        <w:t>ě organizují spolky, zejména Jizerský klub lyžařů, TJ, myslivci, hasiči</w:t>
      </w:r>
      <w:r w:rsidR="00440044" w:rsidRPr="00EC2C91">
        <w:rPr>
          <w:rFonts w:ascii="Times New Roman" w:hAnsi="Times New Roman" w:cs="Times New Roman"/>
        </w:rPr>
        <w:t>, apod. K dispozici jsou též</w:t>
      </w:r>
      <w:r w:rsidR="003124CB" w:rsidRPr="00EC2C91">
        <w:rPr>
          <w:rFonts w:ascii="Times New Roman" w:hAnsi="Times New Roman" w:cs="Times New Roman"/>
        </w:rPr>
        <w:t xml:space="preserve"> </w:t>
      </w:r>
      <w:r w:rsidR="00440044" w:rsidRPr="00EC2C91">
        <w:rPr>
          <w:rFonts w:ascii="Times New Roman" w:hAnsi="Times New Roman" w:cs="Times New Roman"/>
        </w:rPr>
        <w:t xml:space="preserve">zájmové aktivity </w:t>
      </w:r>
      <w:r w:rsidR="00374DE2" w:rsidRPr="00EC2C91">
        <w:rPr>
          <w:rFonts w:ascii="Times New Roman" w:hAnsi="Times New Roman" w:cs="Times New Roman"/>
        </w:rPr>
        <w:t>v</w:t>
      </w:r>
      <w:r w:rsidR="00440044" w:rsidRPr="00EC2C91">
        <w:rPr>
          <w:rFonts w:ascii="Times New Roman" w:hAnsi="Times New Roman" w:cs="Times New Roman"/>
        </w:rPr>
        <w:t xml:space="preserve"> blízkém</w:t>
      </w:r>
      <w:r w:rsidR="00374DE2" w:rsidRPr="00EC2C91">
        <w:rPr>
          <w:rFonts w:ascii="Times New Roman" w:hAnsi="Times New Roman" w:cs="Times New Roman"/>
        </w:rPr>
        <w:t> Tanvaldu</w:t>
      </w:r>
      <w:r w:rsidR="00440044" w:rsidRPr="00EC2C91">
        <w:rPr>
          <w:rFonts w:ascii="Times New Roman" w:hAnsi="Times New Roman" w:cs="Times New Roman"/>
        </w:rPr>
        <w:t xml:space="preserve">, které zajišťují především organizace Maják, </w:t>
      </w:r>
      <w:r w:rsidR="00440044">
        <w:rPr>
          <w:rFonts w:ascii="Times New Roman" w:hAnsi="Times New Roman" w:cs="Times New Roman"/>
        </w:rPr>
        <w:t xml:space="preserve">o.p.s. </w:t>
      </w:r>
      <w:r w:rsidR="00374DE2">
        <w:rPr>
          <w:rFonts w:ascii="Times New Roman" w:hAnsi="Times New Roman" w:cs="Times New Roman"/>
        </w:rPr>
        <w:t>a S</w:t>
      </w:r>
      <w:r w:rsidR="00440044">
        <w:rPr>
          <w:rFonts w:ascii="Times New Roman" w:hAnsi="Times New Roman" w:cs="Times New Roman"/>
        </w:rPr>
        <w:t>tředisko volného času („Domeček“).</w:t>
      </w:r>
    </w:p>
    <w:p w:rsidR="00D8385A" w:rsidRDefault="00D8385A" w:rsidP="00D8385A">
      <w:pPr>
        <w:jc w:val="both"/>
        <w:rPr>
          <w:rFonts w:ascii="Times New Roman" w:hAnsi="Times New Roman" w:cs="Times New Roman"/>
        </w:rPr>
      </w:pPr>
      <w:r w:rsidRPr="009201EF">
        <w:rPr>
          <w:rFonts w:ascii="Times New Roman" w:hAnsi="Times New Roman" w:cs="Times New Roman"/>
        </w:rPr>
        <w:t xml:space="preserve">Středoškolské vzdělávání je pro studenty </w:t>
      </w:r>
      <w:r>
        <w:rPr>
          <w:rFonts w:ascii="Times New Roman" w:hAnsi="Times New Roman" w:cs="Times New Roman"/>
        </w:rPr>
        <w:t>z </w:t>
      </w:r>
      <w:r w:rsidR="000D2D2A">
        <w:rPr>
          <w:rFonts w:ascii="Times New Roman" w:hAnsi="Times New Roman" w:cs="Times New Roman"/>
        </w:rPr>
        <w:t>Desné</w:t>
      </w:r>
      <w:r>
        <w:rPr>
          <w:rFonts w:ascii="Times New Roman" w:hAnsi="Times New Roman" w:cs="Times New Roman"/>
        </w:rPr>
        <w:t xml:space="preserve"> </w:t>
      </w:r>
      <w:r w:rsidRPr="009201EF">
        <w:rPr>
          <w:rFonts w:ascii="Times New Roman" w:hAnsi="Times New Roman" w:cs="Times New Roman"/>
        </w:rPr>
        <w:t>dostupné</w:t>
      </w:r>
      <w:r>
        <w:rPr>
          <w:rFonts w:ascii="Times New Roman" w:hAnsi="Times New Roman" w:cs="Times New Roman"/>
        </w:rPr>
        <w:t xml:space="preserve"> nejblíže v Tanvaldu (Gymnázium a Obchodní akademie), v Jablonci nad Nisou (aktuálně 2 gymnázia a 4 další střední školy – obchodní akademie, umělecko-průmyslová, řemesel a služeb, průmyslová)</w:t>
      </w:r>
      <w:r w:rsidR="000D2D2A">
        <w:rPr>
          <w:rFonts w:ascii="Times New Roman" w:hAnsi="Times New Roman" w:cs="Times New Roman"/>
        </w:rPr>
        <w:t>, popř.</w:t>
      </w:r>
      <w:r>
        <w:rPr>
          <w:rFonts w:ascii="Times New Roman" w:hAnsi="Times New Roman" w:cs="Times New Roman"/>
        </w:rPr>
        <w:t xml:space="preserve"> v Železném Brodu (Střední uměleckoprůmyslová škola sklářská).</w:t>
      </w:r>
    </w:p>
    <w:p w:rsidR="001230E6" w:rsidRDefault="00D8385A" w:rsidP="00D8385A">
      <w:pPr>
        <w:jc w:val="both"/>
        <w:rPr>
          <w:rFonts w:ascii="Times New Roman" w:hAnsi="Times New Roman" w:cs="Times New Roman"/>
        </w:rPr>
      </w:pPr>
      <w:r>
        <w:rPr>
          <w:rFonts w:ascii="Times New Roman" w:hAnsi="Times New Roman" w:cs="Times New Roman"/>
        </w:rPr>
        <w:t xml:space="preserve">Město </w:t>
      </w:r>
      <w:r w:rsidR="000D2D2A">
        <w:rPr>
          <w:rFonts w:ascii="Times New Roman" w:hAnsi="Times New Roman" w:cs="Times New Roman"/>
        </w:rPr>
        <w:t>Desná</w:t>
      </w:r>
      <w:r>
        <w:rPr>
          <w:rFonts w:ascii="Times New Roman" w:hAnsi="Times New Roman" w:cs="Times New Roman"/>
        </w:rPr>
        <w:t xml:space="preserve"> zřizuje </w:t>
      </w:r>
      <w:r w:rsidR="000D2D2A">
        <w:rPr>
          <w:rFonts w:ascii="Times New Roman" w:hAnsi="Times New Roman" w:cs="Times New Roman"/>
        </w:rPr>
        <w:t>městskou knihovnu.</w:t>
      </w:r>
    </w:p>
    <w:p w:rsidR="007B67E5" w:rsidRDefault="007B67E5" w:rsidP="002A1DE6">
      <w:pPr>
        <w:rPr>
          <w:rFonts w:ascii="Times New Roman" w:hAnsi="Times New Roman" w:cs="Times New Roman"/>
          <w:b/>
          <w:color w:val="E36C0A" w:themeColor="accent6" w:themeShade="BF"/>
          <w:sz w:val="24"/>
        </w:rPr>
      </w:pPr>
    </w:p>
    <w:p w:rsidR="002A1DE6" w:rsidRPr="00E60A4D" w:rsidRDefault="002A1DE6" w:rsidP="002A1DE6">
      <w:pPr>
        <w:rPr>
          <w:rFonts w:ascii="Times New Roman" w:hAnsi="Times New Roman" w:cs="Times New Roman"/>
          <w:b/>
          <w:color w:val="17365D" w:themeColor="text2" w:themeShade="BF"/>
          <w:sz w:val="24"/>
        </w:rPr>
      </w:pPr>
      <w:r w:rsidRPr="00E60A4D">
        <w:rPr>
          <w:rFonts w:ascii="Times New Roman" w:hAnsi="Times New Roman" w:cs="Times New Roman"/>
          <w:b/>
          <w:color w:val="17365D" w:themeColor="text2" w:themeShade="BF"/>
          <w:sz w:val="24"/>
        </w:rPr>
        <w:t>Zdravotnictví a sociální péče</w:t>
      </w:r>
    </w:p>
    <w:p w:rsidR="008C6A20" w:rsidRDefault="008C6A20" w:rsidP="008C6A20">
      <w:pPr>
        <w:jc w:val="both"/>
        <w:rPr>
          <w:rFonts w:ascii="Times New Roman" w:hAnsi="Times New Roman" w:cs="Times New Roman"/>
        </w:rPr>
      </w:pPr>
      <w:bookmarkStart w:id="28" w:name="_Toc420948863"/>
      <w:r>
        <w:rPr>
          <w:rFonts w:ascii="Times New Roman" w:hAnsi="Times New Roman" w:cs="Times New Roman"/>
        </w:rPr>
        <w:t xml:space="preserve">Ve městě Desná je registrováno celkem </w:t>
      </w:r>
      <w:r w:rsidR="00F74DA5">
        <w:rPr>
          <w:rFonts w:ascii="Times New Roman" w:hAnsi="Times New Roman" w:cs="Times New Roman"/>
        </w:rPr>
        <w:t>pět</w:t>
      </w:r>
      <w:r>
        <w:rPr>
          <w:rFonts w:ascii="Times New Roman" w:hAnsi="Times New Roman" w:cs="Times New Roman"/>
        </w:rPr>
        <w:t xml:space="preserve"> zdravotnických zařízení:</w:t>
      </w:r>
    </w:p>
    <w:p w:rsidR="008C6A20" w:rsidRDefault="002C04F9" w:rsidP="003C6EE7">
      <w:pPr>
        <w:pStyle w:val="Odstavecseseznamem"/>
        <w:numPr>
          <w:ilvl w:val="0"/>
          <w:numId w:val="36"/>
        </w:numPr>
        <w:jc w:val="both"/>
        <w:rPr>
          <w:rFonts w:ascii="Times New Roman" w:hAnsi="Times New Roman" w:cs="Times New Roman"/>
        </w:rPr>
      </w:pPr>
      <w:r>
        <w:rPr>
          <w:rFonts w:ascii="Times New Roman" w:hAnsi="Times New Roman" w:cs="Times New Roman"/>
        </w:rPr>
        <w:t>MUDr. Aleš Píro – p</w:t>
      </w:r>
      <w:r w:rsidR="008C6A20" w:rsidRPr="008C6A20">
        <w:rPr>
          <w:rFonts w:ascii="Times New Roman" w:hAnsi="Times New Roman" w:cs="Times New Roman"/>
        </w:rPr>
        <w:t>raktický lékař pro dospělé</w:t>
      </w:r>
    </w:p>
    <w:p w:rsidR="008C6A20" w:rsidRDefault="008C6A20" w:rsidP="003C6EE7">
      <w:pPr>
        <w:pStyle w:val="Odstavecseseznamem"/>
        <w:numPr>
          <w:ilvl w:val="0"/>
          <w:numId w:val="36"/>
        </w:numPr>
        <w:jc w:val="both"/>
        <w:rPr>
          <w:rFonts w:ascii="Times New Roman" w:hAnsi="Times New Roman" w:cs="Times New Roman"/>
        </w:rPr>
      </w:pPr>
      <w:r w:rsidRPr="008C6A20">
        <w:rPr>
          <w:rFonts w:ascii="Times New Roman" w:hAnsi="Times New Roman" w:cs="Times New Roman"/>
        </w:rPr>
        <w:t xml:space="preserve">MUDr. Jana </w:t>
      </w:r>
      <w:proofErr w:type="spellStart"/>
      <w:r w:rsidRPr="008C6A20">
        <w:rPr>
          <w:rFonts w:ascii="Times New Roman" w:hAnsi="Times New Roman" w:cs="Times New Roman"/>
        </w:rPr>
        <w:t>Dionysiová</w:t>
      </w:r>
      <w:proofErr w:type="spellEnd"/>
      <w:r w:rsidRPr="008C6A20">
        <w:rPr>
          <w:rFonts w:ascii="Times New Roman" w:hAnsi="Times New Roman" w:cs="Times New Roman"/>
        </w:rPr>
        <w:t xml:space="preserve"> – </w:t>
      </w:r>
      <w:r w:rsidR="002C04F9">
        <w:rPr>
          <w:rFonts w:ascii="Times New Roman" w:hAnsi="Times New Roman" w:cs="Times New Roman"/>
        </w:rPr>
        <w:t>p</w:t>
      </w:r>
      <w:r w:rsidRPr="008C6A20">
        <w:rPr>
          <w:rFonts w:ascii="Times New Roman" w:hAnsi="Times New Roman" w:cs="Times New Roman"/>
        </w:rPr>
        <w:t>raktický lékař pro děti a dorost</w:t>
      </w:r>
    </w:p>
    <w:p w:rsidR="008C6A20" w:rsidRDefault="008C6A20" w:rsidP="003C6EE7">
      <w:pPr>
        <w:pStyle w:val="Odstavecseseznamem"/>
        <w:numPr>
          <w:ilvl w:val="0"/>
          <w:numId w:val="36"/>
        </w:numPr>
        <w:jc w:val="both"/>
        <w:rPr>
          <w:rFonts w:ascii="Times New Roman" w:hAnsi="Times New Roman" w:cs="Times New Roman"/>
        </w:rPr>
      </w:pPr>
      <w:r w:rsidRPr="008C6A20">
        <w:rPr>
          <w:rFonts w:ascii="Times New Roman" w:hAnsi="Times New Roman" w:cs="Times New Roman"/>
        </w:rPr>
        <w:t xml:space="preserve">MUDr. Anežka Neumannová – </w:t>
      </w:r>
      <w:r w:rsidR="002C04F9">
        <w:rPr>
          <w:rFonts w:ascii="Times New Roman" w:hAnsi="Times New Roman" w:cs="Times New Roman"/>
        </w:rPr>
        <w:t>p</w:t>
      </w:r>
      <w:r w:rsidRPr="008C6A20">
        <w:rPr>
          <w:rFonts w:ascii="Times New Roman" w:hAnsi="Times New Roman" w:cs="Times New Roman"/>
        </w:rPr>
        <w:t>raktický lékař pro dospělé</w:t>
      </w:r>
    </w:p>
    <w:p w:rsidR="008C6A20" w:rsidRDefault="008C6A20" w:rsidP="003C6EE7">
      <w:pPr>
        <w:pStyle w:val="Odstavecseseznamem"/>
        <w:numPr>
          <w:ilvl w:val="0"/>
          <w:numId w:val="36"/>
        </w:numPr>
        <w:jc w:val="both"/>
        <w:rPr>
          <w:rFonts w:ascii="Times New Roman" w:hAnsi="Times New Roman" w:cs="Times New Roman"/>
        </w:rPr>
      </w:pPr>
      <w:r w:rsidRPr="008C6A20">
        <w:rPr>
          <w:rFonts w:ascii="Times New Roman" w:hAnsi="Times New Roman" w:cs="Times New Roman"/>
        </w:rPr>
        <w:t xml:space="preserve">MUDr. </w:t>
      </w:r>
      <w:proofErr w:type="spellStart"/>
      <w:r w:rsidRPr="008C6A20">
        <w:rPr>
          <w:rFonts w:ascii="Times New Roman" w:hAnsi="Times New Roman" w:cs="Times New Roman"/>
        </w:rPr>
        <w:t>Oleksi</w:t>
      </w:r>
      <w:proofErr w:type="spellEnd"/>
      <w:r w:rsidRPr="008C6A20">
        <w:rPr>
          <w:rFonts w:ascii="Times New Roman" w:hAnsi="Times New Roman" w:cs="Times New Roman"/>
        </w:rPr>
        <w:t xml:space="preserve"> </w:t>
      </w:r>
      <w:proofErr w:type="spellStart"/>
      <w:r w:rsidRPr="008C6A20">
        <w:rPr>
          <w:rFonts w:ascii="Times New Roman" w:hAnsi="Times New Roman" w:cs="Times New Roman"/>
        </w:rPr>
        <w:t>Kchamchukov</w:t>
      </w:r>
      <w:proofErr w:type="spellEnd"/>
      <w:r w:rsidRPr="008C6A20">
        <w:rPr>
          <w:rFonts w:ascii="Times New Roman" w:hAnsi="Times New Roman" w:cs="Times New Roman"/>
        </w:rPr>
        <w:t xml:space="preserve"> – zubní lékař</w:t>
      </w:r>
    </w:p>
    <w:p w:rsidR="008C6A20" w:rsidRDefault="002C04F9" w:rsidP="003C6EE7">
      <w:pPr>
        <w:pStyle w:val="Odstavecseseznamem"/>
        <w:numPr>
          <w:ilvl w:val="0"/>
          <w:numId w:val="36"/>
        </w:numPr>
        <w:jc w:val="both"/>
        <w:rPr>
          <w:rFonts w:ascii="Times New Roman" w:hAnsi="Times New Roman" w:cs="Times New Roman"/>
        </w:rPr>
      </w:pPr>
      <w:r>
        <w:rPr>
          <w:rFonts w:ascii="Times New Roman" w:hAnsi="Times New Roman" w:cs="Times New Roman"/>
        </w:rPr>
        <w:t xml:space="preserve">Lékárna Desná s.r.o. (RNDr. Alexandra </w:t>
      </w:r>
      <w:proofErr w:type="spellStart"/>
      <w:r>
        <w:rPr>
          <w:rFonts w:ascii="Times New Roman" w:hAnsi="Times New Roman" w:cs="Times New Roman"/>
        </w:rPr>
        <w:t>Polová</w:t>
      </w:r>
      <w:proofErr w:type="spellEnd"/>
      <w:r>
        <w:rPr>
          <w:rFonts w:ascii="Times New Roman" w:hAnsi="Times New Roman" w:cs="Times New Roman"/>
        </w:rPr>
        <w:t>)</w:t>
      </w:r>
    </w:p>
    <w:p w:rsidR="00374DE2" w:rsidRPr="00EC2C91" w:rsidRDefault="00440044" w:rsidP="008C6A20">
      <w:pPr>
        <w:jc w:val="both"/>
        <w:rPr>
          <w:rFonts w:ascii="Times New Roman" w:hAnsi="Times New Roman" w:cs="Times New Roman"/>
        </w:rPr>
      </w:pPr>
      <w:r w:rsidRPr="00EC2C91">
        <w:rPr>
          <w:rFonts w:ascii="Times New Roman" w:hAnsi="Times New Roman" w:cs="Times New Roman"/>
        </w:rPr>
        <w:t>Dva</w:t>
      </w:r>
      <w:r w:rsidR="00374DE2" w:rsidRPr="00EC2C91">
        <w:rPr>
          <w:rFonts w:ascii="Times New Roman" w:hAnsi="Times New Roman" w:cs="Times New Roman"/>
        </w:rPr>
        <w:t xml:space="preserve"> lékaři plánují ukončení činnosti v r. 2020 – ohrožen provoz lékárny (s ukončením činnosti lékařů). </w:t>
      </w:r>
    </w:p>
    <w:p w:rsidR="008C6A20" w:rsidRDefault="008C6A20" w:rsidP="008C6A20">
      <w:pPr>
        <w:jc w:val="both"/>
        <w:rPr>
          <w:rFonts w:ascii="Times New Roman" w:hAnsi="Times New Roman" w:cs="Times New Roman"/>
        </w:rPr>
      </w:pPr>
      <w:r>
        <w:rPr>
          <w:rFonts w:ascii="Times New Roman" w:hAnsi="Times New Roman" w:cs="Times New Roman"/>
        </w:rPr>
        <w:t>Obyvatelé obce navštěvují dále ambulance zdravotnických zařízení v </w:t>
      </w:r>
      <w:r w:rsidRPr="000D6263">
        <w:rPr>
          <w:rFonts w:ascii="Times New Roman" w:hAnsi="Times New Roman" w:cs="Times New Roman"/>
          <w:b/>
        </w:rPr>
        <w:t>Tanvaldu</w:t>
      </w:r>
      <w:r>
        <w:rPr>
          <w:rFonts w:ascii="Times New Roman" w:hAnsi="Times New Roman" w:cs="Times New Roman"/>
        </w:rPr>
        <w:t xml:space="preserve"> (ambulantní péče, ambulantní specialisté, nemocnice</w:t>
      </w:r>
      <w:r w:rsidR="002C04F9">
        <w:rPr>
          <w:rFonts w:ascii="Times New Roman" w:hAnsi="Times New Roman" w:cs="Times New Roman"/>
        </w:rPr>
        <w:t>, vč. pohotovosti</w:t>
      </w:r>
      <w:r>
        <w:rPr>
          <w:rFonts w:ascii="Times New Roman" w:hAnsi="Times New Roman" w:cs="Times New Roman"/>
        </w:rPr>
        <w:t xml:space="preserve">), popř. ve </w:t>
      </w:r>
      <w:r w:rsidRPr="00550F31">
        <w:rPr>
          <w:rFonts w:ascii="Times New Roman" w:hAnsi="Times New Roman" w:cs="Times New Roman"/>
          <w:b/>
        </w:rPr>
        <w:t>Smržovce</w:t>
      </w:r>
      <w:r>
        <w:rPr>
          <w:rFonts w:ascii="Times New Roman" w:hAnsi="Times New Roman" w:cs="Times New Roman"/>
        </w:rPr>
        <w:t xml:space="preserve"> a v </w:t>
      </w:r>
      <w:r w:rsidRPr="000D6263">
        <w:rPr>
          <w:rFonts w:ascii="Times New Roman" w:hAnsi="Times New Roman" w:cs="Times New Roman"/>
          <w:b/>
        </w:rPr>
        <w:t>Jablonci nad Nisou</w:t>
      </w:r>
      <w:r>
        <w:rPr>
          <w:rFonts w:ascii="Times New Roman" w:hAnsi="Times New Roman" w:cs="Times New Roman"/>
        </w:rPr>
        <w:t xml:space="preserve">. </w:t>
      </w:r>
      <w:r w:rsidR="002C04F9">
        <w:rPr>
          <w:rFonts w:ascii="Times New Roman" w:hAnsi="Times New Roman" w:cs="Times New Roman"/>
        </w:rPr>
        <w:t>Zubní pohotovost je zajištěna v Krajské nemocnici v Liberci. Ú</w:t>
      </w:r>
      <w:r>
        <w:rPr>
          <w:rFonts w:ascii="Times New Roman" w:hAnsi="Times New Roman" w:cs="Times New Roman"/>
        </w:rPr>
        <w:t>daje jsou čerpány z Registru zdravotnických zařízení (</w:t>
      </w:r>
      <w:hyperlink r:id="rId17" w:history="1">
        <w:r w:rsidRPr="00F61555">
          <w:rPr>
            <w:rStyle w:val="Hypertextovodkaz"/>
            <w:rFonts w:ascii="Times New Roman" w:hAnsi="Times New Roman" w:cs="Times New Roman"/>
            <w:color w:val="auto"/>
            <w:u w:val="none"/>
          </w:rPr>
          <w:t>www.uzis.cz</w:t>
        </w:r>
      </w:hyperlink>
      <w:r w:rsidRPr="00F61555">
        <w:rPr>
          <w:rFonts w:ascii="Times New Roman" w:hAnsi="Times New Roman" w:cs="Times New Roman"/>
        </w:rPr>
        <w:t>)</w:t>
      </w:r>
      <w:r>
        <w:rPr>
          <w:rFonts w:ascii="Times New Roman" w:hAnsi="Times New Roman" w:cs="Times New Roman"/>
        </w:rPr>
        <w:t>.</w:t>
      </w:r>
    </w:p>
    <w:p w:rsidR="008C6A20" w:rsidRDefault="008C6A20" w:rsidP="008C6A20">
      <w:pPr>
        <w:jc w:val="both"/>
        <w:rPr>
          <w:rFonts w:ascii="Times New Roman" w:hAnsi="Times New Roman" w:cs="Times New Roman"/>
        </w:rPr>
      </w:pPr>
      <w:r>
        <w:rPr>
          <w:rFonts w:ascii="Times New Roman" w:hAnsi="Times New Roman" w:cs="Times New Roman"/>
        </w:rPr>
        <w:t xml:space="preserve">Ordinace specialistů, lůžková zdravotnická zařízení a akutní či pohotovostní služby jsou obyvatelům </w:t>
      </w:r>
      <w:r w:rsidR="002C04F9">
        <w:rPr>
          <w:rFonts w:ascii="Times New Roman" w:hAnsi="Times New Roman" w:cs="Times New Roman"/>
        </w:rPr>
        <w:t>Desné</w:t>
      </w:r>
      <w:r>
        <w:rPr>
          <w:rFonts w:ascii="Times New Roman" w:hAnsi="Times New Roman" w:cs="Times New Roman"/>
        </w:rPr>
        <w:t xml:space="preserve"> spádově k dispozici v Tanvaldu a Jablonci nad Nisou.</w:t>
      </w:r>
    </w:p>
    <w:p w:rsidR="002C04F9" w:rsidRDefault="002C04F9" w:rsidP="008C6A20">
      <w:pPr>
        <w:jc w:val="both"/>
        <w:rPr>
          <w:rFonts w:ascii="Times New Roman" w:hAnsi="Times New Roman" w:cs="Times New Roman"/>
        </w:rPr>
      </w:pPr>
      <w:r>
        <w:rPr>
          <w:rFonts w:ascii="Times New Roman" w:hAnsi="Times New Roman" w:cs="Times New Roman"/>
        </w:rPr>
        <w:t>Nejbližší výjezdové místo Zdravotnické záchranné služby Libereckého kraje je ve městě Velké Hamry (cca 7 min.).</w:t>
      </w:r>
    </w:p>
    <w:p w:rsidR="00440044" w:rsidRDefault="00440044" w:rsidP="008C6A20">
      <w:pPr>
        <w:jc w:val="both"/>
        <w:rPr>
          <w:rFonts w:ascii="Times New Roman" w:hAnsi="Times New Roman" w:cs="Times New Roman"/>
        </w:rPr>
      </w:pPr>
    </w:p>
    <w:p w:rsidR="00440044" w:rsidRDefault="00440044" w:rsidP="008C6A20">
      <w:pPr>
        <w:jc w:val="both"/>
        <w:rPr>
          <w:rFonts w:ascii="Times New Roman" w:hAnsi="Times New Roman" w:cs="Times New Roman"/>
        </w:rPr>
      </w:pPr>
    </w:p>
    <w:p w:rsidR="008C6A20" w:rsidRDefault="008C6A20" w:rsidP="008C6A20">
      <w:pPr>
        <w:jc w:val="both"/>
        <w:rPr>
          <w:rFonts w:ascii="Times New Roman" w:hAnsi="Times New Roman" w:cs="Times New Roman"/>
        </w:rPr>
      </w:pPr>
      <w:r>
        <w:rPr>
          <w:rFonts w:ascii="Times New Roman" w:hAnsi="Times New Roman" w:cs="Times New Roman"/>
        </w:rPr>
        <w:lastRenderedPageBreak/>
        <w:t xml:space="preserve">Ve městě </w:t>
      </w:r>
      <w:r w:rsidR="005E262A">
        <w:rPr>
          <w:rFonts w:ascii="Times New Roman" w:hAnsi="Times New Roman" w:cs="Times New Roman"/>
        </w:rPr>
        <w:t>Desná</w:t>
      </w:r>
      <w:r>
        <w:rPr>
          <w:rFonts w:ascii="Times New Roman" w:hAnsi="Times New Roman" w:cs="Times New Roman"/>
        </w:rPr>
        <w:t xml:space="preserve"> sídlí </w:t>
      </w:r>
      <w:r w:rsidR="005E262A">
        <w:rPr>
          <w:rFonts w:ascii="Times New Roman" w:hAnsi="Times New Roman" w:cs="Times New Roman"/>
        </w:rPr>
        <w:t>jeden</w:t>
      </w:r>
      <w:r>
        <w:rPr>
          <w:rFonts w:ascii="Times New Roman" w:hAnsi="Times New Roman" w:cs="Times New Roman"/>
        </w:rPr>
        <w:t xml:space="preserve"> poskytovatel registrovaných sociálních služeb:</w:t>
      </w:r>
    </w:p>
    <w:p w:rsidR="008C6A20" w:rsidRDefault="008C6A20" w:rsidP="003C6EE7">
      <w:pPr>
        <w:pStyle w:val="Odstavecseseznamem"/>
        <w:numPr>
          <w:ilvl w:val="0"/>
          <w:numId w:val="35"/>
        </w:numPr>
        <w:jc w:val="both"/>
        <w:rPr>
          <w:rFonts w:ascii="Times New Roman" w:hAnsi="Times New Roman" w:cs="Times New Roman"/>
        </w:rPr>
      </w:pPr>
      <w:r>
        <w:rPr>
          <w:rFonts w:ascii="Times New Roman" w:hAnsi="Times New Roman" w:cs="Times New Roman"/>
        </w:rPr>
        <w:t xml:space="preserve">Město </w:t>
      </w:r>
      <w:r w:rsidR="005E262A">
        <w:rPr>
          <w:rFonts w:ascii="Times New Roman" w:hAnsi="Times New Roman" w:cs="Times New Roman"/>
        </w:rPr>
        <w:t>Desná</w:t>
      </w:r>
      <w:r>
        <w:rPr>
          <w:rFonts w:ascii="Times New Roman" w:hAnsi="Times New Roman" w:cs="Times New Roman"/>
        </w:rPr>
        <w:t xml:space="preserve"> – poskytované služby: pečovatelská služba (terénní forma poskytování služby)</w:t>
      </w:r>
      <w:r w:rsidR="005E262A">
        <w:rPr>
          <w:rFonts w:ascii="Times New Roman" w:hAnsi="Times New Roman" w:cs="Times New Roman"/>
        </w:rPr>
        <w:t>, cílové skupiny: osoby s</w:t>
      </w:r>
      <w:r w:rsidR="00792987">
        <w:rPr>
          <w:rFonts w:ascii="Times New Roman" w:hAnsi="Times New Roman" w:cs="Times New Roman"/>
        </w:rPr>
        <w:t xml:space="preserve"> jiným </w:t>
      </w:r>
      <w:r w:rsidR="005E262A">
        <w:rPr>
          <w:rFonts w:ascii="Times New Roman" w:hAnsi="Times New Roman" w:cs="Times New Roman"/>
        </w:rPr>
        <w:t>zdravotním postižením a senioři. Náklady poskytování služeb – cca 1,3 mil. Kč / rok, dotace z Libereckého kraje – 350.000,-- Kč.</w:t>
      </w:r>
    </w:p>
    <w:p w:rsidR="002A1DE6" w:rsidRPr="00E60A4D" w:rsidRDefault="002A1DE6" w:rsidP="002A1DE6">
      <w:pPr>
        <w:rPr>
          <w:rFonts w:ascii="Times New Roman" w:hAnsi="Times New Roman" w:cs="Times New Roman"/>
          <w:b/>
          <w:color w:val="17365D" w:themeColor="text2" w:themeShade="BF"/>
          <w:sz w:val="24"/>
        </w:rPr>
      </w:pPr>
      <w:r w:rsidRPr="00E60A4D">
        <w:rPr>
          <w:rFonts w:ascii="Times New Roman" w:hAnsi="Times New Roman" w:cs="Times New Roman"/>
          <w:b/>
          <w:color w:val="17365D" w:themeColor="text2" w:themeShade="BF"/>
          <w:sz w:val="24"/>
        </w:rPr>
        <w:t>Sport, kultura a volnočasové aktivity</w:t>
      </w:r>
      <w:bookmarkStart w:id="29" w:name="_Toc420948864"/>
      <w:bookmarkEnd w:id="28"/>
    </w:p>
    <w:p w:rsidR="001230E6" w:rsidRDefault="001230E6" w:rsidP="001230E6">
      <w:pPr>
        <w:jc w:val="both"/>
        <w:rPr>
          <w:rFonts w:ascii="Times New Roman" w:eastAsiaTheme="majorEastAsia" w:hAnsi="Times New Roman" w:cs="Times New Roman"/>
          <w:bCs/>
        </w:rPr>
      </w:pPr>
      <w:r>
        <w:rPr>
          <w:rFonts w:ascii="Times New Roman" w:eastAsiaTheme="majorEastAsia" w:hAnsi="Times New Roman" w:cs="Times New Roman"/>
          <w:bCs/>
        </w:rPr>
        <w:t>V</w:t>
      </w:r>
      <w:r w:rsidR="005D4BBC">
        <w:rPr>
          <w:rFonts w:ascii="Times New Roman" w:eastAsiaTheme="majorEastAsia" w:hAnsi="Times New Roman" w:cs="Times New Roman"/>
          <w:bCs/>
        </w:rPr>
        <w:t>e</w:t>
      </w:r>
      <w:r>
        <w:rPr>
          <w:rFonts w:ascii="Times New Roman" w:eastAsiaTheme="majorEastAsia" w:hAnsi="Times New Roman" w:cs="Times New Roman"/>
          <w:bCs/>
        </w:rPr>
        <w:t> </w:t>
      </w:r>
      <w:r w:rsidR="005D4BBC">
        <w:rPr>
          <w:rFonts w:ascii="Times New Roman" w:eastAsiaTheme="majorEastAsia" w:hAnsi="Times New Roman" w:cs="Times New Roman"/>
          <w:bCs/>
        </w:rPr>
        <w:t>městě Desná působí dle individuální</w:t>
      </w:r>
      <w:r w:rsidR="00EE7721">
        <w:rPr>
          <w:rFonts w:ascii="Times New Roman" w:eastAsiaTheme="majorEastAsia" w:hAnsi="Times New Roman" w:cs="Times New Roman"/>
          <w:bCs/>
        </w:rPr>
        <w:t>ho</w:t>
      </w:r>
      <w:r w:rsidR="005D4BBC">
        <w:rPr>
          <w:rFonts w:ascii="Times New Roman" w:eastAsiaTheme="majorEastAsia" w:hAnsi="Times New Roman" w:cs="Times New Roman"/>
          <w:bCs/>
        </w:rPr>
        <w:t xml:space="preserve"> výpisu z Registru ekonomických subjektů ČSÚ 21 zapsaných spolků a 11 pobočných spolků. Spolky se orientují na sportovní činnosti (25 %), na oblast kultury (6 %), na výkon či ochranu profesních zájmů (hasiči, myslivci, včelaři, apod.) a na vybraná společenská témata.</w:t>
      </w:r>
    </w:p>
    <w:p w:rsidR="005D4BBC" w:rsidRDefault="005D4BBC" w:rsidP="001230E6">
      <w:pPr>
        <w:jc w:val="both"/>
        <w:rPr>
          <w:rFonts w:ascii="Times New Roman" w:eastAsiaTheme="majorEastAsia" w:hAnsi="Times New Roman" w:cs="Times New Roman"/>
          <w:bCs/>
        </w:rPr>
      </w:pPr>
      <w:r>
        <w:rPr>
          <w:rFonts w:ascii="Times New Roman" w:eastAsiaTheme="majorEastAsia" w:hAnsi="Times New Roman" w:cs="Times New Roman"/>
          <w:bCs/>
        </w:rPr>
        <w:t>Aktivní sportovní spolky reprezentují např.:</w:t>
      </w:r>
    </w:p>
    <w:p w:rsidR="005D4BBC" w:rsidRDefault="005D4BBC" w:rsidP="003C6EE7">
      <w:pPr>
        <w:pStyle w:val="Odstavecseseznamem"/>
        <w:numPr>
          <w:ilvl w:val="0"/>
          <w:numId w:val="35"/>
        </w:numPr>
        <w:jc w:val="both"/>
        <w:rPr>
          <w:rFonts w:ascii="Times New Roman" w:eastAsiaTheme="majorEastAsia" w:hAnsi="Times New Roman" w:cs="Times New Roman"/>
          <w:bCs/>
        </w:rPr>
      </w:pPr>
      <w:r w:rsidRPr="005D4BBC">
        <w:rPr>
          <w:rFonts w:ascii="Times New Roman" w:eastAsiaTheme="majorEastAsia" w:hAnsi="Times New Roman" w:cs="Times New Roman"/>
          <w:bCs/>
        </w:rPr>
        <w:t xml:space="preserve">Jizerský klub lyžařů </w:t>
      </w:r>
      <w:proofErr w:type="gramStart"/>
      <w:r w:rsidRPr="005D4BBC">
        <w:rPr>
          <w:rFonts w:ascii="Times New Roman" w:eastAsiaTheme="majorEastAsia" w:hAnsi="Times New Roman" w:cs="Times New Roman"/>
          <w:bCs/>
        </w:rPr>
        <w:t>Desná</w:t>
      </w:r>
      <w:r>
        <w:rPr>
          <w:rFonts w:ascii="Times New Roman" w:eastAsiaTheme="majorEastAsia" w:hAnsi="Times New Roman" w:cs="Times New Roman"/>
          <w:bCs/>
        </w:rPr>
        <w:t xml:space="preserve"> </w:t>
      </w:r>
      <w:proofErr w:type="spellStart"/>
      <w:r>
        <w:rPr>
          <w:rFonts w:ascii="Times New Roman" w:eastAsiaTheme="majorEastAsia" w:hAnsi="Times New Roman" w:cs="Times New Roman"/>
          <w:bCs/>
        </w:rPr>
        <w:t>z.s</w:t>
      </w:r>
      <w:proofErr w:type="spellEnd"/>
      <w:r>
        <w:rPr>
          <w:rFonts w:ascii="Times New Roman" w:eastAsiaTheme="majorEastAsia" w:hAnsi="Times New Roman" w:cs="Times New Roman"/>
          <w:bCs/>
        </w:rPr>
        <w:t>.</w:t>
      </w:r>
      <w:proofErr w:type="gramEnd"/>
    </w:p>
    <w:p w:rsidR="005D4BBC" w:rsidRDefault="005D4BBC" w:rsidP="003C6EE7">
      <w:pPr>
        <w:pStyle w:val="Odstavecseseznamem"/>
        <w:numPr>
          <w:ilvl w:val="0"/>
          <w:numId w:val="35"/>
        </w:numPr>
        <w:jc w:val="both"/>
        <w:rPr>
          <w:rFonts w:ascii="Times New Roman" w:eastAsiaTheme="majorEastAsia" w:hAnsi="Times New Roman" w:cs="Times New Roman"/>
          <w:bCs/>
        </w:rPr>
      </w:pPr>
      <w:r>
        <w:rPr>
          <w:rFonts w:ascii="Times New Roman" w:eastAsiaTheme="majorEastAsia" w:hAnsi="Times New Roman" w:cs="Times New Roman"/>
          <w:bCs/>
        </w:rPr>
        <w:t xml:space="preserve">TJ </w:t>
      </w:r>
      <w:proofErr w:type="gramStart"/>
      <w:r>
        <w:rPr>
          <w:rFonts w:ascii="Times New Roman" w:eastAsiaTheme="majorEastAsia" w:hAnsi="Times New Roman" w:cs="Times New Roman"/>
          <w:bCs/>
        </w:rPr>
        <w:t xml:space="preserve">Desná, </w:t>
      </w:r>
      <w:proofErr w:type="spellStart"/>
      <w:r>
        <w:rPr>
          <w:rFonts w:ascii="Times New Roman" w:eastAsiaTheme="majorEastAsia" w:hAnsi="Times New Roman" w:cs="Times New Roman"/>
          <w:bCs/>
        </w:rPr>
        <w:t>z.s</w:t>
      </w:r>
      <w:proofErr w:type="spellEnd"/>
      <w:r>
        <w:rPr>
          <w:rFonts w:ascii="Times New Roman" w:eastAsiaTheme="majorEastAsia" w:hAnsi="Times New Roman" w:cs="Times New Roman"/>
          <w:bCs/>
        </w:rPr>
        <w:t>.</w:t>
      </w:r>
      <w:proofErr w:type="gramEnd"/>
    </w:p>
    <w:p w:rsidR="005D4BBC" w:rsidRPr="005D4BBC" w:rsidRDefault="005D4BBC" w:rsidP="003C6EE7">
      <w:pPr>
        <w:pStyle w:val="Odstavecseseznamem"/>
        <w:numPr>
          <w:ilvl w:val="0"/>
          <w:numId w:val="35"/>
        </w:numPr>
        <w:jc w:val="both"/>
        <w:rPr>
          <w:rFonts w:ascii="Times New Roman" w:eastAsiaTheme="majorEastAsia" w:hAnsi="Times New Roman" w:cs="Times New Roman"/>
          <w:bCs/>
        </w:rPr>
      </w:pPr>
      <w:r w:rsidRPr="005D4BBC">
        <w:rPr>
          <w:rFonts w:ascii="Times New Roman" w:eastAsiaTheme="majorEastAsia" w:hAnsi="Times New Roman" w:cs="Times New Roman"/>
          <w:bCs/>
        </w:rPr>
        <w:t>Klub českých turistů</w:t>
      </w:r>
    </w:p>
    <w:p w:rsidR="00855909" w:rsidRDefault="00855909" w:rsidP="003C6EE7">
      <w:pPr>
        <w:pStyle w:val="Odstavecseseznamem"/>
        <w:numPr>
          <w:ilvl w:val="0"/>
          <w:numId w:val="35"/>
        </w:numPr>
        <w:jc w:val="both"/>
        <w:rPr>
          <w:rFonts w:ascii="Times New Roman" w:eastAsiaTheme="majorEastAsia" w:hAnsi="Times New Roman" w:cs="Times New Roman"/>
          <w:bCs/>
        </w:rPr>
      </w:pPr>
      <w:r w:rsidRPr="00855909">
        <w:rPr>
          <w:rFonts w:ascii="Times New Roman" w:eastAsiaTheme="majorEastAsia" w:hAnsi="Times New Roman" w:cs="Times New Roman"/>
          <w:bCs/>
        </w:rPr>
        <w:t>Školní sportovní klub AŠSK při ZŠ a MŠ Desná, pobočný spolek</w:t>
      </w:r>
    </w:p>
    <w:p w:rsidR="00532491" w:rsidRDefault="00532491" w:rsidP="00532491">
      <w:pPr>
        <w:jc w:val="both"/>
        <w:rPr>
          <w:rFonts w:ascii="Times New Roman" w:eastAsiaTheme="majorEastAsia" w:hAnsi="Times New Roman" w:cs="Times New Roman"/>
          <w:bCs/>
        </w:rPr>
      </w:pPr>
      <w:r>
        <w:rPr>
          <w:rFonts w:ascii="Times New Roman" w:eastAsiaTheme="majorEastAsia" w:hAnsi="Times New Roman" w:cs="Times New Roman"/>
          <w:bCs/>
        </w:rPr>
        <w:t>Ve městě jsou registrovány dva kulturní spolky:</w:t>
      </w:r>
    </w:p>
    <w:p w:rsidR="00532491" w:rsidRDefault="00532491" w:rsidP="003C6EE7">
      <w:pPr>
        <w:pStyle w:val="Odstavecseseznamem"/>
        <w:numPr>
          <w:ilvl w:val="0"/>
          <w:numId w:val="38"/>
        </w:numPr>
        <w:jc w:val="both"/>
        <w:rPr>
          <w:rFonts w:ascii="Times New Roman" w:eastAsiaTheme="majorEastAsia" w:hAnsi="Times New Roman" w:cs="Times New Roman"/>
          <w:bCs/>
        </w:rPr>
      </w:pPr>
      <w:r w:rsidRPr="00532491">
        <w:rPr>
          <w:rFonts w:ascii="Times New Roman" w:eastAsiaTheme="majorEastAsia" w:hAnsi="Times New Roman" w:cs="Times New Roman"/>
          <w:bCs/>
        </w:rPr>
        <w:t xml:space="preserve">Divadelní spolek VOJAN </w:t>
      </w:r>
      <w:proofErr w:type="spellStart"/>
      <w:r w:rsidRPr="00532491">
        <w:rPr>
          <w:rFonts w:ascii="Times New Roman" w:eastAsiaTheme="majorEastAsia" w:hAnsi="Times New Roman" w:cs="Times New Roman"/>
          <w:bCs/>
        </w:rPr>
        <w:t>Desná-Mladá</w:t>
      </w:r>
      <w:proofErr w:type="spellEnd"/>
      <w:r w:rsidRPr="00532491">
        <w:rPr>
          <w:rFonts w:ascii="Times New Roman" w:eastAsiaTheme="majorEastAsia" w:hAnsi="Times New Roman" w:cs="Times New Roman"/>
          <w:bCs/>
        </w:rPr>
        <w:t xml:space="preserve"> haluz</w:t>
      </w:r>
    </w:p>
    <w:p w:rsidR="00374DE2" w:rsidRDefault="00374DE2" w:rsidP="00374DE2">
      <w:pPr>
        <w:jc w:val="both"/>
        <w:rPr>
          <w:rFonts w:ascii="Times New Roman" w:eastAsiaTheme="majorEastAsia" w:hAnsi="Times New Roman" w:cs="Times New Roman"/>
          <w:bCs/>
        </w:rPr>
      </w:pPr>
      <w:r>
        <w:rPr>
          <w:rFonts w:ascii="Times New Roman" w:eastAsiaTheme="majorEastAsia" w:hAnsi="Times New Roman" w:cs="Times New Roman"/>
          <w:bCs/>
        </w:rPr>
        <w:t>Další aktivní zájmové spolky:</w:t>
      </w:r>
    </w:p>
    <w:p w:rsidR="0001317F" w:rsidRDefault="0001317F" w:rsidP="0001317F">
      <w:pPr>
        <w:pStyle w:val="Odstavecseseznamem"/>
        <w:numPr>
          <w:ilvl w:val="0"/>
          <w:numId w:val="38"/>
        </w:numPr>
        <w:jc w:val="both"/>
        <w:rPr>
          <w:rFonts w:ascii="Times New Roman" w:eastAsiaTheme="majorEastAsia" w:hAnsi="Times New Roman" w:cs="Times New Roman"/>
          <w:bCs/>
        </w:rPr>
      </w:pPr>
      <w:r>
        <w:rPr>
          <w:rFonts w:ascii="Times New Roman" w:eastAsiaTheme="majorEastAsia" w:hAnsi="Times New Roman" w:cs="Times New Roman"/>
          <w:bCs/>
        </w:rPr>
        <w:t>Myslivecké sdružení</w:t>
      </w:r>
    </w:p>
    <w:p w:rsidR="0001317F" w:rsidRDefault="0001317F" w:rsidP="0001317F">
      <w:pPr>
        <w:pStyle w:val="Odstavecseseznamem"/>
        <w:numPr>
          <w:ilvl w:val="0"/>
          <w:numId w:val="38"/>
        </w:numPr>
        <w:jc w:val="both"/>
        <w:rPr>
          <w:rFonts w:ascii="Times New Roman" w:eastAsiaTheme="majorEastAsia" w:hAnsi="Times New Roman" w:cs="Times New Roman"/>
          <w:bCs/>
        </w:rPr>
      </w:pPr>
      <w:r>
        <w:rPr>
          <w:rFonts w:ascii="Times New Roman" w:eastAsiaTheme="majorEastAsia" w:hAnsi="Times New Roman" w:cs="Times New Roman"/>
          <w:bCs/>
        </w:rPr>
        <w:t>SDH</w:t>
      </w:r>
    </w:p>
    <w:p w:rsidR="0001317F" w:rsidRDefault="0001317F" w:rsidP="0001317F">
      <w:pPr>
        <w:pStyle w:val="Odstavecseseznamem"/>
        <w:numPr>
          <w:ilvl w:val="0"/>
          <w:numId w:val="38"/>
        </w:numPr>
        <w:jc w:val="both"/>
        <w:rPr>
          <w:rFonts w:ascii="Times New Roman" w:eastAsiaTheme="majorEastAsia" w:hAnsi="Times New Roman" w:cs="Times New Roman"/>
          <w:bCs/>
        </w:rPr>
      </w:pPr>
      <w:r>
        <w:rPr>
          <w:rFonts w:ascii="Times New Roman" w:eastAsiaTheme="majorEastAsia" w:hAnsi="Times New Roman" w:cs="Times New Roman"/>
          <w:bCs/>
        </w:rPr>
        <w:t>Dobrovolní muzikanti (fotografové)</w:t>
      </w:r>
    </w:p>
    <w:p w:rsidR="00374DE2" w:rsidRPr="00374DE2" w:rsidRDefault="00440044" w:rsidP="00374DE2">
      <w:pPr>
        <w:jc w:val="both"/>
        <w:rPr>
          <w:rFonts w:ascii="Times New Roman" w:eastAsiaTheme="majorEastAsia" w:hAnsi="Times New Roman" w:cs="Times New Roman"/>
          <w:bCs/>
        </w:rPr>
      </w:pPr>
      <w:r>
        <w:rPr>
          <w:rFonts w:ascii="Times New Roman" w:eastAsiaTheme="majorEastAsia" w:hAnsi="Times New Roman" w:cs="Times New Roman"/>
          <w:bCs/>
        </w:rPr>
        <w:t>Zájmové spolky, které organizují kulturní či sportovní akce velmi dobře spolupracují s městem. Tato spolupráce umožňuje realizaci atraktivních akcí.</w:t>
      </w:r>
    </w:p>
    <w:p w:rsidR="001230E6" w:rsidRDefault="001230E6" w:rsidP="001230E6">
      <w:pPr>
        <w:jc w:val="both"/>
        <w:rPr>
          <w:rFonts w:ascii="Times New Roman" w:eastAsiaTheme="majorEastAsia" w:hAnsi="Times New Roman" w:cs="Times New Roman"/>
          <w:bCs/>
        </w:rPr>
      </w:pPr>
      <w:r>
        <w:rPr>
          <w:rFonts w:ascii="Times New Roman" w:eastAsiaTheme="majorEastAsia" w:hAnsi="Times New Roman" w:cs="Times New Roman"/>
          <w:bCs/>
        </w:rPr>
        <w:t>Venkovní sportovní infrastrukturu tvoří:</w:t>
      </w:r>
    </w:p>
    <w:p w:rsidR="001230E6" w:rsidRDefault="00855909" w:rsidP="003C6EE7">
      <w:pPr>
        <w:pStyle w:val="Odstavecseseznamem"/>
        <w:numPr>
          <w:ilvl w:val="0"/>
          <w:numId w:val="24"/>
        </w:numPr>
        <w:jc w:val="both"/>
        <w:rPr>
          <w:rFonts w:ascii="Times New Roman" w:eastAsiaTheme="majorEastAsia" w:hAnsi="Times New Roman" w:cs="Times New Roman"/>
          <w:bCs/>
        </w:rPr>
      </w:pPr>
      <w:r>
        <w:rPr>
          <w:rFonts w:ascii="Times New Roman" w:eastAsiaTheme="majorEastAsia" w:hAnsi="Times New Roman" w:cs="Times New Roman"/>
          <w:bCs/>
        </w:rPr>
        <w:t>Skokanské můstky Desná</w:t>
      </w:r>
      <w:r w:rsidR="00440044">
        <w:rPr>
          <w:rFonts w:ascii="Times New Roman" w:eastAsiaTheme="majorEastAsia" w:hAnsi="Times New Roman" w:cs="Times New Roman"/>
          <w:bCs/>
        </w:rPr>
        <w:t xml:space="preserve"> (dopady můstků ve špatném technickém stavu)</w:t>
      </w:r>
    </w:p>
    <w:p w:rsidR="00855909" w:rsidRDefault="00855909" w:rsidP="003C6EE7">
      <w:pPr>
        <w:pStyle w:val="Odstavecseseznamem"/>
        <w:numPr>
          <w:ilvl w:val="0"/>
          <w:numId w:val="24"/>
        </w:numPr>
        <w:jc w:val="both"/>
        <w:rPr>
          <w:rFonts w:ascii="Times New Roman" w:eastAsiaTheme="majorEastAsia" w:hAnsi="Times New Roman" w:cs="Times New Roman"/>
          <w:bCs/>
        </w:rPr>
      </w:pPr>
      <w:r>
        <w:rPr>
          <w:rFonts w:ascii="Times New Roman" w:eastAsiaTheme="majorEastAsia" w:hAnsi="Times New Roman" w:cs="Times New Roman"/>
          <w:bCs/>
        </w:rPr>
        <w:t>Městský sportovní areál Desná</w:t>
      </w:r>
    </w:p>
    <w:p w:rsidR="00855909" w:rsidRDefault="0001317F" w:rsidP="003C6EE7">
      <w:pPr>
        <w:pStyle w:val="Odstavecseseznamem"/>
        <w:numPr>
          <w:ilvl w:val="0"/>
          <w:numId w:val="24"/>
        </w:numPr>
        <w:jc w:val="both"/>
        <w:rPr>
          <w:rFonts w:ascii="Times New Roman" w:eastAsiaTheme="majorEastAsia" w:hAnsi="Times New Roman" w:cs="Times New Roman"/>
          <w:bCs/>
        </w:rPr>
      </w:pPr>
      <w:r>
        <w:rPr>
          <w:rFonts w:ascii="Times New Roman" w:eastAsiaTheme="majorEastAsia" w:hAnsi="Times New Roman" w:cs="Times New Roman"/>
          <w:bCs/>
        </w:rPr>
        <w:t>Ski areál Černá Říčka</w:t>
      </w:r>
      <w:r w:rsidR="00440044">
        <w:rPr>
          <w:rFonts w:ascii="Times New Roman" w:eastAsiaTheme="majorEastAsia" w:hAnsi="Times New Roman" w:cs="Times New Roman"/>
          <w:bCs/>
        </w:rPr>
        <w:t xml:space="preserve"> (žádoucí je doplnění dalšího vleku a rozšíření kapacity areálu)</w:t>
      </w:r>
    </w:p>
    <w:p w:rsidR="00440044" w:rsidRPr="00EC2C91" w:rsidRDefault="00440044" w:rsidP="0001317F">
      <w:pPr>
        <w:jc w:val="both"/>
        <w:rPr>
          <w:rFonts w:ascii="Times New Roman" w:eastAsiaTheme="majorEastAsia" w:hAnsi="Times New Roman" w:cs="Times New Roman"/>
          <w:bCs/>
        </w:rPr>
      </w:pPr>
      <w:proofErr w:type="spellStart"/>
      <w:r w:rsidRPr="00EC2C91">
        <w:rPr>
          <w:rFonts w:ascii="Times New Roman" w:eastAsiaTheme="majorEastAsia" w:hAnsi="Times New Roman" w:cs="Times New Roman"/>
          <w:bCs/>
        </w:rPr>
        <w:t>Skiareály</w:t>
      </w:r>
      <w:proofErr w:type="spellEnd"/>
      <w:r w:rsidRPr="00EC2C91">
        <w:rPr>
          <w:rFonts w:ascii="Times New Roman" w:eastAsiaTheme="majorEastAsia" w:hAnsi="Times New Roman" w:cs="Times New Roman"/>
          <w:bCs/>
        </w:rPr>
        <w:t xml:space="preserve"> ve městě Desná mají tradici. Většina z nich je ale v havarijním či nefunkčním stavu. V rámci širšího regionu města je žádoucí zaměřit se na obnovení stávajícího lyžařského potenciálu a realizovat propojení (např. přibližovací vleky) s dalšími turisticky akcentovanými lokalitami regionu (zejm. Albrechtice v Jizerských horách).</w:t>
      </w:r>
    </w:p>
    <w:p w:rsidR="001230E6" w:rsidRDefault="001230E6" w:rsidP="001230E6">
      <w:pPr>
        <w:jc w:val="both"/>
        <w:rPr>
          <w:rFonts w:ascii="Times New Roman" w:eastAsiaTheme="majorEastAsia" w:hAnsi="Times New Roman" w:cs="Times New Roman"/>
          <w:bCs/>
        </w:rPr>
      </w:pPr>
      <w:r>
        <w:rPr>
          <w:rFonts w:ascii="Times New Roman" w:eastAsiaTheme="majorEastAsia" w:hAnsi="Times New Roman" w:cs="Times New Roman"/>
          <w:bCs/>
        </w:rPr>
        <w:t>Sportování ve vnitřních prostorách je možné v následujících prostorách:</w:t>
      </w:r>
    </w:p>
    <w:p w:rsidR="001230E6" w:rsidRDefault="0001317F" w:rsidP="003C6EE7">
      <w:pPr>
        <w:pStyle w:val="Odstavecseseznamem"/>
        <w:numPr>
          <w:ilvl w:val="0"/>
          <w:numId w:val="25"/>
        </w:numPr>
        <w:jc w:val="both"/>
        <w:rPr>
          <w:rFonts w:ascii="Times New Roman" w:eastAsiaTheme="majorEastAsia" w:hAnsi="Times New Roman" w:cs="Times New Roman"/>
          <w:bCs/>
        </w:rPr>
      </w:pPr>
      <w:r>
        <w:rPr>
          <w:rFonts w:ascii="Times New Roman" w:eastAsiaTheme="majorEastAsia" w:hAnsi="Times New Roman" w:cs="Times New Roman"/>
          <w:bCs/>
        </w:rPr>
        <w:t>tělocvična ZŠ</w:t>
      </w:r>
    </w:p>
    <w:p w:rsidR="0001317F" w:rsidRDefault="0001317F" w:rsidP="003C6EE7">
      <w:pPr>
        <w:pStyle w:val="Odstavecseseznamem"/>
        <w:numPr>
          <w:ilvl w:val="0"/>
          <w:numId w:val="25"/>
        </w:numPr>
        <w:jc w:val="both"/>
        <w:rPr>
          <w:rFonts w:ascii="Times New Roman" w:eastAsiaTheme="majorEastAsia" w:hAnsi="Times New Roman" w:cs="Times New Roman"/>
          <w:bCs/>
        </w:rPr>
      </w:pPr>
      <w:r>
        <w:rPr>
          <w:rFonts w:ascii="Times New Roman" w:eastAsiaTheme="majorEastAsia" w:hAnsi="Times New Roman" w:cs="Times New Roman"/>
          <w:bCs/>
        </w:rPr>
        <w:t>čp. 500 – malá tělocvična (víceúčelový objekt)</w:t>
      </w:r>
    </w:p>
    <w:p w:rsidR="0001317F" w:rsidRPr="00EC2C91" w:rsidRDefault="00440044" w:rsidP="0001317F">
      <w:pPr>
        <w:jc w:val="both"/>
        <w:rPr>
          <w:rFonts w:ascii="Times New Roman" w:eastAsiaTheme="majorEastAsia" w:hAnsi="Times New Roman" w:cs="Times New Roman"/>
          <w:bCs/>
        </w:rPr>
      </w:pPr>
      <w:r w:rsidRPr="00EC2C91">
        <w:rPr>
          <w:rFonts w:ascii="Times New Roman" w:eastAsiaTheme="majorEastAsia" w:hAnsi="Times New Roman" w:cs="Times New Roman"/>
          <w:bCs/>
        </w:rPr>
        <w:t>Město pociťuje jako p</w:t>
      </w:r>
      <w:r w:rsidR="0001317F" w:rsidRPr="00EC2C91">
        <w:rPr>
          <w:rFonts w:ascii="Times New Roman" w:eastAsiaTheme="majorEastAsia" w:hAnsi="Times New Roman" w:cs="Times New Roman"/>
          <w:bCs/>
        </w:rPr>
        <w:t xml:space="preserve">roblém </w:t>
      </w:r>
      <w:r w:rsidRPr="00EC2C91">
        <w:rPr>
          <w:rFonts w:ascii="Times New Roman" w:eastAsiaTheme="majorEastAsia" w:hAnsi="Times New Roman" w:cs="Times New Roman"/>
          <w:bCs/>
        </w:rPr>
        <w:t>zajištění jednodušší dostupnosti volnočasových a sportovních ploch pro děti a mládež.</w:t>
      </w:r>
    </w:p>
    <w:p w:rsidR="001230E6" w:rsidRDefault="001230E6" w:rsidP="001230E6">
      <w:pPr>
        <w:jc w:val="both"/>
        <w:rPr>
          <w:rFonts w:ascii="Times New Roman" w:eastAsiaTheme="majorEastAsia" w:hAnsi="Times New Roman" w:cs="Times New Roman"/>
          <w:bCs/>
        </w:rPr>
      </w:pPr>
      <w:r>
        <w:rPr>
          <w:rFonts w:ascii="Times New Roman" w:eastAsiaTheme="majorEastAsia" w:hAnsi="Times New Roman" w:cs="Times New Roman"/>
          <w:bCs/>
        </w:rPr>
        <w:lastRenderedPageBreak/>
        <w:t xml:space="preserve">V obci se nachází </w:t>
      </w:r>
      <w:r w:rsidR="0001317F">
        <w:rPr>
          <w:rFonts w:ascii="Times New Roman" w:eastAsiaTheme="majorEastAsia" w:hAnsi="Times New Roman" w:cs="Times New Roman"/>
          <w:bCs/>
        </w:rPr>
        <w:t>3</w:t>
      </w:r>
      <w:r>
        <w:rPr>
          <w:rFonts w:ascii="Times New Roman" w:eastAsiaTheme="majorEastAsia" w:hAnsi="Times New Roman" w:cs="Times New Roman"/>
          <w:bCs/>
        </w:rPr>
        <w:t xml:space="preserve"> dětské víceúčelové hřiště s herními prvky</w:t>
      </w:r>
      <w:r w:rsidR="0001317F">
        <w:rPr>
          <w:rFonts w:ascii="Times New Roman" w:eastAsiaTheme="majorEastAsia" w:hAnsi="Times New Roman" w:cs="Times New Roman"/>
          <w:bCs/>
        </w:rPr>
        <w:t>.</w:t>
      </w:r>
    </w:p>
    <w:p w:rsidR="001230E6" w:rsidRDefault="001230E6" w:rsidP="001230E6">
      <w:pPr>
        <w:jc w:val="both"/>
        <w:rPr>
          <w:rFonts w:ascii="Times New Roman" w:eastAsiaTheme="majorEastAsia" w:hAnsi="Times New Roman" w:cs="Times New Roman"/>
          <w:bCs/>
        </w:rPr>
      </w:pPr>
      <w:r>
        <w:rPr>
          <w:rFonts w:ascii="Times New Roman" w:eastAsiaTheme="majorEastAsia" w:hAnsi="Times New Roman" w:cs="Times New Roman"/>
          <w:bCs/>
        </w:rPr>
        <w:t xml:space="preserve">V obci jsou každoročně pořádané následující </w:t>
      </w:r>
      <w:r w:rsidR="0001317F">
        <w:rPr>
          <w:rFonts w:ascii="Times New Roman" w:eastAsiaTheme="majorEastAsia" w:hAnsi="Times New Roman" w:cs="Times New Roman"/>
          <w:bCs/>
        </w:rPr>
        <w:t xml:space="preserve">významné </w:t>
      </w:r>
      <w:r>
        <w:rPr>
          <w:rFonts w:ascii="Times New Roman" w:eastAsiaTheme="majorEastAsia" w:hAnsi="Times New Roman" w:cs="Times New Roman"/>
          <w:bCs/>
        </w:rPr>
        <w:t>sportovní akce:</w:t>
      </w:r>
    </w:p>
    <w:p w:rsidR="001230E6" w:rsidRDefault="0001317F" w:rsidP="003C6EE7">
      <w:pPr>
        <w:pStyle w:val="Odstavecseseznamem"/>
        <w:numPr>
          <w:ilvl w:val="0"/>
          <w:numId w:val="26"/>
        </w:numPr>
        <w:jc w:val="both"/>
        <w:rPr>
          <w:rFonts w:ascii="Times New Roman" w:eastAsiaTheme="majorEastAsia" w:hAnsi="Times New Roman" w:cs="Times New Roman"/>
          <w:bCs/>
        </w:rPr>
      </w:pPr>
      <w:r>
        <w:rPr>
          <w:rFonts w:ascii="Times New Roman" w:eastAsiaTheme="majorEastAsia" w:hAnsi="Times New Roman" w:cs="Times New Roman"/>
          <w:bCs/>
        </w:rPr>
        <w:t xml:space="preserve">Běh přes </w:t>
      </w:r>
      <w:proofErr w:type="spellStart"/>
      <w:r>
        <w:rPr>
          <w:rFonts w:ascii="Times New Roman" w:eastAsiaTheme="majorEastAsia" w:hAnsi="Times New Roman" w:cs="Times New Roman"/>
          <w:bCs/>
        </w:rPr>
        <w:t>desenské</w:t>
      </w:r>
      <w:proofErr w:type="spellEnd"/>
      <w:r>
        <w:rPr>
          <w:rFonts w:ascii="Times New Roman" w:eastAsiaTheme="majorEastAsia" w:hAnsi="Times New Roman" w:cs="Times New Roman"/>
          <w:bCs/>
        </w:rPr>
        <w:t xml:space="preserve"> kopce (tradiční závod)</w:t>
      </w:r>
    </w:p>
    <w:p w:rsidR="0001317F" w:rsidRPr="00A56202" w:rsidRDefault="0001317F" w:rsidP="003C6EE7">
      <w:pPr>
        <w:pStyle w:val="Odstavecseseznamem"/>
        <w:numPr>
          <w:ilvl w:val="0"/>
          <w:numId w:val="26"/>
        </w:numPr>
        <w:jc w:val="both"/>
        <w:rPr>
          <w:rFonts w:ascii="Times New Roman" w:eastAsiaTheme="majorEastAsia" w:hAnsi="Times New Roman" w:cs="Times New Roman"/>
          <w:bCs/>
        </w:rPr>
      </w:pPr>
      <w:r>
        <w:rPr>
          <w:rFonts w:ascii="Times New Roman" w:eastAsiaTheme="majorEastAsia" w:hAnsi="Times New Roman" w:cs="Times New Roman"/>
          <w:bCs/>
        </w:rPr>
        <w:t>Mistrovství republiky žáků (skoky na lyžích, sdruženáři)</w:t>
      </w:r>
    </w:p>
    <w:p w:rsidR="001230E6" w:rsidRDefault="001230E6" w:rsidP="001230E6">
      <w:pPr>
        <w:jc w:val="both"/>
        <w:rPr>
          <w:rFonts w:ascii="Times New Roman" w:eastAsiaTheme="majorEastAsia" w:hAnsi="Times New Roman" w:cs="Times New Roman"/>
          <w:bCs/>
        </w:rPr>
      </w:pPr>
      <w:r>
        <w:rPr>
          <w:rFonts w:ascii="Times New Roman" w:eastAsiaTheme="majorEastAsia" w:hAnsi="Times New Roman" w:cs="Times New Roman"/>
          <w:bCs/>
        </w:rPr>
        <w:t>Z</w:t>
      </w:r>
      <w:r w:rsidR="0001317F">
        <w:rPr>
          <w:rFonts w:ascii="Times New Roman" w:eastAsiaTheme="majorEastAsia" w:hAnsi="Times New Roman" w:cs="Times New Roman"/>
          <w:bCs/>
        </w:rPr>
        <w:t xml:space="preserve"> významných </w:t>
      </w:r>
      <w:r>
        <w:rPr>
          <w:rFonts w:ascii="Times New Roman" w:eastAsiaTheme="majorEastAsia" w:hAnsi="Times New Roman" w:cs="Times New Roman"/>
          <w:bCs/>
        </w:rPr>
        <w:t>kulturně společenských aktivit realizovaných v</w:t>
      </w:r>
      <w:r w:rsidR="0001317F">
        <w:rPr>
          <w:rFonts w:ascii="Times New Roman" w:eastAsiaTheme="majorEastAsia" w:hAnsi="Times New Roman" w:cs="Times New Roman"/>
          <w:bCs/>
        </w:rPr>
        <w:t> obci lze jmenovat:</w:t>
      </w:r>
    </w:p>
    <w:p w:rsidR="0001317F" w:rsidRDefault="000F6950" w:rsidP="0001317F">
      <w:pPr>
        <w:pStyle w:val="Odstavecseseznamem"/>
        <w:numPr>
          <w:ilvl w:val="0"/>
          <w:numId w:val="26"/>
        </w:numPr>
        <w:jc w:val="both"/>
        <w:rPr>
          <w:rFonts w:ascii="Times New Roman" w:eastAsiaTheme="majorEastAsia" w:hAnsi="Times New Roman" w:cs="Times New Roman"/>
          <w:bCs/>
        </w:rPr>
      </w:pPr>
      <w:r>
        <w:rPr>
          <w:rFonts w:ascii="Times New Roman" w:eastAsiaTheme="majorEastAsia" w:hAnsi="Times New Roman" w:cs="Times New Roman"/>
          <w:bCs/>
        </w:rPr>
        <w:t xml:space="preserve">Pouť a sympozium </w:t>
      </w:r>
      <w:proofErr w:type="spellStart"/>
      <w:r>
        <w:rPr>
          <w:rFonts w:ascii="Times New Roman" w:eastAsiaTheme="majorEastAsia" w:hAnsi="Times New Roman" w:cs="Times New Roman"/>
          <w:bCs/>
        </w:rPr>
        <w:t>Dřevosochání</w:t>
      </w:r>
      <w:proofErr w:type="spellEnd"/>
    </w:p>
    <w:p w:rsidR="000F6950" w:rsidRDefault="000F6950" w:rsidP="0001317F">
      <w:pPr>
        <w:pStyle w:val="Odstavecseseznamem"/>
        <w:numPr>
          <w:ilvl w:val="0"/>
          <w:numId w:val="26"/>
        </w:numPr>
        <w:jc w:val="both"/>
        <w:rPr>
          <w:rFonts w:ascii="Times New Roman" w:eastAsiaTheme="majorEastAsia" w:hAnsi="Times New Roman" w:cs="Times New Roman"/>
          <w:bCs/>
        </w:rPr>
      </w:pPr>
      <w:r>
        <w:rPr>
          <w:rFonts w:ascii="Times New Roman" w:eastAsiaTheme="majorEastAsia" w:hAnsi="Times New Roman" w:cs="Times New Roman"/>
          <w:bCs/>
        </w:rPr>
        <w:t>Slavnosti města (září)</w:t>
      </w:r>
    </w:p>
    <w:p w:rsidR="000F6950" w:rsidRPr="00A56202" w:rsidRDefault="000F6950" w:rsidP="0001317F">
      <w:pPr>
        <w:pStyle w:val="Odstavecseseznamem"/>
        <w:numPr>
          <w:ilvl w:val="0"/>
          <w:numId w:val="26"/>
        </w:numPr>
        <w:jc w:val="both"/>
        <w:rPr>
          <w:rFonts w:ascii="Times New Roman" w:eastAsiaTheme="majorEastAsia" w:hAnsi="Times New Roman" w:cs="Times New Roman"/>
          <w:bCs/>
        </w:rPr>
      </w:pPr>
      <w:r>
        <w:rPr>
          <w:rFonts w:ascii="Times New Roman" w:eastAsiaTheme="majorEastAsia" w:hAnsi="Times New Roman" w:cs="Times New Roman"/>
          <w:bCs/>
        </w:rPr>
        <w:t>Společenský ples města (listopad)</w:t>
      </w:r>
    </w:p>
    <w:p w:rsidR="001230E6" w:rsidRDefault="001230E6" w:rsidP="001230E6">
      <w:pPr>
        <w:jc w:val="both"/>
        <w:rPr>
          <w:rFonts w:ascii="Times New Roman" w:eastAsiaTheme="majorEastAsia" w:hAnsi="Times New Roman" w:cs="Times New Roman"/>
          <w:bCs/>
        </w:rPr>
      </w:pPr>
      <w:r>
        <w:rPr>
          <w:rFonts w:ascii="Times New Roman" w:eastAsiaTheme="majorEastAsia" w:hAnsi="Times New Roman" w:cs="Times New Roman"/>
          <w:bCs/>
        </w:rPr>
        <w:t xml:space="preserve">V obci jsou </w:t>
      </w:r>
      <w:r w:rsidR="000F6950">
        <w:rPr>
          <w:rFonts w:ascii="Times New Roman" w:eastAsiaTheme="majorEastAsia" w:hAnsi="Times New Roman" w:cs="Times New Roman"/>
          <w:bCs/>
        </w:rPr>
        <w:t>3</w:t>
      </w:r>
      <w:r>
        <w:rPr>
          <w:rFonts w:ascii="Times New Roman" w:eastAsiaTheme="majorEastAsia" w:hAnsi="Times New Roman" w:cs="Times New Roman"/>
          <w:bCs/>
        </w:rPr>
        <w:t xml:space="preserve"> vnitřní prostory pro společenské a kulturní potřeby občanů:</w:t>
      </w:r>
    </w:p>
    <w:p w:rsidR="001230E6" w:rsidRDefault="001230E6" w:rsidP="003C6EE7">
      <w:pPr>
        <w:pStyle w:val="Odstavecseseznamem"/>
        <w:numPr>
          <w:ilvl w:val="0"/>
          <w:numId w:val="27"/>
        </w:numPr>
        <w:jc w:val="both"/>
        <w:rPr>
          <w:rFonts w:ascii="Times New Roman" w:eastAsiaTheme="majorEastAsia" w:hAnsi="Times New Roman" w:cs="Times New Roman"/>
          <w:bCs/>
        </w:rPr>
      </w:pPr>
      <w:r>
        <w:rPr>
          <w:rFonts w:ascii="Times New Roman" w:eastAsiaTheme="majorEastAsia" w:hAnsi="Times New Roman" w:cs="Times New Roman"/>
          <w:bCs/>
        </w:rPr>
        <w:t xml:space="preserve">Kulturní dům </w:t>
      </w:r>
      <w:r w:rsidR="00855909">
        <w:rPr>
          <w:rFonts w:ascii="Times New Roman" w:eastAsiaTheme="majorEastAsia" w:hAnsi="Times New Roman" w:cs="Times New Roman"/>
          <w:bCs/>
        </w:rPr>
        <w:t>Sklář</w:t>
      </w:r>
      <w:r>
        <w:rPr>
          <w:rFonts w:ascii="Times New Roman" w:eastAsiaTheme="majorEastAsia" w:hAnsi="Times New Roman" w:cs="Times New Roman"/>
          <w:bCs/>
        </w:rPr>
        <w:t xml:space="preserve"> (větší kulturně-společenské akce)</w:t>
      </w:r>
    </w:p>
    <w:p w:rsidR="001230E6" w:rsidRDefault="0078739F" w:rsidP="003C6EE7">
      <w:pPr>
        <w:pStyle w:val="Odstavecseseznamem"/>
        <w:numPr>
          <w:ilvl w:val="0"/>
          <w:numId w:val="27"/>
        </w:numPr>
        <w:jc w:val="both"/>
        <w:rPr>
          <w:rFonts w:ascii="Times New Roman" w:eastAsiaTheme="majorEastAsia" w:hAnsi="Times New Roman" w:cs="Times New Roman"/>
          <w:bCs/>
        </w:rPr>
      </w:pPr>
      <w:r>
        <w:rPr>
          <w:rFonts w:ascii="Times New Roman" w:eastAsiaTheme="majorEastAsia" w:hAnsi="Times New Roman" w:cs="Times New Roman"/>
          <w:bCs/>
        </w:rPr>
        <w:t>Riedlova vila - k</w:t>
      </w:r>
      <w:r w:rsidR="00855909">
        <w:rPr>
          <w:rFonts w:ascii="Times New Roman" w:eastAsiaTheme="majorEastAsia" w:hAnsi="Times New Roman" w:cs="Times New Roman"/>
          <w:bCs/>
        </w:rPr>
        <w:t>ulturní a informační středisko</w:t>
      </w:r>
      <w:r w:rsidR="001230E6">
        <w:rPr>
          <w:rFonts w:ascii="Times New Roman" w:eastAsiaTheme="majorEastAsia" w:hAnsi="Times New Roman" w:cs="Times New Roman"/>
          <w:bCs/>
        </w:rPr>
        <w:t xml:space="preserve"> (komorní prostředí pro menší koncerty, </w:t>
      </w:r>
      <w:r w:rsidR="00855909">
        <w:rPr>
          <w:rFonts w:ascii="Times New Roman" w:eastAsiaTheme="majorEastAsia" w:hAnsi="Times New Roman" w:cs="Times New Roman"/>
          <w:bCs/>
        </w:rPr>
        <w:t>výstavy</w:t>
      </w:r>
      <w:r w:rsidR="001230E6">
        <w:rPr>
          <w:rFonts w:ascii="Times New Roman" w:eastAsiaTheme="majorEastAsia" w:hAnsi="Times New Roman" w:cs="Times New Roman"/>
          <w:bCs/>
        </w:rPr>
        <w:t>)</w:t>
      </w:r>
    </w:p>
    <w:p w:rsidR="00DE346C" w:rsidRPr="0078739F" w:rsidRDefault="00761D4B" w:rsidP="0078739F">
      <w:pPr>
        <w:pStyle w:val="Odstavecseseznamem"/>
        <w:numPr>
          <w:ilvl w:val="0"/>
          <w:numId w:val="27"/>
        </w:numPr>
        <w:jc w:val="both"/>
        <w:rPr>
          <w:rFonts w:ascii="Times New Roman" w:eastAsiaTheme="majorEastAsia" w:hAnsi="Times New Roman" w:cs="Times New Roman"/>
          <w:bCs/>
        </w:rPr>
      </w:pPr>
      <w:r>
        <w:rPr>
          <w:rFonts w:ascii="Times New Roman" w:eastAsiaTheme="majorEastAsia" w:hAnsi="Times New Roman" w:cs="Times New Roman"/>
          <w:bCs/>
        </w:rPr>
        <w:t>Kino Alfa</w:t>
      </w:r>
    </w:p>
    <w:p w:rsidR="00532491" w:rsidRDefault="00532491" w:rsidP="002A1DE6">
      <w:pPr>
        <w:jc w:val="both"/>
        <w:rPr>
          <w:rFonts w:ascii="Times New Roman" w:eastAsiaTheme="majorEastAsia" w:hAnsi="Times New Roman" w:cs="Times New Roman"/>
          <w:bCs/>
        </w:rPr>
      </w:pPr>
    </w:p>
    <w:p w:rsidR="002A1DE6" w:rsidRPr="00E60A4D" w:rsidRDefault="002A1DE6" w:rsidP="002A1DE6">
      <w:pPr>
        <w:rPr>
          <w:rFonts w:ascii="Times New Roman" w:hAnsi="Times New Roman" w:cs="Times New Roman"/>
          <w:b/>
          <w:color w:val="17365D" w:themeColor="text2" w:themeShade="BF"/>
          <w:sz w:val="24"/>
        </w:rPr>
      </w:pPr>
      <w:r w:rsidRPr="00E60A4D">
        <w:rPr>
          <w:rFonts w:ascii="Times New Roman" w:hAnsi="Times New Roman" w:cs="Times New Roman"/>
          <w:b/>
          <w:color w:val="17365D" w:themeColor="text2" w:themeShade="BF"/>
          <w:sz w:val="24"/>
        </w:rPr>
        <w:t>Komerční služby</w:t>
      </w:r>
      <w:bookmarkEnd w:id="29"/>
    </w:p>
    <w:p w:rsidR="00532491" w:rsidRPr="00436A7D" w:rsidRDefault="00532491" w:rsidP="00532491">
      <w:pPr>
        <w:jc w:val="both"/>
        <w:rPr>
          <w:rFonts w:ascii="Times New Roman" w:eastAsiaTheme="majorEastAsia" w:hAnsi="Times New Roman" w:cs="Times New Roman"/>
          <w:bCs/>
        </w:rPr>
      </w:pPr>
      <w:bookmarkStart w:id="30" w:name="_Toc420948865"/>
      <w:r>
        <w:rPr>
          <w:rFonts w:ascii="Times New Roman" w:eastAsiaTheme="majorEastAsia" w:hAnsi="Times New Roman" w:cs="Times New Roman"/>
          <w:bCs/>
        </w:rPr>
        <w:t>Město Desná je vybaveno základními administrativními a komerčními službami. Ve městě je z oblasti poštovních, finančních a pojišťovacích služeb k dispozici Česká pošta s Poštovní spořitelnou</w:t>
      </w:r>
      <w:r w:rsidR="00761D4B">
        <w:rPr>
          <w:rFonts w:ascii="Times New Roman" w:eastAsiaTheme="majorEastAsia" w:hAnsi="Times New Roman" w:cs="Times New Roman"/>
          <w:bCs/>
        </w:rPr>
        <w:t>.</w:t>
      </w:r>
      <w:r w:rsidRPr="00436A7D">
        <w:rPr>
          <w:rFonts w:ascii="Times New Roman" w:eastAsiaTheme="majorEastAsia" w:hAnsi="Times New Roman" w:cs="Times New Roman"/>
          <w:bCs/>
        </w:rPr>
        <w:t xml:space="preserve"> Ve městě </w:t>
      </w:r>
      <w:r w:rsidR="00761D4B">
        <w:rPr>
          <w:rFonts w:ascii="Times New Roman" w:eastAsiaTheme="majorEastAsia" w:hAnsi="Times New Roman" w:cs="Times New Roman"/>
          <w:bCs/>
        </w:rPr>
        <w:t xml:space="preserve">jsou instalovány bankomaty Komerční banky a </w:t>
      </w:r>
      <w:proofErr w:type="spellStart"/>
      <w:r w:rsidR="00761D4B">
        <w:rPr>
          <w:rFonts w:ascii="Times New Roman" w:eastAsiaTheme="majorEastAsia" w:hAnsi="Times New Roman" w:cs="Times New Roman"/>
          <w:bCs/>
        </w:rPr>
        <w:t>Equa</w:t>
      </w:r>
      <w:proofErr w:type="spellEnd"/>
      <w:r w:rsidR="00761D4B">
        <w:rPr>
          <w:rFonts w:ascii="Times New Roman" w:eastAsiaTheme="majorEastAsia" w:hAnsi="Times New Roman" w:cs="Times New Roman"/>
          <w:bCs/>
        </w:rPr>
        <w:t xml:space="preserve"> Bank</w:t>
      </w:r>
      <w:r w:rsidRPr="00436A7D">
        <w:rPr>
          <w:rFonts w:ascii="Times New Roman" w:eastAsiaTheme="majorEastAsia" w:hAnsi="Times New Roman" w:cs="Times New Roman"/>
          <w:bCs/>
        </w:rPr>
        <w:t xml:space="preserve">. </w:t>
      </w:r>
    </w:p>
    <w:p w:rsidR="00532491" w:rsidRDefault="00532491" w:rsidP="00532491">
      <w:pPr>
        <w:jc w:val="both"/>
        <w:rPr>
          <w:rFonts w:ascii="Times New Roman" w:eastAsiaTheme="majorEastAsia" w:hAnsi="Times New Roman" w:cs="Times New Roman"/>
          <w:bCs/>
        </w:rPr>
      </w:pPr>
      <w:r>
        <w:rPr>
          <w:rFonts w:ascii="Times New Roman" w:eastAsiaTheme="majorEastAsia" w:hAnsi="Times New Roman" w:cs="Times New Roman"/>
          <w:bCs/>
        </w:rPr>
        <w:t>Přehled základních služeb v</w:t>
      </w:r>
      <w:r w:rsidR="00761D4B">
        <w:rPr>
          <w:rFonts w:ascii="Times New Roman" w:eastAsiaTheme="majorEastAsia" w:hAnsi="Times New Roman" w:cs="Times New Roman"/>
          <w:bCs/>
        </w:rPr>
        <w:t>e</w:t>
      </w:r>
      <w:r>
        <w:rPr>
          <w:rFonts w:ascii="Times New Roman" w:eastAsiaTheme="majorEastAsia" w:hAnsi="Times New Roman" w:cs="Times New Roman"/>
          <w:bCs/>
        </w:rPr>
        <w:t xml:space="preserve"> </w:t>
      </w:r>
      <w:r w:rsidR="00761D4B">
        <w:rPr>
          <w:rFonts w:ascii="Times New Roman" w:eastAsiaTheme="majorEastAsia" w:hAnsi="Times New Roman" w:cs="Times New Roman"/>
          <w:bCs/>
        </w:rPr>
        <w:t>městě</w:t>
      </w:r>
      <w:r>
        <w:rPr>
          <w:rFonts w:ascii="Times New Roman" w:eastAsiaTheme="majorEastAsia" w:hAnsi="Times New Roman" w:cs="Times New Roman"/>
          <w:bCs/>
        </w:rPr>
        <w:t>:</w:t>
      </w:r>
    </w:p>
    <w:p w:rsidR="00532491" w:rsidRDefault="00532491" w:rsidP="00532491">
      <w:pPr>
        <w:pStyle w:val="Odstavecseseznamem"/>
        <w:numPr>
          <w:ilvl w:val="0"/>
          <w:numId w:val="8"/>
        </w:numPr>
        <w:jc w:val="both"/>
        <w:rPr>
          <w:rFonts w:ascii="Times New Roman" w:eastAsiaTheme="majorEastAsia" w:hAnsi="Times New Roman" w:cs="Times New Roman"/>
          <w:bCs/>
        </w:rPr>
      </w:pPr>
      <w:r>
        <w:rPr>
          <w:rFonts w:ascii="Times New Roman" w:eastAsiaTheme="majorEastAsia" w:hAnsi="Times New Roman" w:cs="Times New Roman"/>
          <w:bCs/>
        </w:rPr>
        <w:t>prodej smíšeného zboží – základní sortiment</w:t>
      </w:r>
    </w:p>
    <w:p w:rsidR="00532491" w:rsidRDefault="00532491" w:rsidP="00532491">
      <w:pPr>
        <w:pStyle w:val="Odstavecseseznamem"/>
        <w:numPr>
          <w:ilvl w:val="0"/>
          <w:numId w:val="8"/>
        </w:numPr>
        <w:jc w:val="both"/>
        <w:rPr>
          <w:rFonts w:ascii="Times New Roman" w:eastAsiaTheme="majorEastAsia" w:hAnsi="Times New Roman" w:cs="Times New Roman"/>
          <w:bCs/>
        </w:rPr>
      </w:pPr>
      <w:r>
        <w:rPr>
          <w:rFonts w:ascii="Times New Roman" w:eastAsiaTheme="majorEastAsia" w:hAnsi="Times New Roman" w:cs="Times New Roman"/>
          <w:bCs/>
        </w:rPr>
        <w:t>ubytovací a stravovací služby</w:t>
      </w:r>
    </w:p>
    <w:p w:rsidR="00532491" w:rsidRDefault="00532491" w:rsidP="00532491">
      <w:pPr>
        <w:pStyle w:val="Odstavecseseznamem"/>
        <w:numPr>
          <w:ilvl w:val="0"/>
          <w:numId w:val="8"/>
        </w:numPr>
        <w:jc w:val="both"/>
        <w:rPr>
          <w:rFonts w:ascii="Times New Roman" w:eastAsiaTheme="majorEastAsia" w:hAnsi="Times New Roman" w:cs="Times New Roman"/>
          <w:bCs/>
        </w:rPr>
      </w:pPr>
      <w:r>
        <w:rPr>
          <w:rFonts w:ascii="Times New Roman" w:eastAsiaTheme="majorEastAsia" w:hAnsi="Times New Roman" w:cs="Times New Roman"/>
          <w:bCs/>
        </w:rPr>
        <w:t>služby řemeslníků (truhlářství, elektroinstalace, stavebnictví)</w:t>
      </w:r>
    </w:p>
    <w:p w:rsidR="00532491" w:rsidRDefault="00532491" w:rsidP="00532491">
      <w:pPr>
        <w:pStyle w:val="Odstavecseseznamem"/>
        <w:numPr>
          <w:ilvl w:val="0"/>
          <w:numId w:val="8"/>
        </w:numPr>
        <w:jc w:val="both"/>
        <w:rPr>
          <w:rFonts w:ascii="Times New Roman" w:eastAsiaTheme="majorEastAsia" w:hAnsi="Times New Roman" w:cs="Times New Roman"/>
          <w:bCs/>
        </w:rPr>
      </w:pPr>
      <w:r>
        <w:rPr>
          <w:rFonts w:ascii="Times New Roman" w:eastAsiaTheme="majorEastAsia" w:hAnsi="Times New Roman" w:cs="Times New Roman"/>
          <w:bCs/>
        </w:rPr>
        <w:t>kadeřnictví, holičství, kosmetika</w:t>
      </w:r>
    </w:p>
    <w:p w:rsidR="00532491" w:rsidRDefault="00532491" w:rsidP="00532491">
      <w:pPr>
        <w:pStyle w:val="Odstavecseseznamem"/>
        <w:numPr>
          <w:ilvl w:val="0"/>
          <w:numId w:val="8"/>
        </w:numPr>
        <w:jc w:val="both"/>
        <w:rPr>
          <w:rFonts w:ascii="Times New Roman" w:eastAsiaTheme="majorEastAsia" w:hAnsi="Times New Roman" w:cs="Times New Roman"/>
          <w:bCs/>
        </w:rPr>
      </w:pPr>
      <w:r>
        <w:rPr>
          <w:rFonts w:ascii="Times New Roman" w:eastAsiaTheme="majorEastAsia" w:hAnsi="Times New Roman" w:cs="Times New Roman"/>
          <w:bCs/>
        </w:rPr>
        <w:t>čerpací stanice PHM</w:t>
      </w:r>
    </w:p>
    <w:p w:rsidR="00532491" w:rsidRDefault="00532491" w:rsidP="00532491">
      <w:pPr>
        <w:jc w:val="both"/>
        <w:rPr>
          <w:rFonts w:ascii="Times New Roman" w:eastAsiaTheme="majorEastAsia" w:hAnsi="Times New Roman" w:cs="Times New Roman"/>
          <w:bCs/>
        </w:rPr>
      </w:pPr>
      <w:r>
        <w:rPr>
          <w:rFonts w:ascii="Times New Roman" w:eastAsiaTheme="majorEastAsia" w:hAnsi="Times New Roman" w:cs="Times New Roman"/>
          <w:bCs/>
        </w:rPr>
        <w:t xml:space="preserve">V obci není k dispozici žádný větší diskontní obchod. Tyto obchody </w:t>
      </w:r>
      <w:r w:rsidR="00761D4B">
        <w:rPr>
          <w:rFonts w:ascii="Times New Roman" w:eastAsiaTheme="majorEastAsia" w:hAnsi="Times New Roman" w:cs="Times New Roman"/>
          <w:bCs/>
        </w:rPr>
        <w:t xml:space="preserve">jsou situované do města Tanvald. </w:t>
      </w:r>
      <w:r>
        <w:rPr>
          <w:rFonts w:ascii="Times New Roman" w:eastAsiaTheme="majorEastAsia" w:hAnsi="Times New Roman" w:cs="Times New Roman"/>
          <w:bCs/>
        </w:rPr>
        <w:t xml:space="preserve">V Tanvaldu využívají obyvatelé </w:t>
      </w:r>
      <w:r w:rsidR="00761D4B">
        <w:rPr>
          <w:rFonts w:ascii="Times New Roman" w:eastAsiaTheme="majorEastAsia" w:hAnsi="Times New Roman" w:cs="Times New Roman"/>
          <w:bCs/>
        </w:rPr>
        <w:t>Desné</w:t>
      </w:r>
      <w:r>
        <w:rPr>
          <w:rFonts w:ascii="Times New Roman" w:eastAsiaTheme="majorEastAsia" w:hAnsi="Times New Roman" w:cs="Times New Roman"/>
          <w:bCs/>
        </w:rPr>
        <w:t xml:space="preserve"> též další služby občanské vybavenosti. V dobré </w:t>
      </w:r>
      <w:proofErr w:type="spellStart"/>
      <w:r>
        <w:rPr>
          <w:rFonts w:ascii="Times New Roman" w:eastAsiaTheme="majorEastAsia" w:hAnsi="Times New Roman" w:cs="Times New Roman"/>
          <w:bCs/>
        </w:rPr>
        <w:t>dojížďkové</w:t>
      </w:r>
      <w:proofErr w:type="spellEnd"/>
      <w:r>
        <w:rPr>
          <w:rFonts w:ascii="Times New Roman" w:eastAsiaTheme="majorEastAsia" w:hAnsi="Times New Roman" w:cs="Times New Roman"/>
          <w:bCs/>
        </w:rPr>
        <w:t xml:space="preserve"> vzdálenosti jsou též další centra vyššího řádu Smržovka a Jablonec nad Nisou.</w:t>
      </w:r>
      <w:r w:rsidR="008E4D7C">
        <w:rPr>
          <w:rFonts w:ascii="Times New Roman" w:eastAsiaTheme="majorEastAsia" w:hAnsi="Times New Roman" w:cs="Times New Roman"/>
          <w:bCs/>
        </w:rPr>
        <w:t xml:space="preserve"> Z komunitního projednání vyplývá jako problematická dostatečnost a kvalita základních služeb cestovního ruchu (ubytovacích a stravovacích).</w:t>
      </w:r>
    </w:p>
    <w:p w:rsidR="00B528F4" w:rsidRDefault="00B528F4" w:rsidP="004D613D">
      <w:pPr>
        <w:jc w:val="both"/>
        <w:rPr>
          <w:rFonts w:ascii="Times New Roman" w:eastAsiaTheme="majorEastAsia" w:hAnsi="Times New Roman" w:cs="Times New Roman"/>
          <w:bCs/>
        </w:rPr>
      </w:pPr>
    </w:p>
    <w:p w:rsidR="002A1DE6" w:rsidRPr="00E60A4D" w:rsidRDefault="002A1DE6" w:rsidP="002A1DE6">
      <w:pPr>
        <w:rPr>
          <w:rFonts w:ascii="Times New Roman" w:hAnsi="Times New Roman" w:cs="Times New Roman"/>
          <w:b/>
          <w:color w:val="17365D" w:themeColor="text2" w:themeShade="BF"/>
          <w:sz w:val="24"/>
        </w:rPr>
      </w:pPr>
      <w:r w:rsidRPr="00E60A4D">
        <w:rPr>
          <w:rFonts w:ascii="Times New Roman" w:hAnsi="Times New Roman" w:cs="Times New Roman"/>
          <w:b/>
          <w:color w:val="17365D" w:themeColor="text2" w:themeShade="BF"/>
          <w:sz w:val="24"/>
        </w:rPr>
        <w:t>Vzhled obce</w:t>
      </w:r>
      <w:bookmarkEnd w:id="30"/>
    </w:p>
    <w:p w:rsidR="00D17E4E" w:rsidRPr="00AD0137" w:rsidRDefault="00D17E4E" w:rsidP="00D17E4E">
      <w:pPr>
        <w:jc w:val="both"/>
        <w:rPr>
          <w:rFonts w:ascii="Times New Roman" w:eastAsiaTheme="majorEastAsia" w:hAnsi="Times New Roman" w:cs="Times New Roman"/>
          <w:bCs/>
        </w:rPr>
      </w:pPr>
      <w:r w:rsidRPr="00AD0137">
        <w:rPr>
          <w:rFonts w:ascii="Times New Roman" w:eastAsiaTheme="majorEastAsia" w:hAnsi="Times New Roman" w:cs="Times New Roman"/>
          <w:bCs/>
        </w:rPr>
        <w:t>Město Desná je obcí silnicového typu s</w:t>
      </w:r>
      <w:r w:rsidR="002C09CB">
        <w:rPr>
          <w:rFonts w:ascii="Times New Roman" w:eastAsiaTheme="majorEastAsia" w:hAnsi="Times New Roman" w:cs="Times New Roman"/>
          <w:bCs/>
        </w:rPr>
        <w:t xml:space="preserve"> koncentrovanou zástavbou zejména podél hlavní průjezdní komunikace I/10 (Krkonošská ul.). Centrum města je soustředěno směrem od Tanvaldu po železniční viadukt (komerční a veřejná vybavenost, panelová sídliště, duchovní zóna – MŠ, ZŠ, Riedlova vila, volnočasová zóna – sportovní areál). Dále následuje „tovární zóna“. Centrální část působí dobrým dojmem a vhodně koncentruje služby občanské vybavenosti. Celkově lze charakterizovat město jako spíše obytné (rozvinutější obytná funkce) s prvky rekreačního zázemí zejména individuální rekreace. </w:t>
      </w:r>
      <w:r w:rsidRPr="00AD0137">
        <w:rPr>
          <w:rFonts w:ascii="Times New Roman" w:eastAsiaTheme="majorEastAsia" w:hAnsi="Times New Roman" w:cs="Times New Roman"/>
          <w:bCs/>
        </w:rPr>
        <w:t xml:space="preserve">Charakter hlavní zástavby odpovídá historickému významu průmyslového měst.  </w:t>
      </w:r>
    </w:p>
    <w:p w:rsidR="00D17E4E" w:rsidRPr="00AD0137" w:rsidRDefault="00D17E4E" w:rsidP="00D17E4E">
      <w:pPr>
        <w:jc w:val="both"/>
        <w:rPr>
          <w:rFonts w:ascii="Times New Roman" w:eastAsiaTheme="majorEastAsia" w:hAnsi="Times New Roman" w:cs="Times New Roman"/>
          <w:bCs/>
        </w:rPr>
      </w:pPr>
      <w:r w:rsidRPr="00AD0137">
        <w:rPr>
          <w:rFonts w:ascii="Times New Roman" w:eastAsiaTheme="majorEastAsia" w:hAnsi="Times New Roman" w:cs="Times New Roman"/>
          <w:bCs/>
        </w:rPr>
        <w:lastRenderedPageBreak/>
        <w:t>Z hlediska vzhledu města lze konstatovat úspěšnou aktivitu v péči o veřejná prostranství</w:t>
      </w:r>
      <w:r w:rsidR="002C09CB">
        <w:rPr>
          <w:rFonts w:ascii="Times New Roman" w:eastAsiaTheme="majorEastAsia" w:hAnsi="Times New Roman" w:cs="Times New Roman"/>
          <w:bCs/>
        </w:rPr>
        <w:t xml:space="preserve"> (zejména v centrální části města)</w:t>
      </w:r>
      <w:r w:rsidRPr="00AD0137">
        <w:rPr>
          <w:rFonts w:ascii="Times New Roman" w:eastAsiaTheme="majorEastAsia" w:hAnsi="Times New Roman" w:cs="Times New Roman"/>
          <w:bCs/>
        </w:rPr>
        <w:t xml:space="preserve">. Zajištění příjemného vzhledu města jako celku je však komplikované řadou soukromých majetků (nemovitostí), které jsou velmi zanedbané, mnohdy na hranici životnosti. Zanedbané jsou též některé stávající výrobní areály soukromých firem, </w:t>
      </w:r>
      <w:r w:rsidR="002C09CB">
        <w:rPr>
          <w:rFonts w:ascii="Times New Roman" w:eastAsiaTheme="majorEastAsia" w:hAnsi="Times New Roman" w:cs="Times New Roman"/>
          <w:bCs/>
        </w:rPr>
        <w:t>kterých</w:t>
      </w:r>
      <w:r w:rsidRPr="00AD0137">
        <w:rPr>
          <w:rFonts w:ascii="Times New Roman" w:eastAsiaTheme="majorEastAsia" w:hAnsi="Times New Roman" w:cs="Times New Roman"/>
          <w:bCs/>
        </w:rPr>
        <w:t xml:space="preserve"> </w:t>
      </w:r>
      <w:r w:rsidR="002C09CB">
        <w:rPr>
          <w:rFonts w:ascii="Times New Roman" w:eastAsiaTheme="majorEastAsia" w:hAnsi="Times New Roman" w:cs="Times New Roman"/>
          <w:bCs/>
        </w:rPr>
        <w:t xml:space="preserve">si </w:t>
      </w:r>
      <w:r w:rsidRPr="00AD0137">
        <w:rPr>
          <w:rFonts w:ascii="Times New Roman" w:eastAsiaTheme="majorEastAsia" w:hAnsi="Times New Roman" w:cs="Times New Roman"/>
          <w:bCs/>
        </w:rPr>
        <w:t xml:space="preserve">však návštěvník města </w:t>
      </w:r>
      <w:r w:rsidR="002C09CB">
        <w:rPr>
          <w:rFonts w:ascii="Times New Roman" w:eastAsiaTheme="majorEastAsia" w:hAnsi="Times New Roman" w:cs="Times New Roman"/>
          <w:bCs/>
        </w:rPr>
        <w:t>musí nutně všimnout při průjezdu městem. Vyloženě rušivě působí sběrný dvůr lokalizovaný na hranici upraveného centra města a historické „tovární zóny“</w:t>
      </w:r>
      <w:r w:rsidRPr="00AD0137">
        <w:rPr>
          <w:rFonts w:ascii="Times New Roman" w:eastAsiaTheme="majorEastAsia" w:hAnsi="Times New Roman" w:cs="Times New Roman"/>
          <w:bCs/>
        </w:rPr>
        <w:t xml:space="preserve">. </w:t>
      </w:r>
      <w:r w:rsidR="002C09CB">
        <w:rPr>
          <w:rFonts w:ascii="Times New Roman" w:eastAsiaTheme="majorEastAsia" w:hAnsi="Times New Roman" w:cs="Times New Roman"/>
          <w:bCs/>
        </w:rPr>
        <w:t xml:space="preserve">Širší zázemí centrální osy města vykazuje z hlediska upravenosti značné rozpory – např. Dolní </w:t>
      </w:r>
      <w:proofErr w:type="spellStart"/>
      <w:r w:rsidR="002C09CB">
        <w:rPr>
          <w:rFonts w:ascii="Times New Roman" w:eastAsiaTheme="majorEastAsia" w:hAnsi="Times New Roman" w:cs="Times New Roman"/>
          <w:bCs/>
        </w:rPr>
        <w:t>Polubný</w:t>
      </w:r>
      <w:proofErr w:type="spellEnd"/>
      <w:r w:rsidR="002C09CB">
        <w:rPr>
          <w:rFonts w:ascii="Times New Roman" w:eastAsiaTheme="majorEastAsia" w:hAnsi="Times New Roman" w:cs="Times New Roman"/>
          <w:bCs/>
        </w:rPr>
        <w:t xml:space="preserve">, </w:t>
      </w:r>
      <w:proofErr w:type="spellStart"/>
      <w:r w:rsidR="002C09CB">
        <w:rPr>
          <w:rFonts w:ascii="Times New Roman" w:eastAsiaTheme="majorEastAsia" w:hAnsi="Times New Roman" w:cs="Times New Roman"/>
          <w:bCs/>
        </w:rPr>
        <w:t>Sedmidomky</w:t>
      </w:r>
      <w:proofErr w:type="spellEnd"/>
      <w:r w:rsidR="002C09CB">
        <w:rPr>
          <w:rFonts w:ascii="Times New Roman" w:eastAsiaTheme="majorEastAsia" w:hAnsi="Times New Roman" w:cs="Times New Roman"/>
          <w:bCs/>
        </w:rPr>
        <w:t xml:space="preserve">, Údolní, Ve Sladké díře). </w:t>
      </w:r>
      <w:r w:rsidRPr="00AD0137">
        <w:rPr>
          <w:rFonts w:ascii="Times New Roman" w:eastAsiaTheme="majorEastAsia" w:hAnsi="Times New Roman" w:cs="Times New Roman"/>
          <w:bCs/>
        </w:rPr>
        <w:t>Naopak pozitivně působí okrajové části města s převážně upravenou rodinnou či rekreační zástavbou, působivými výhledy a charakterem krajiny. V industriální části města se nachází zachovalé bývalé průmyslové</w:t>
      </w:r>
      <w:r w:rsidR="003F6D8A">
        <w:rPr>
          <w:rFonts w:ascii="Times New Roman" w:eastAsiaTheme="majorEastAsia" w:hAnsi="Times New Roman" w:cs="Times New Roman"/>
          <w:bCs/>
        </w:rPr>
        <w:t xml:space="preserve"> objekty či urbanistické prvky</w:t>
      </w:r>
      <w:r w:rsidRPr="00AD0137">
        <w:rPr>
          <w:rFonts w:ascii="Times New Roman" w:eastAsiaTheme="majorEastAsia" w:hAnsi="Times New Roman" w:cs="Times New Roman"/>
          <w:bCs/>
        </w:rPr>
        <w:t>, které by z hlediska dalšího směřování rozvoje města mohly být perspektivně využity (i s vědomím problematické budoucnosti těchto objektů s ohledem na jejich velikost, historický význam a hodnotu, rozsah a náklady oprav či rekonstrukcí ve vazbě na výraznou perifernost území a s tím spojené obtížné získávání investorů).</w:t>
      </w:r>
    </w:p>
    <w:p w:rsidR="00D17E4E" w:rsidRDefault="00D17E4E" w:rsidP="00D17E4E">
      <w:pPr>
        <w:jc w:val="both"/>
        <w:rPr>
          <w:rFonts w:ascii="Times New Roman" w:eastAsiaTheme="majorEastAsia" w:hAnsi="Times New Roman" w:cs="Times New Roman"/>
          <w:bCs/>
        </w:rPr>
      </w:pPr>
      <w:r w:rsidRPr="00AD0137">
        <w:rPr>
          <w:rFonts w:ascii="Times New Roman" w:eastAsiaTheme="majorEastAsia" w:hAnsi="Times New Roman" w:cs="Times New Roman"/>
          <w:bCs/>
        </w:rPr>
        <w:t>Ve městě je instalován do</w:t>
      </w:r>
      <w:r w:rsidR="003F6D8A">
        <w:rPr>
          <w:rFonts w:ascii="Times New Roman" w:eastAsiaTheme="majorEastAsia" w:hAnsi="Times New Roman" w:cs="Times New Roman"/>
          <w:bCs/>
        </w:rPr>
        <w:t>bře fungující navigační systém</w:t>
      </w:r>
      <w:r w:rsidRPr="00AD0137">
        <w:rPr>
          <w:rFonts w:ascii="Times New Roman" w:eastAsiaTheme="majorEastAsia" w:hAnsi="Times New Roman" w:cs="Times New Roman"/>
          <w:bCs/>
        </w:rPr>
        <w:t>.</w:t>
      </w:r>
      <w:r w:rsidR="003F6D8A">
        <w:rPr>
          <w:rFonts w:ascii="Times New Roman" w:eastAsiaTheme="majorEastAsia" w:hAnsi="Times New Roman" w:cs="Times New Roman"/>
          <w:bCs/>
        </w:rPr>
        <w:t xml:space="preserve"> V některých částech města je značně problematický stav vozovek místních komunikací (</w:t>
      </w:r>
      <w:proofErr w:type="spellStart"/>
      <w:r w:rsidR="003F6D8A">
        <w:rPr>
          <w:rFonts w:ascii="Times New Roman" w:eastAsiaTheme="majorEastAsia" w:hAnsi="Times New Roman" w:cs="Times New Roman"/>
          <w:bCs/>
        </w:rPr>
        <w:t>Sedmidomky</w:t>
      </w:r>
      <w:proofErr w:type="spellEnd"/>
      <w:r w:rsidR="003F6D8A">
        <w:rPr>
          <w:rFonts w:ascii="Times New Roman" w:eastAsiaTheme="majorEastAsia" w:hAnsi="Times New Roman" w:cs="Times New Roman"/>
          <w:bCs/>
        </w:rPr>
        <w:t xml:space="preserve">, část ul. </w:t>
      </w:r>
      <w:proofErr w:type="spellStart"/>
      <w:r w:rsidR="003F6D8A">
        <w:rPr>
          <w:rFonts w:ascii="Times New Roman" w:eastAsiaTheme="majorEastAsia" w:hAnsi="Times New Roman" w:cs="Times New Roman"/>
          <w:bCs/>
        </w:rPr>
        <w:t>Pustinská</w:t>
      </w:r>
      <w:proofErr w:type="spellEnd"/>
      <w:r w:rsidR="003F6D8A">
        <w:rPr>
          <w:rFonts w:ascii="Times New Roman" w:eastAsiaTheme="majorEastAsia" w:hAnsi="Times New Roman" w:cs="Times New Roman"/>
          <w:bCs/>
        </w:rPr>
        <w:t>, dílčí úsek v ul. Ve Sladké díře).</w:t>
      </w:r>
    </w:p>
    <w:p w:rsidR="00EC2C91" w:rsidRDefault="00EC2C91" w:rsidP="0037235E">
      <w:pPr>
        <w:pStyle w:val="Nadpis4"/>
      </w:pPr>
      <w:bookmarkStart w:id="31" w:name="_Toc420948866"/>
      <w:bookmarkEnd w:id="27"/>
    </w:p>
    <w:p w:rsidR="00CC50E6" w:rsidRDefault="00CC50E6" w:rsidP="00CC50E6"/>
    <w:p w:rsidR="00CC50E6" w:rsidRDefault="00CC50E6" w:rsidP="00CC50E6"/>
    <w:p w:rsidR="00CC50E6" w:rsidRDefault="00CC50E6" w:rsidP="00CC50E6"/>
    <w:p w:rsidR="00CC50E6" w:rsidRDefault="00CC50E6" w:rsidP="00CC50E6"/>
    <w:p w:rsidR="00CC50E6" w:rsidRDefault="00CC50E6" w:rsidP="00CC50E6"/>
    <w:p w:rsidR="00CC50E6" w:rsidRDefault="00CC50E6" w:rsidP="00CC50E6"/>
    <w:p w:rsidR="00CC50E6" w:rsidRDefault="00CC50E6" w:rsidP="00CC50E6"/>
    <w:p w:rsidR="00CC50E6" w:rsidRDefault="00CC50E6" w:rsidP="00CC50E6"/>
    <w:p w:rsidR="00CC50E6" w:rsidRDefault="00CC50E6" w:rsidP="00CC50E6"/>
    <w:p w:rsidR="00CC50E6" w:rsidRDefault="00CC50E6" w:rsidP="00CC50E6"/>
    <w:p w:rsidR="00CC50E6" w:rsidRDefault="00CC50E6" w:rsidP="00CC50E6"/>
    <w:p w:rsidR="00CC50E6" w:rsidRDefault="00CC50E6" w:rsidP="00CC50E6"/>
    <w:p w:rsidR="00CC50E6" w:rsidRDefault="00CC50E6" w:rsidP="00CC50E6"/>
    <w:p w:rsidR="00CC50E6" w:rsidRDefault="00CC50E6" w:rsidP="00CC50E6"/>
    <w:p w:rsidR="00CC50E6" w:rsidRDefault="00CC50E6" w:rsidP="00CC50E6"/>
    <w:p w:rsidR="00CC50E6" w:rsidRDefault="00CC50E6" w:rsidP="00CC50E6"/>
    <w:p w:rsidR="00CC50E6" w:rsidRPr="00CC50E6" w:rsidRDefault="00CC50E6" w:rsidP="00CC50E6"/>
    <w:p w:rsidR="009201EF" w:rsidRPr="009201EF" w:rsidRDefault="009201EF" w:rsidP="0037235E">
      <w:pPr>
        <w:pStyle w:val="Nadpis4"/>
      </w:pPr>
      <w:r w:rsidRPr="009201EF">
        <w:lastRenderedPageBreak/>
        <w:t>Dílčí SWOT analýza</w:t>
      </w:r>
      <w:bookmarkEnd w:id="31"/>
    </w:p>
    <w:p w:rsidR="009201EF" w:rsidRPr="00E60A4D" w:rsidRDefault="009201EF" w:rsidP="009201EF">
      <w:pPr>
        <w:spacing w:after="0" w:line="240" w:lineRule="auto"/>
        <w:rPr>
          <w:rFonts w:ascii="Times New Roman" w:hAnsi="Times New Roman" w:cs="Times New Roman"/>
          <w:color w:val="17365D" w:themeColor="text2" w:themeShade="BF"/>
        </w:rPr>
      </w:pPr>
      <w:r w:rsidRPr="00E60A4D">
        <w:rPr>
          <w:rFonts w:ascii="Times New Roman" w:hAnsi="Times New Roman" w:cs="Times New Roman"/>
          <w:color w:val="17365D" w:themeColor="text2" w:themeShade="BF"/>
        </w:rPr>
        <w:t>Silné stránky</w:t>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t xml:space="preserve">              Slabé stránky</w:t>
      </w:r>
    </w:p>
    <w:tbl>
      <w:tblPr>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4520"/>
        <w:gridCol w:w="4522"/>
      </w:tblGrid>
      <w:tr w:rsidR="009201EF" w:rsidRPr="009201EF" w:rsidTr="00E60A4D">
        <w:tc>
          <w:tcPr>
            <w:tcW w:w="4606" w:type="dxa"/>
          </w:tcPr>
          <w:p w:rsidR="001230E6" w:rsidRPr="00757D04" w:rsidRDefault="001230E6" w:rsidP="00A60737">
            <w:pPr>
              <w:numPr>
                <w:ilvl w:val="0"/>
                <w:numId w:val="9"/>
              </w:numPr>
              <w:contextualSpacing/>
              <w:rPr>
                <w:rFonts w:ascii="Times New Roman" w:hAnsi="Times New Roman" w:cs="Times New Roman"/>
                <w:color w:val="1F497D" w:themeColor="text2"/>
              </w:rPr>
            </w:pPr>
            <w:r w:rsidRPr="00757D04">
              <w:rPr>
                <w:rFonts w:ascii="Times New Roman" w:hAnsi="Times New Roman" w:cs="Times New Roman"/>
                <w:color w:val="1F497D" w:themeColor="text2"/>
              </w:rPr>
              <w:t>k dispozici základní lékařská péče přímo v</w:t>
            </w:r>
            <w:r w:rsidR="00816146">
              <w:rPr>
                <w:rFonts w:ascii="Times New Roman" w:hAnsi="Times New Roman" w:cs="Times New Roman"/>
                <w:color w:val="1F497D" w:themeColor="text2"/>
              </w:rPr>
              <w:t>e městě</w:t>
            </w:r>
          </w:p>
          <w:p w:rsidR="001230E6" w:rsidRDefault="00816146" w:rsidP="00A60737">
            <w:pPr>
              <w:numPr>
                <w:ilvl w:val="0"/>
                <w:numId w:val="9"/>
              </w:numPr>
              <w:contextualSpacing/>
              <w:rPr>
                <w:rFonts w:ascii="Times New Roman" w:hAnsi="Times New Roman" w:cs="Times New Roman"/>
                <w:color w:val="1F497D" w:themeColor="text2"/>
              </w:rPr>
            </w:pPr>
            <w:r>
              <w:rPr>
                <w:rFonts w:ascii="Times New Roman" w:hAnsi="Times New Roman" w:cs="Times New Roman"/>
                <w:color w:val="1F497D" w:themeColor="text2"/>
              </w:rPr>
              <w:t>předškolní a základní vzdělání ve městě</w:t>
            </w:r>
          </w:p>
          <w:p w:rsidR="001230E6" w:rsidRPr="00757D04" w:rsidRDefault="001230E6" w:rsidP="00A60737">
            <w:pPr>
              <w:numPr>
                <w:ilvl w:val="0"/>
                <w:numId w:val="9"/>
              </w:numPr>
              <w:contextualSpacing/>
              <w:rPr>
                <w:rFonts w:ascii="Times New Roman" w:hAnsi="Times New Roman" w:cs="Times New Roman"/>
                <w:color w:val="1F497D" w:themeColor="text2"/>
              </w:rPr>
            </w:pPr>
            <w:r w:rsidRPr="00757D04">
              <w:rPr>
                <w:rFonts w:ascii="Times New Roman" w:hAnsi="Times New Roman" w:cs="Times New Roman"/>
                <w:color w:val="1F497D" w:themeColor="text2"/>
              </w:rPr>
              <w:t xml:space="preserve">existence </w:t>
            </w:r>
            <w:r w:rsidR="00816146">
              <w:rPr>
                <w:rFonts w:ascii="Times New Roman" w:hAnsi="Times New Roman" w:cs="Times New Roman"/>
                <w:color w:val="1F497D" w:themeColor="text2"/>
              </w:rPr>
              <w:t>terénní pečovatelské služby</w:t>
            </w:r>
          </w:p>
          <w:p w:rsidR="001230E6" w:rsidRPr="00757D04" w:rsidRDefault="001230E6" w:rsidP="00A60737">
            <w:pPr>
              <w:numPr>
                <w:ilvl w:val="0"/>
                <w:numId w:val="9"/>
              </w:numPr>
              <w:contextualSpacing/>
              <w:rPr>
                <w:rFonts w:ascii="Times New Roman" w:hAnsi="Times New Roman" w:cs="Times New Roman"/>
                <w:color w:val="1F497D" w:themeColor="text2"/>
              </w:rPr>
            </w:pPr>
            <w:r w:rsidRPr="00757D04">
              <w:rPr>
                <w:rFonts w:ascii="Times New Roman" w:hAnsi="Times New Roman" w:cs="Times New Roman"/>
                <w:color w:val="1F497D" w:themeColor="text2"/>
              </w:rPr>
              <w:t>dostatečné kapacitní zázemí pro sportovní a kulturní aktivity (venkovní, vnitřní)</w:t>
            </w:r>
          </w:p>
          <w:p w:rsidR="001230E6" w:rsidRPr="00757D04" w:rsidRDefault="001230E6" w:rsidP="00A60737">
            <w:pPr>
              <w:numPr>
                <w:ilvl w:val="0"/>
                <w:numId w:val="9"/>
              </w:numPr>
              <w:contextualSpacing/>
              <w:rPr>
                <w:rFonts w:ascii="Times New Roman" w:hAnsi="Times New Roman" w:cs="Times New Roman"/>
                <w:color w:val="1F497D" w:themeColor="text2"/>
              </w:rPr>
            </w:pPr>
            <w:r w:rsidRPr="00757D04">
              <w:rPr>
                <w:rFonts w:ascii="Times New Roman" w:hAnsi="Times New Roman" w:cs="Times New Roman"/>
                <w:color w:val="1F497D" w:themeColor="text2"/>
              </w:rPr>
              <w:t>realizace množství místních kulturních a sportovních akcí</w:t>
            </w:r>
          </w:p>
          <w:p w:rsidR="00881939" w:rsidRDefault="001230E6" w:rsidP="00A60737">
            <w:pPr>
              <w:numPr>
                <w:ilvl w:val="0"/>
                <w:numId w:val="9"/>
              </w:numPr>
              <w:contextualSpacing/>
              <w:rPr>
                <w:rFonts w:ascii="Times New Roman" w:hAnsi="Times New Roman" w:cs="Times New Roman"/>
              </w:rPr>
            </w:pPr>
            <w:r w:rsidRPr="00757D04">
              <w:rPr>
                <w:rFonts w:ascii="Times New Roman" w:hAnsi="Times New Roman" w:cs="Times New Roman"/>
                <w:color w:val="1F497D" w:themeColor="text2"/>
              </w:rPr>
              <w:t>obec je vybavena základními komerčními službami</w:t>
            </w:r>
          </w:p>
          <w:p w:rsidR="00712F7A" w:rsidRPr="00712F7A" w:rsidRDefault="00320855" w:rsidP="00A60737">
            <w:pPr>
              <w:numPr>
                <w:ilvl w:val="0"/>
                <w:numId w:val="9"/>
              </w:numPr>
              <w:contextualSpacing/>
              <w:rPr>
                <w:rFonts w:ascii="Times New Roman" w:hAnsi="Times New Roman" w:cs="Times New Roman"/>
                <w:color w:val="1F497D" w:themeColor="text2"/>
              </w:rPr>
            </w:pPr>
            <w:r>
              <w:rPr>
                <w:rFonts w:ascii="Times New Roman" w:hAnsi="Times New Roman" w:cs="Times New Roman"/>
                <w:color w:val="1F497D" w:themeColor="text2"/>
              </w:rPr>
              <w:t>v</w:t>
            </w:r>
            <w:r w:rsidR="00712F7A" w:rsidRPr="00712F7A">
              <w:rPr>
                <w:rFonts w:ascii="Times New Roman" w:hAnsi="Times New Roman" w:cs="Times New Roman"/>
                <w:color w:val="1F497D" w:themeColor="text2"/>
              </w:rPr>
              <w:t>ybavenost bytů a domů komplexní technickou infrastrukturou</w:t>
            </w:r>
          </w:p>
        </w:tc>
        <w:tc>
          <w:tcPr>
            <w:tcW w:w="4606" w:type="dxa"/>
          </w:tcPr>
          <w:p w:rsidR="006C1CC6" w:rsidRPr="006C1CC6" w:rsidRDefault="00816146" w:rsidP="00A60737">
            <w:pPr>
              <w:numPr>
                <w:ilvl w:val="0"/>
                <w:numId w:val="9"/>
              </w:numPr>
              <w:contextualSpacing/>
              <w:rPr>
                <w:rFonts w:ascii="Times New Roman" w:hAnsi="Times New Roman" w:cs="Times New Roman"/>
              </w:rPr>
            </w:pPr>
            <w:r>
              <w:rPr>
                <w:rFonts w:ascii="Times New Roman" w:hAnsi="Times New Roman" w:cs="Times New Roman"/>
                <w:color w:val="17365D" w:themeColor="text2" w:themeShade="BF"/>
              </w:rPr>
              <w:t>existence neobydlených rodinných domů (nad rámec rekreačního využití)</w:t>
            </w:r>
          </w:p>
          <w:p w:rsidR="006C1CC6" w:rsidRPr="00D62297" w:rsidRDefault="00816146" w:rsidP="00A60737">
            <w:pPr>
              <w:numPr>
                <w:ilvl w:val="0"/>
                <w:numId w:val="9"/>
              </w:numPr>
              <w:contextualSpacing/>
              <w:rPr>
                <w:rFonts w:ascii="Times New Roman" w:hAnsi="Times New Roman" w:cs="Times New Roman"/>
              </w:rPr>
            </w:pPr>
            <w:r>
              <w:rPr>
                <w:rFonts w:ascii="Times New Roman" w:hAnsi="Times New Roman" w:cs="Times New Roman"/>
                <w:color w:val="17365D" w:themeColor="text2" w:themeShade="BF"/>
              </w:rPr>
              <w:t xml:space="preserve">klesající vývoj </w:t>
            </w:r>
            <w:r w:rsidRPr="00E06630">
              <w:rPr>
                <w:rFonts w:ascii="Times New Roman" w:hAnsi="Times New Roman" w:cs="Times New Roman"/>
                <w:color w:val="17365D" w:themeColor="text2" w:themeShade="BF"/>
              </w:rPr>
              <w:t>výstavby či rekonstrukce domů od roku 1991</w:t>
            </w:r>
          </w:p>
          <w:p w:rsidR="00D62297" w:rsidRPr="00D62297" w:rsidRDefault="00D62297" w:rsidP="00D62297">
            <w:pPr>
              <w:numPr>
                <w:ilvl w:val="0"/>
                <w:numId w:val="9"/>
              </w:numPr>
              <w:contextualSpacing/>
              <w:rPr>
                <w:rFonts w:ascii="Times New Roman" w:hAnsi="Times New Roman" w:cs="Times New Roman"/>
              </w:rPr>
            </w:pPr>
            <w:r>
              <w:rPr>
                <w:rFonts w:ascii="Times New Roman" w:hAnsi="Times New Roman" w:cs="Times New Roman"/>
                <w:color w:val="17365D" w:themeColor="text2" w:themeShade="BF"/>
              </w:rPr>
              <w:t>neefektivita dvou paralelně fungujících mateřských škol</w:t>
            </w:r>
          </w:p>
          <w:p w:rsidR="00D62297" w:rsidRPr="00D62297" w:rsidRDefault="00D62297" w:rsidP="00D62297">
            <w:pPr>
              <w:numPr>
                <w:ilvl w:val="0"/>
                <w:numId w:val="9"/>
              </w:numPr>
              <w:contextualSpacing/>
              <w:rPr>
                <w:rFonts w:ascii="Times New Roman" w:hAnsi="Times New Roman" w:cs="Times New Roman"/>
              </w:rPr>
            </w:pPr>
            <w:r>
              <w:rPr>
                <w:rFonts w:ascii="Times New Roman" w:hAnsi="Times New Roman" w:cs="Times New Roman"/>
                <w:color w:val="17365D" w:themeColor="text2" w:themeShade="BF"/>
              </w:rPr>
              <w:t>problematický technický stav některých sportovních areálů (skokanské můstky)</w:t>
            </w:r>
          </w:p>
          <w:p w:rsidR="00D62297" w:rsidRPr="00D62297" w:rsidRDefault="00D62297" w:rsidP="00D62297">
            <w:pPr>
              <w:numPr>
                <w:ilvl w:val="0"/>
                <w:numId w:val="9"/>
              </w:numPr>
              <w:contextualSpacing/>
              <w:rPr>
                <w:rFonts w:ascii="Times New Roman" w:hAnsi="Times New Roman" w:cs="Times New Roman"/>
              </w:rPr>
            </w:pPr>
            <w:r>
              <w:rPr>
                <w:rFonts w:ascii="Times New Roman" w:hAnsi="Times New Roman" w:cs="Times New Roman"/>
                <w:color w:val="17365D" w:themeColor="text2" w:themeShade="BF"/>
              </w:rPr>
              <w:t>nefunkčnost lyžařských areálů</w:t>
            </w:r>
          </w:p>
          <w:p w:rsidR="00D62297" w:rsidRPr="00CE2D5F" w:rsidRDefault="00C4001B" w:rsidP="00D62297">
            <w:pPr>
              <w:numPr>
                <w:ilvl w:val="0"/>
                <w:numId w:val="9"/>
              </w:numPr>
              <w:contextualSpacing/>
              <w:rPr>
                <w:rFonts w:ascii="Times New Roman" w:hAnsi="Times New Roman" w:cs="Times New Roman"/>
              </w:rPr>
            </w:pPr>
            <w:r w:rsidRPr="00C4001B">
              <w:rPr>
                <w:rFonts w:ascii="Times New Roman" w:hAnsi="Times New Roman" w:cs="Times New Roman"/>
                <w:color w:val="17365D" w:themeColor="text2" w:themeShade="BF"/>
              </w:rPr>
              <w:t>nižší míra využití sportovních a volnočasových areálů pro neorganizované skupiny</w:t>
            </w:r>
          </w:p>
          <w:p w:rsidR="00CE2D5F" w:rsidRPr="00D62297" w:rsidRDefault="00CE2D5F" w:rsidP="00D62297">
            <w:pPr>
              <w:numPr>
                <w:ilvl w:val="0"/>
                <w:numId w:val="9"/>
              </w:numPr>
              <w:contextualSpacing/>
              <w:rPr>
                <w:rFonts w:ascii="Times New Roman" w:hAnsi="Times New Roman" w:cs="Times New Roman"/>
              </w:rPr>
            </w:pPr>
            <w:r>
              <w:rPr>
                <w:rFonts w:ascii="Times New Roman" w:hAnsi="Times New Roman" w:cs="Times New Roman"/>
                <w:color w:val="17365D" w:themeColor="text2" w:themeShade="BF"/>
              </w:rPr>
              <w:t>problematická kvalita základních a doplňkových služeb (zejména ve vztahu k rozvoji cestovního ruchu)</w:t>
            </w:r>
          </w:p>
        </w:tc>
      </w:tr>
      <w:tr w:rsidR="009201EF" w:rsidRPr="009201EF" w:rsidTr="00E60A4D">
        <w:tc>
          <w:tcPr>
            <w:tcW w:w="4606" w:type="dxa"/>
          </w:tcPr>
          <w:p w:rsidR="001230E6" w:rsidRDefault="001230E6" w:rsidP="00A60737">
            <w:pPr>
              <w:numPr>
                <w:ilvl w:val="0"/>
                <w:numId w:val="9"/>
              </w:numPr>
              <w:contextualSpacing/>
              <w:rPr>
                <w:rFonts w:ascii="Times New Roman" w:hAnsi="Times New Roman" w:cs="Times New Roman"/>
                <w:color w:val="1F497D" w:themeColor="text2"/>
              </w:rPr>
            </w:pPr>
            <w:r w:rsidRPr="00757D04">
              <w:rPr>
                <w:rFonts w:ascii="Times New Roman" w:hAnsi="Times New Roman" w:cs="Times New Roman"/>
                <w:color w:val="1F497D" w:themeColor="text2"/>
              </w:rPr>
              <w:t>revitalizace stávajících chátrajících objektů</w:t>
            </w:r>
          </w:p>
          <w:p w:rsidR="00D62297" w:rsidRDefault="00D62297" w:rsidP="00A60737">
            <w:pPr>
              <w:numPr>
                <w:ilvl w:val="0"/>
                <w:numId w:val="9"/>
              </w:numPr>
              <w:contextualSpacing/>
              <w:rPr>
                <w:rFonts w:ascii="Times New Roman" w:hAnsi="Times New Roman" w:cs="Times New Roman"/>
                <w:color w:val="1F497D" w:themeColor="text2"/>
              </w:rPr>
            </w:pPr>
            <w:r>
              <w:rPr>
                <w:rFonts w:ascii="Times New Roman" w:hAnsi="Times New Roman" w:cs="Times New Roman"/>
                <w:color w:val="1F497D" w:themeColor="text2"/>
              </w:rPr>
              <w:t>spojení mateřských škol – vytvoření pouze jednoho zázemí MŠ</w:t>
            </w:r>
          </w:p>
          <w:p w:rsidR="00D62297" w:rsidRDefault="00D62297" w:rsidP="00A60737">
            <w:pPr>
              <w:numPr>
                <w:ilvl w:val="0"/>
                <w:numId w:val="9"/>
              </w:numPr>
              <w:contextualSpacing/>
              <w:rPr>
                <w:rFonts w:ascii="Times New Roman" w:hAnsi="Times New Roman" w:cs="Times New Roman"/>
                <w:color w:val="1F497D" w:themeColor="text2"/>
              </w:rPr>
            </w:pPr>
            <w:r>
              <w:rPr>
                <w:rFonts w:ascii="Times New Roman" w:hAnsi="Times New Roman" w:cs="Times New Roman"/>
                <w:color w:val="1F497D" w:themeColor="text2"/>
              </w:rPr>
              <w:t>revitalizace sportovní infrastruktury, zejména lyžařské</w:t>
            </w:r>
          </w:p>
          <w:p w:rsidR="00EC2C91" w:rsidRDefault="00EC2C91" w:rsidP="00A60737">
            <w:pPr>
              <w:numPr>
                <w:ilvl w:val="0"/>
                <w:numId w:val="9"/>
              </w:numPr>
              <w:contextualSpacing/>
              <w:rPr>
                <w:rFonts w:ascii="Times New Roman" w:hAnsi="Times New Roman" w:cs="Times New Roman"/>
                <w:color w:val="1F497D" w:themeColor="text2"/>
              </w:rPr>
            </w:pPr>
            <w:r>
              <w:rPr>
                <w:rFonts w:ascii="Times New Roman" w:hAnsi="Times New Roman" w:cs="Times New Roman"/>
                <w:color w:val="1F497D" w:themeColor="text2"/>
              </w:rPr>
              <w:t xml:space="preserve">doplnění a zpřístupnění sportovní a volnočasové </w:t>
            </w:r>
            <w:proofErr w:type="spellStart"/>
            <w:r>
              <w:rPr>
                <w:rFonts w:ascii="Times New Roman" w:hAnsi="Times New Roman" w:cs="Times New Roman"/>
                <w:color w:val="1F497D" w:themeColor="text2"/>
              </w:rPr>
              <w:t>infrastuktury</w:t>
            </w:r>
            <w:proofErr w:type="spellEnd"/>
          </w:p>
          <w:p w:rsidR="00D62297" w:rsidRPr="00757D04" w:rsidRDefault="00D62297" w:rsidP="00A60737">
            <w:pPr>
              <w:numPr>
                <w:ilvl w:val="0"/>
                <w:numId w:val="9"/>
              </w:numPr>
              <w:contextualSpacing/>
              <w:rPr>
                <w:rFonts w:ascii="Times New Roman" w:hAnsi="Times New Roman" w:cs="Times New Roman"/>
                <w:color w:val="1F497D" w:themeColor="text2"/>
              </w:rPr>
            </w:pPr>
            <w:r>
              <w:rPr>
                <w:rFonts w:ascii="Times New Roman" w:hAnsi="Times New Roman" w:cs="Times New Roman"/>
                <w:color w:val="1F497D" w:themeColor="text2"/>
              </w:rPr>
              <w:t>turistické propojení města s dalšími turistickými středisky</w:t>
            </w:r>
          </w:p>
          <w:p w:rsidR="00464FD3" w:rsidRDefault="001230E6" w:rsidP="00C9207E">
            <w:pPr>
              <w:numPr>
                <w:ilvl w:val="0"/>
                <w:numId w:val="9"/>
              </w:numPr>
              <w:contextualSpacing/>
              <w:rPr>
                <w:rFonts w:ascii="Times New Roman" w:hAnsi="Times New Roman" w:cs="Times New Roman"/>
                <w:color w:val="1F497D" w:themeColor="text2"/>
              </w:rPr>
            </w:pPr>
            <w:r w:rsidRPr="00757D04">
              <w:rPr>
                <w:rFonts w:ascii="Times New Roman" w:hAnsi="Times New Roman" w:cs="Times New Roman"/>
                <w:color w:val="1F497D" w:themeColor="text2"/>
              </w:rPr>
              <w:t>doplnění dalších sociálních služeb s ohledem na demografický vývoj obyvatel</w:t>
            </w:r>
          </w:p>
          <w:p w:rsidR="00C9207E" w:rsidRPr="00930910" w:rsidRDefault="00C9207E" w:rsidP="00816146">
            <w:pPr>
              <w:ind w:left="360"/>
              <w:contextualSpacing/>
              <w:rPr>
                <w:rFonts w:ascii="Times New Roman" w:hAnsi="Times New Roman" w:cs="Times New Roman"/>
                <w:color w:val="FF0000"/>
              </w:rPr>
            </w:pPr>
          </w:p>
        </w:tc>
        <w:tc>
          <w:tcPr>
            <w:tcW w:w="4606" w:type="dxa"/>
          </w:tcPr>
          <w:p w:rsidR="00D1495D" w:rsidRDefault="00D1495D" w:rsidP="00A60737">
            <w:pPr>
              <w:numPr>
                <w:ilvl w:val="0"/>
                <w:numId w:val="9"/>
              </w:numPr>
              <w:contextualSpacing/>
              <w:rPr>
                <w:rFonts w:ascii="Times New Roman" w:hAnsi="Times New Roman" w:cs="Times New Roman"/>
                <w:color w:val="1F497D" w:themeColor="text2"/>
              </w:rPr>
            </w:pPr>
            <w:r>
              <w:rPr>
                <w:rFonts w:ascii="Times New Roman" w:hAnsi="Times New Roman" w:cs="Times New Roman"/>
                <w:color w:val="1F497D" w:themeColor="text2"/>
              </w:rPr>
              <w:t>většinové využívaní bytových jednotek pro jiné než trvalé bydlení</w:t>
            </w:r>
          </w:p>
          <w:p w:rsidR="00D62297" w:rsidRDefault="00D62297" w:rsidP="00A60737">
            <w:pPr>
              <w:numPr>
                <w:ilvl w:val="0"/>
                <w:numId w:val="9"/>
              </w:numPr>
              <w:contextualSpacing/>
              <w:rPr>
                <w:rFonts w:ascii="Times New Roman" w:hAnsi="Times New Roman" w:cs="Times New Roman"/>
                <w:color w:val="1F497D" w:themeColor="text2"/>
              </w:rPr>
            </w:pPr>
            <w:r>
              <w:rPr>
                <w:rFonts w:ascii="Times New Roman" w:hAnsi="Times New Roman" w:cs="Times New Roman"/>
                <w:color w:val="1F497D" w:themeColor="text2"/>
              </w:rPr>
              <w:t>omezení dostupnosti zdravotní péče ve městě odchodem lékařů do důchodu</w:t>
            </w:r>
          </w:p>
          <w:p w:rsidR="001230E6" w:rsidRPr="00757D04" w:rsidRDefault="001230E6" w:rsidP="00A60737">
            <w:pPr>
              <w:numPr>
                <w:ilvl w:val="0"/>
                <w:numId w:val="9"/>
              </w:numPr>
              <w:contextualSpacing/>
              <w:rPr>
                <w:rFonts w:ascii="Times New Roman" w:hAnsi="Times New Roman" w:cs="Times New Roman"/>
                <w:color w:val="1F497D" w:themeColor="text2"/>
              </w:rPr>
            </w:pPr>
            <w:r w:rsidRPr="00757D04">
              <w:rPr>
                <w:rFonts w:ascii="Times New Roman" w:hAnsi="Times New Roman" w:cs="Times New Roman"/>
                <w:color w:val="1F497D" w:themeColor="text2"/>
              </w:rPr>
              <w:t>ekonomická neudržitelnost služeb komerční vybavenosti</w:t>
            </w:r>
          </w:p>
          <w:p w:rsidR="001230E6" w:rsidRPr="00757D04" w:rsidRDefault="001230E6" w:rsidP="00A60737">
            <w:pPr>
              <w:numPr>
                <w:ilvl w:val="0"/>
                <w:numId w:val="9"/>
              </w:numPr>
              <w:contextualSpacing/>
              <w:rPr>
                <w:rFonts w:ascii="Times New Roman" w:hAnsi="Times New Roman" w:cs="Times New Roman"/>
                <w:color w:val="1F497D" w:themeColor="text2"/>
              </w:rPr>
            </w:pPr>
            <w:r w:rsidRPr="00757D04">
              <w:rPr>
                <w:rFonts w:ascii="Times New Roman" w:hAnsi="Times New Roman" w:cs="Times New Roman"/>
                <w:color w:val="1F497D" w:themeColor="text2"/>
              </w:rPr>
              <w:t>nedostatečná nabídka volnočasových aktivit zejména pro děti a mládež</w:t>
            </w:r>
          </w:p>
          <w:p w:rsidR="000D1CCB" w:rsidRPr="00D1495D" w:rsidRDefault="001230E6" w:rsidP="00D1495D">
            <w:pPr>
              <w:numPr>
                <w:ilvl w:val="0"/>
                <w:numId w:val="9"/>
              </w:numPr>
              <w:contextualSpacing/>
              <w:rPr>
                <w:rFonts w:ascii="Times New Roman" w:hAnsi="Times New Roman" w:cs="Times New Roman"/>
              </w:rPr>
            </w:pPr>
            <w:r w:rsidRPr="00757D04">
              <w:rPr>
                <w:rFonts w:ascii="Times New Roman" w:hAnsi="Times New Roman" w:cs="Times New Roman"/>
                <w:color w:val="1F497D" w:themeColor="text2"/>
              </w:rPr>
              <w:t xml:space="preserve">neřešení stavu </w:t>
            </w:r>
            <w:proofErr w:type="spellStart"/>
            <w:r w:rsidRPr="00757D04">
              <w:rPr>
                <w:rFonts w:ascii="Times New Roman" w:hAnsi="Times New Roman" w:cs="Times New Roman"/>
                <w:color w:val="1F497D" w:themeColor="text2"/>
              </w:rPr>
              <w:t>brownfields</w:t>
            </w:r>
            <w:proofErr w:type="spellEnd"/>
            <w:r w:rsidRPr="00757D04">
              <w:rPr>
                <w:rFonts w:ascii="Times New Roman" w:hAnsi="Times New Roman" w:cs="Times New Roman"/>
                <w:color w:val="1F497D" w:themeColor="text2"/>
              </w:rPr>
              <w:t xml:space="preserve"> v</w:t>
            </w:r>
            <w:r w:rsidR="000D1CCB">
              <w:rPr>
                <w:rFonts w:ascii="Times New Roman" w:hAnsi="Times New Roman" w:cs="Times New Roman"/>
                <w:color w:val="1F497D" w:themeColor="text2"/>
              </w:rPr>
              <w:t> </w:t>
            </w:r>
            <w:r w:rsidRPr="00757D04">
              <w:rPr>
                <w:rFonts w:ascii="Times New Roman" w:hAnsi="Times New Roman" w:cs="Times New Roman"/>
                <w:color w:val="1F497D" w:themeColor="text2"/>
              </w:rPr>
              <w:t>území</w:t>
            </w:r>
          </w:p>
        </w:tc>
      </w:tr>
    </w:tbl>
    <w:p w:rsidR="009201EF" w:rsidRPr="00E60A4D" w:rsidRDefault="009201EF" w:rsidP="009201EF">
      <w:pPr>
        <w:spacing w:after="0" w:line="240" w:lineRule="auto"/>
        <w:rPr>
          <w:rFonts w:ascii="Times New Roman" w:hAnsi="Times New Roman" w:cs="Times New Roman"/>
          <w:color w:val="17365D" w:themeColor="text2" w:themeShade="BF"/>
        </w:rPr>
      </w:pPr>
      <w:r w:rsidRPr="00E60A4D">
        <w:rPr>
          <w:rFonts w:ascii="Times New Roman" w:hAnsi="Times New Roman" w:cs="Times New Roman"/>
          <w:color w:val="17365D" w:themeColor="text2" w:themeShade="BF"/>
        </w:rPr>
        <w:t>Příležitosti</w:t>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t xml:space="preserve">                     Ohrožení</w:t>
      </w:r>
    </w:p>
    <w:p w:rsidR="009D0EDB" w:rsidRPr="005E78D3" w:rsidRDefault="009D0EDB" w:rsidP="005E78D3">
      <w:pPr>
        <w:pStyle w:val="Nadpis2"/>
      </w:pPr>
      <w:bookmarkStart w:id="32" w:name="_Toc431553419"/>
      <w:bookmarkStart w:id="33" w:name="_Toc13431668"/>
      <w:r>
        <w:lastRenderedPageBreak/>
        <w:t>Správa obce</w:t>
      </w:r>
      <w:bookmarkEnd w:id="32"/>
      <w:bookmarkEnd w:id="33"/>
      <w:r w:rsidR="00320855">
        <w:t xml:space="preserve"> </w:t>
      </w:r>
    </w:p>
    <w:p w:rsidR="002A1DE6" w:rsidRDefault="003505D4" w:rsidP="002A1DE6">
      <w:pPr>
        <w:rPr>
          <w:rFonts w:ascii="Times New Roman" w:hAnsi="Times New Roman" w:cs="Times New Roman"/>
          <w:b/>
          <w:color w:val="17365D" w:themeColor="text2" w:themeShade="BF"/>
          <w:sz w:val="24"/>
        </w:rPr>
      </w:pPr>
      <w:bookmarkStart w:id="34" w:name="_Toc431553424"/>
      <w:bookmarkStart w:id="35" w:name="_Toc420948869"/>
      <w:r>
        <w:rPr>
          <w:rFonts w:ascii="Times New Roman" w:hAnsi="Times New Roman" w:cs="Times New Roman"/>
          <w:b/>
          <w:color w:val="17365D" w:themeColor="text2" w:themeShade="BF"/>
          <w:sz w:val="24"/>
        </w:rPr>
        <w:t>Hospodaření města</w:t>
      </w:r>
    </w:p>
    <w:p w:rsidR="001E49FD" w:rsidRPr="00D17E4E" w:rsidRDefault="003505D4" w:rsidP="001E49FD">
      <w:pPr>
        <w:jc w:val="both"/>
        <w:rPr>
          <w:rFonts w:ascii="Times New Roman" w:eastAsiaTheme="majorEastAsia" w:hAnsi="Times New Roman" w:cs="Times New Roman"/>
          <w:bCs/>
        </w:rPr>
      </w:pPr>
      <w:r w:rsidRPr="00D17E4E">
        <w:rPr>
          <w:rFonts w:ascii="Times New Roman" w:eastAsiaTheme="majorEastAsia" w:hAnsi="Times New Roman" w:cs="Times New Roman"/>
          <w:bCs/>
        </w:rPr>
        <w:t>Město</w:t>
      </w:r>
      <w:r w:rsidR="001E49FD" w:rsidRPr="00D17E4E">
        <w:rPr>
          <w:rFonts w:ascii="Times New Roman" w:eastAsiaTheme="majorEastAsia" w:hAnsi="Times New Roman" w:cs="Times New Roman"/>
          <w:bCs/>
        </w:rPr>
        <w:t xml:space="preserve"> hospodaří dlouhodobě s</w:t>
      </w:r>
      <w:r w:rsidRPr="00D17E4E">
        <w:rPr>
          <w:rFonts w:ascii="Times New Roman" w:eastAsiaTheme="majorEastAsia" w:hAnsi="Times New Roman" w:cs="Times New Roman"/>
          <w:bCs/>
        </w:rPr>
        <w:t xml:space="preserve"> přebytkovým </w:t>
      </w:r>
      <w:r w:rsidR="001E49FD" w:rsidRPr="00D17E4E">
        <w:rPr>
          <w:rFonts w:ascii="Times New Roman" w:eastAsiaTheme="majorEastAsia" w:hAnsi="Times New Roman" w:cs="Times New Roman"/>
          <w:bCs/>
        </w:rPr>
        <w:t>rozpočtem</w:t>
      </w:r>
      <w:r w:rsidRPr="00D17E4E">
        <w:rPr>
          <w:rFonts w:ascii="Times New Roman" w:eastAsiaTheme="majorEastAsia" w:hAnsi="Times New Roman" w:cs="Times New Roman"/>
          <w:bCs/>
        </w:rPr>
        <w:t xml:space="preserve"> a vytváří finanční rezervy (průměrně cca 1/10 rozpočtu)</w:t>
      </w:r>
      <w:r w:rsidR="001E49FD" w:rsidRPr="00D17E4E">
        <w:rPr>
          <w:rFonts w:ascii="Times New Roman" w:eastAsiaTheme="majorEastAsia" w:hAnsi="Times New Roman" w:cs="Times New Roman"/>
          <w:bCs/>
        </w:rPr>
        <w:t>.</w:t>
      </w:r>
      <w:r w:rsidRPr="00D17E4E">
        <w:rPr>
          <w:rFonts w:ascii="Times New Roman" w:eastAsiaTheme="majorEastAsia" w:hAnsi="Times New Roman" w:cs="Times New Roman"/>
          <w:bCs/>
        </w:rPr>
        <w:t xml:space="preserve"> Výjimku tvořil ve sledovaném období rok 2017, kdy město naopak zapojilo do financování rezervu s ohledem na nutnost pokrytí skokového nárůstu kapitálových výdajů</w:t>
      </w:r>
      <w:r w:rsidR="00865FF1" w:rsidRPr="00D17E4E">
        <w:rPr>
          <w:rFonts w:ascii="Times New Roman" w:eastAsiaTheme="majorEastAsia" w:hAnsi="Times New Roman" w:cs="Times New Roman"/>
          <w:bCs/>
        </w:rPr>
        <w:t xml:space="preserve"> (stavební investice) a též nárůstu běžných výdajů.</w:t>
      </w:r>
      <w:r w:rsidR="001E49FD" w:rsidRPr="00D17E4E">
        <w:rPr>
          <w:rFonts w:ascii="Times New Roman" w:eastAsiaTheme="majorEastAsia" w:hAnsi="Times New Roman" w:cs="Times New Roman"/>
          <w:bCs/>
        </w:rPr>
        <w:t xml:space="preserve"> </w:t>
      </w:r>
      <w:r w:rsidR="00865FF1" w:rsidRPr="00D17E4E">
        <w:rPr>
          <w:rFonts w:ascii="Times New Roman" w:eastAsiaTheme="majorEastAsia" w:hAnsi="Times New Roman" w:cs="Times New Roman"/>
          <w:bCs/>
        </w:rPr>
        <w:t>B</w:t>
      </w:r>
      <w:r w:rsidR="001E49FD" w:rsidRPr="00D17E4E">
        <w:rPr>
          <w:rFonts w:ascii="Times New Roman" w:eastAsiaTheme="majorEastAsia" w:hAnsi="Times New Roman" w:cs="Times New Roman"/>
          <w:bCs/>
        </w:rPr>
        <w:t xml:space="preserve">ěžné výdaje </w:t>
      </w:r>
      <w:r w:rsidR="00865FF1" w:rsidRPr="00D17E4E">
        <w:rPr>
          <w:rFonts w:ascii="Times New Roman" w:eastAsiaTheme="majorEastAsia" w:hAnsi="Times New Roman" w:cs="Times New Roman"/>
          <w:bCs/>
        </w:rPr>
        <w:t>lze hodnotit jako vyrovnané a tvoří průměrně 75-80%</w:t>
      </w:r>
      <w:r w:rsidR="001E49FD" w:rsidRPr="00D17E4E">
        <w:rPr>
          <w:rFonts w:ascii="Times New Roman" w:eastAsiaTheme="majorEastAsia" w:hAnsi="Times New Roman" w:cs="Times New Roman"/>
          <w:bCs/>
        </w:rPr>
        <w:t xml:space="preserve"> rozpočtu </w:t>
      </w:r>
      <w:r w:rsidR="00865FF1" w:rsidRPr="00D17E4E">
        <w:rPr>
          <w:rFonts w:ascii="Times New Roman" w:eastAsiaTheme="majorEastAsia" w:hAnsi="Times New Roman" w:cs="Times New Roman"/>
          <w:bCs/>
        </w:rPr>
        <w:t>města, což</w:t>
      </w:r>
      <w:r w:rsidR="001E49FD" w:rsidRPr="00D17E4E">
        <w:rPr>
          <w:rFonts w:ascii="Times New Roman" w:eastAsiaTheme="majorEastAsia" w:hAnsi="Times New Roman" w:cs="Times New Roman"/>
          <w:bCs/>
        </w:rPr>
        <w:t xml:space="preserve"> odpovíd</w:t>
      </w:r>
      <w:r w:rsidR="00865FF1" w:rsidRPr="00D17E4E">
        <w:rPr>
          <w:rFonts w:ascii="Times New Roman" w:eastAsiaTheme="majorEastAsia" w:hAnsi="Times New Roman" w:cs="Times New Roman"/>
          <w:bCs/>
        </w:rPr>
        <w:t>á</w:t>
      </w:r>
      <w:r w:rsidR="001E49FD" w:rsidRPr="00D17E4E">
        <w:rPr>
          <w:rFonts w:ascii="Times New Roman" w:eastAsiaTheme="majorEastAsia" w:hAnsi="Times New Roman" w:cs="Times New Roman"/>
          <w:bCs/>
        </w:rPr>
        <w:t xml:space="preserve"> realizovaným aktivitám a činnostem </w:t>
      </w:r>
      <w:r w:rsidR="00865FF1" w:rsidRPr="00D17E4E">
        <w:rPr>
          <w:rFonts w:ascii="Times New Roman" w:eastAsiaTheme="majorEastAsia" w:hAnsi="Times New Roman" w:cs="Times New Roman"/>
          <w:bCs/>
        </w:rPr>
        <w:t>města</w:t>
      </w:r>
      <w:r w:rsidR="001E49FD" w:rsidRPr="00D17E4E">
        <w:rPr>
          <w:rFonts w:ascii="Times New Roman" w:eastAsiaTheme="majorEastAsia" w:hAnsi="Times New Roman" w:cs="Times New Roman"/>
          <w:bCs/>
        </w:rPr>
        <w:t>. K výrazn</w:t>
      </w:r>
      <w:r w:rsidR="00865FF1" w:rsidRPr="00D17E4E">
        <w:rPr>
          <w:rFonts w:ascii="Times New Roman" w:eastAsiaTheme="majorEastAsia" w:hAnsi="Times New Roman" w:cs="Times New Roman"/>
          <w:bCs/>
        </w:rPr>
        <w:t>ým</w:t>
      </w:r>
      <w:r w:rsidR="001E49FD" w:rsidRPr="00D17E4E">
        <w:rPr>
          <w:rFonts w:ascii="Times New Roman" w:eastAsiaTheme="majorEastAsia" w:hAnsi="Times New Roman" w:cs="Times New Roman"/>
          <w:bCs/>
        </w:rPr>
        <w:t xml:space="preserve"> investic</w:t>
      </w:r>
      <w:r w:rsidR="00865FF1" w:rsidRPr="00D17E4E">
        <w:rPr>
          <w:rFonts w:ascii="Times New Roman" w:eastAsiaTheme="majorEastAsia" w:hAnsi="Times New Roman" w:cs="Times New Roman"/>
          <w:bCs/>
        </w:rPr>
        <w:t>ím</w:t>
      </w:r>
      <w:r w:rsidR="001E49FD" w:rsidRPr="00D17E4E">
        <w:rPr>
          <w:rFonts w:ascii="Times New Roman" w:eastAsiaTheme="majorEastAsia" w:hAnsi="Times New Roman" w:cs="Times New Roman"/>
          <w:bCs/>
        </w:rPr>
        <w:t xml:space="preserve"> do kapitálu</w:t>
      </w:r>
      <w:r w:rsidR="00865FF1" w:rsidRPr="00D17E4E">
        <w:rPr>
          <w:rFonts w:ascii="Times New Roman" w:eastAsiaTheme="majorEastAsia" w:hAnsi="Times New Roman" w:cs="Times New Roman"/>
          <w:bCs/>
        </w:rPr>
        <w:t xml:space="preserve"> (3x vyšším než průměrným)</w:t>
      </w:r>
      <w:r w:rsidR="001E49FD" w:rsidRPr="00D17E4E">
        <w:rPr>
          <w:rFonts w:ascii="Times New Roman" w:eastAsiaTheme="majorEastAsia" w:hAnsi="Times New Roman" w:cs="Times New Roman"/>
          <w:bCs/>
        </w:rPr>
        <w:t xml:space="preserve"> došlo v roce 201</w:t>
      </w:r>
      <w:r w:rsidR="00865FF1" w:rsidRPr="00D17E4E">
        <w:rPr>
          <w:rFonts w:ascii="Times New Roman" w:eastAsiaTheme="majorEastAsia" w:hAnsi="Times New Roman" w:cs="Times New Roman"/>
          <w:bCs/>
        </w:rPr>
        <w:t>3</w:t>
      </w:r>
      <w:r w:rsidR="001E49FD" w:rsidRPr="00D17E4E">
        <w:rPr>
          <w:rFonts w:ascii="Times New Roman" w:eastAsiaTheme="majorEastAsia" w:hAnsi="Times New Roman" w:cs="Times New Roman"/>
          <w:bCs/>
        </w:rPr>
        <w:t xml:space="preserve"> </w:t>
      </w:r>
      <w:r w:rsidR="00865FF1" w:rsidRPr="00D17E4E">
        <w:rPr>
          <w:rFonts w:ascii="Times New Roman" w:eastAsiaTheme="majorEastAsia" w:hAnsi="Times New Roman" w:cs="Times New Roman"/>
          <w:bCs/>
        </w:rPr>
        <w:t>(kryto dotačními prostředky) a v roce 2017 (kryto většinově z rozpočtu obce)</w:t>
      </w:r>
      <w:r w:rsidR="001E49FD" w:rsidRPr="00D17E4E">
        <w:rPr>
          <w:rFonts w:ascii="Times New Roman" w:eastAsiaTheme="majorEastAsia" w:hAnsi="Times New Roman" w:cs="Times New Roman"/>
          <w:bCs/>
        </w:rPr>
        <w:t xml:space="preserve">. Obec velmi aktivně naplňuje svůj rozpočet nedaňovými příjmy a to v rozmezí </w:t>
      </w:r>
      <w:r w:rsidR="00865FF1" w:rsidRPr="00D17E4E">
        <w:rPr>
          <w:rFonts w:ascii="Times New Roman" w:eastAsiaTheme="majorEastAsia" w:hAnsi="Times New Roman" w:cs="Times New Roman"/>
          <w:bCs/>
        </w:rPr>
        <w:t>40</w:t>
      </w:r>
      <w:r w:rsidR="001E49FD" w:rsidRPr="00D17E4E">
        <w:rPr>
          <w:rFonts w:ascii="Times New Roman" w:eastAsiaTheme="majorEastAsia" w:hAnsi="Times New Roman" w:cs="Times New Roman"/>
          <w:bCs/>
        </w:rPr>
        <w:t>-</w:t>
      </w:r>
      <w:r w:rsidR="00865FF1" w:rsidRPr="00D17E4E">
        <w:rPr>
          <w:rFonts w:ascii="Times New Roman" w:eastAsiaTheme="majorEastAsia" w:hAnsi="Times New Roman" w:cs="Times New Roman"/>
          <w:bCs/>
        </w:rPr>
        <w:t>50</w:t>
      </w:r>
      <w:r w:rsidR="001E49FD" w:rsidRPr="00D17E4E">
        <w:rPr>
          <w:rFonts w:ascii="Times New Roman" w:eastAsiaTheme="majorEastAsia" w:hAnsi="Times New Roman" w:cs="Times New Roman"/>
          <w:bCs/>
        </w:rPr>
        <w:t>% výše daňových příjmů, což</w:t>
      </w:r>
      <w:r w:rsidR="00865FF1" w:rsidRPr="00D17E4E">
        <w:rPr>
          <w:rFonts w:ascii="Times New Roman" w:eastAsiaTheme="majorEastAsia" w:hAnsi="Times New Roman" w:cs="Times New Roman"/>
          <w:bCs/>
        </w:rPr>
        <w:t xml:space="preserve"> představuje velmi dobrý výkon města</w:t>
      </w:r>
      <w:r w:rsidR="001E49FD" w:rsidRPr="00D17E4E">
        <w:rPr>
          <w:rFonts w:ascii="Times New Roman" w:eastAsiaTheme="majorEastAsia" w:hAnsi="Times New Roman" w:cs="Times New Roman"/>
          <w:bCs/>
        </w:rPr>
        <w:t xml:space="preserve"> a značný přínos k rozpočtové </w:t>
      </w:r>
      <w:r w:rsidR="00865FF1" w:rsidRPr="00D17E4E">
        <w:rPr>
          <w:rFonts w:ascii="Times New Roman" w:eastAsiaTheme="majorEastAsia" w:hAnsi="Times New Roman" w:cs="Times New Roman"/>
          <w:bCs/>
        </w:rPr>
        <w:t>stabilitě města</w:t>
      </w:r>
      <w:r w:rsidR="001E49FD" w:rsidRPr="00D17E4E">
        <w:rPr>
          <w:rFonts w:ascii="Times New Roman" w:eastAsiaTheme="majorEastAsia" w:hAnsi="Times New Roman" w:cs="Times New Roman"/>
          <w:bCs/>
        </w:rPr>
        <w:t xml:space="preserve">. Hospodaření </w:t>
      </w:r>
      <w:r w:rsidR="00865FF1" w:rsidRPr="00D17E4E">
        <w:rPr>
          <w:rFonts w:ascii="Times New Roman" w:eastAsiaTheme="majorEastAsia" w:hAnsi="Times New Roman" w:cs="Times New Roman"/>
          <w:bCs/>
        </w:rPr>
        <w:t>města</w:t>
      </w:r>
      <w:r w:rsidR="001E49FD" w:rsidRPr="00D17E4E">
        <w:rPr>
          <w:rFonts w:ascii="Times New Roman" w:eastAsiaTheme="majorEastAsia" w:hAnsi="Times New Roman" w:cs="Times New Roman"/>
          <w:bCs/>
        </w:rPr>
        <w:t xml:space="preserve"> lze hodnotit</w:t>
      </w:r>
      <w:r w:rsidR="00865FF1" w:rsidRPr="00D17E4E">
        <w:rPr>
          <w:rFonts w:ascii="Times New Roman" w:eastAsiaTheme="majorEastAsia" w:hAnsi="Times New Roman" w:cs="Times New Roman"/>
          <w:bCs/>
        </w:rPr>
        <w:t xml:space="preserve"> pozitivně,</w:t>
      </w:r>
      <w:r w:rsidR="001E49FD" w:rsidRPr="00D17E4E">
        <w:rPr>
          <w:rFonts w:ascii="Times New Roman" w:eastAsiaTheme="majorEastAsia" w:hAnsi="Times New Roman" w:cs="Times New Roman"/>
          <w:bCs/>
        </w:rPr>
        <w:t xml:space="preserve"> </w:t>
      </w:r>
      <w:r w:rsidR="00865FF1" w:rsidRPr="00D17E4E">
        <w:rPr>
          <w:rFonts w:ascii="Times New Roman" w:eastAsiaTheme="majorEastAsia" w:hAnsi="Times New Roman" w:cs="Times New Roman"/>
          <w:bCs/>
        </w:rPr>
        <w:t>jako opatrné a konzervativní zaměřené na úspory a rozpočtovou soběstačnost, s nižším dotačním výkonem</w:t>
      </w:r>
      <w:r w:rsidR="001E49FD" w:rsidRPr="00D17E4E">
        <w:rPr>
          <w:rFonts w:ascii="Times New Roman" w:eastAsiaTheme="majorEastAsia" w:hAnsi="Times New Roman" w:cs="Times New Roman"/>
          <w:bCs/>
        </w:rPr>
        <w:t>.</w:t>
      </w:r>
    </w:p>
    <w:p w:rsidR="001E49FD" w:rsidRPr="00D17E4E" w:rsidRDefault="00534474" w:rsidP="001E49FD">
      <w:pPr>
        <w:spacing w:after="0" w:line="240" w:lineRule="auto"/>
        <w:rPr>
          <w:rFonts w:ascii="Times New Roman" w:hAnsi="Times New Roman" w:cs="Times New Roman"/>
          <w:b/>
          <w:bCs/>
          <w:sz w:val="18"/>
        </w:rPr>
      </w:pPr>
      <w:r w:rsidRPr="00D17E4E">
        <w:rPr>
          <w:rFonts w:ascii="Times New Roman" w:hAnsi="Times New Roman" w:cs="Times New Roman"/>
          <w:sz w:val="18"/>
        </w:rPr>
        <w:t xml:space="preserve">Tabulka: </w:t>
      </w:r>
      <w:r w:rsidR="001E49FD" w:rsidRPr="00D17E4E">
        <w:rPr>
          <w:rFonts w:ascii="Times New Roman" w:hAnsi="Times New Roman" w:cs="Times New Roman"/>
          <w:bCs/>
          <w:sz w:val="18"/>
        </w:rPr>
        <w:t xml:space="preserve">Vývoj rozpočtového hospodaření </w:t>
      </w:r>
      <w:r w:rsidR="0075471D" w:rsidRPr="00D17E4E">
        <w:rPr>
          <w:rFonts w:ascii="Times New Roman" w:hAnsi="Times New Roman" w:cs="Times New Roman"/>
          <w:bCs/>
          <w:sz w:val="18"/>
        </w:rPr>
        <w:t>města</w:t>
      </w:r>
      <w:r w:rsidR="001E49FD" w:rsidRPr="00D17E4E">
        <w:rPr>
          <w:rFonts w:ascii="Times New Roman" w:hAnsi="Times New Roman" w:cs="Times New Roman"/>
          <w:bCs/>
          <w:sz w:val="18"/>
        </w:rPr>
        <w:t xml:space="preserve"> </w:t>
      </w:r>
      <w:r w:rsidR="0075471D" w:rsidRPr="00D17E4E">
        <w:rPr>
          <w:rFonts w:ascii="Times New Roman" w:hAnsi="Times New Roman" w:cs="Times New Roman"/>
          <w:bCs/>
          <w:sz w:val="18"/>
        </w:rPr>
        <w:t>Desná</w:t>
      </w:r>
      <w:r w:rsidR="001E49FD" w:rsidRPr="00D17E4E">
        <w:rPr>
          <w:rFonts w:ascii="Times New Roman" w:hAnsi="Times New Roman" w:cs="Times New Roman"/>
          <w:bCs/>
          <w:sz w:val="18"/>
        </w:rPr>
        <w:t xml:space="preserve"> v letech 201</w:t>
      </w:r>
      <w:r w:rsidR="0075471D" w:rsidRPr="00D17E4E">
        <w:rPr>
          <w:rFonts w:ascii="Times New Roman" w:hAnsi="Times New Roman" w:cs="Times New Roman"/>
          <w:bCs/>
          <w:sz w:val="18"/>
        </w:rPr>
        <w:t>3</w:t>
      </w:r>
      <w:r w:rsidR="001E49FD" w:rsidRPr="00D17E4E">
        <w:rPr>
          <w:rFonts w:ascii="Times New Roman" w:hAnsi="Times New Roman" w:cs="Times New Roman"/>
          <w:bCs/>
          <w:sz w:val="18"/>
        </w:rPr>
        <w:t xml:space="preserve"> - 201</w:t>
      </w:r>
      <w:r w:rsidR="0075471D" w:rsidRPr="00D17E4E">
        <w:rPr>
          <w:rFonts w:ascii="Times New Roman" w:hAnsi="Times New Roman" w:cs="Times New Roman"/>
          <w:bCs/>
          <w:sz w:val="18"/>
        </w:rPr>
        <w:t>7</w:t>
      </w:r>
      <w:r w:rsidR="001E49FD" w:rsidRPr="00D17E4E">
        <w:rPr>
          <w:rFonts w:ascii="Times New Roman" w:hAnsi="Times New Roman" w:cs="Times New Roman"/>
          <w:bCs/>
          <w:sz w:val="18"/>
        </w:rPr>
        <w:t xml:space="preserve"> (v tis. Kč)</w:t>
      </w:r>
    </w:p>
    <w:tbl>
      <w:tblPr>
        <w:tblStyle w:val="Mkatabulky"/>
        <w:tblW w:w="5000" w:type="pct"/>
        <w:tblLook w:val="04A0" w:firstRow="1" w:lastRow="0" w:firstColumn="1" w:lastColumn="0" w:noHBand="0" w:noVBand="1"/>
      </w:tblPr>
      <w:tblGrid>
        <w:gridCol w:w="4602"/>
        <w:gridCol w:w="911"/>
        <w:gridCol w:w="911"/>
        <w:gridCol w:w="870"/>
        <w:gridCol w:w="833"/>
        <w:gridCol w:w="935"/>
      </w:tblGrid>
      <w:tr w:rsidR="001E49FD" w:rsidRPr="00D17E4E" w:rsidTr="003505D4">
        <w:tc>
          <w:tcPr>
            <w:tcW w:w="2540" w:type="pct"/>
            <w:shd w:val="clear" w:color="auto" w:fill="1F497D" w:themeFill="text2"/>
            <w:hideMark/>
          </w:tcPr>
          <w:p w:rsidR="001E49FD" w:rsidRPr="00D17E4E" w:rsidRDefault="001E49FD" w:rsidP="00096AE9">
            <w:pPr>
              <w:rPr>
                <w:rFonts w:ascii="Times New Roman" w:eastAsia="Times New Roman" w:hAnsi="Times New Roman" w:cs="Times New Roman"/>
                <w:b/>
                <w:color w:val="FFFFFF" w:themeColor="background1"/>
                <w:sz w:val="20"/>
                <w:szCs w:val="20"/>
                <w:lang w:eastAsia="cs-CZ"/>
              </w:rPr>
            </w:pPr>
            <w:r w:rsidRPr="00D17E4E">
              <w:rPr>
                <w:rFonts w:ascii="Times New Roman" w:eastAsia="Times New Roman" w:hAnsi="Times New Roman" w:cs="Times New Roman"/>
                <w:b/>
                <w:color w:val="FFFFFF" w:themeColor="background1"/>
                <w:sz w:val="20"/>
                <w:szCs w:val="20"/>
                <w:lang w:eastAsia="cs-CZ"/>
              </w:rPr>
              <w:t> </w:t>
            </w:r>
          </w:p>
        </w:tc>
        <w:tc>
          <w:tcPr>
            <w:tcW w:w="503" w:type="pct"/>
            <w:shd w:val="clear" w:color="auto" w:fill="1F497D" w:themeFill="text2"/>
            <w:hideMark/>
          </w:tcPr>
          <w:p w:rsidR="001E49FD" w:rsidRPr="00D17E4E" w:rsidRDefault="001E49FD" w:rsidP="0075471D">
            <w:pPr>
              <w:jc w:val="center"/>
              <w:rPr>
                <w:rFonts w:ascii="Times New Roman" w:eastAsia="Times New Roman" w:hAnsi="Times New Roman" w:cs="Times New Roman"/>
                <w:b/>
                <w:color w:val="FFFFFF" w:themeColor="background1"/>
                <w:sz w:val="20"/>
                <w:szCs w:val="20"/>
                <w:lang w:eastAsia="cs-CZ"/>
              </w:rPr>
            </w:pPr>
            <w:r w:rsidRPr="00D17E4E">
              <w:rPr>
                <w:rFonts w:ascii="Times New Roman" w:eastAsia="Times New Roman" w:hAnsi="Times New Roman" w:cs="Times New Roman"/>
                <w:b/>
                <w:color w:val="FFFFFF" w:themeColor="background1"/>
                <w:sz w:val="20"/>
                <w:szCs w:val="20"/>
                <w:lang w:eastAsia="cs-CZ"/>
              </w:rPr>
              <w:t>201</w:t>
            </w:r>
            <w:r w:rsidR="0075471D" w:rsidRPr="00D17E4E">
              <w:rPr>
                <w:rFonts w:ascii="Times New Roman" w:eastAsia="Times New Roman" w:hAnsi="Times New Roman" w:cs="Times New Roman"/>
                <w:b/>
                <w:color w:val="FFFFFF" w:themeColor="background1"/>
                <w:sz w:val="20"/>
                <w:szCs w:val="20"/>
                <w:lang w:eastAsia="cs-CZ"/>
              </w:rPr>
              <w:t>3</w:t>
            </w:r>
          </w:p>
        </w:tc>
        <w:tc>
          <w:tcPr>
            <w:tcW w:w="503" w:type="pct"/>
            <w:shd w:val="clear" w:color="auto" w:fill="1F497D" w:themeFill="text2"/>
            <w:hideMark/>
          </w:tcPr>
          <w:p w:rsidR="001E49FD" w:rsidRPr="00D17E4E" w:rsidRDefault="001E49FD" w:rsidP="0075471D">
            <w:pPr>
              <w:jc w:val="center"/>
              <w:rPr>
                <w:rFonts w:ascii="Times New Roman" w:eastAsia="Times New Roman" w:hAnsi="Times New Roman" w:cs="Times New Roman"/>
                <w:b/>
                <w:color w:val="FFFFFF" w:themeColor="background1"/>
                <w:sz w:val="20"/>
                <w:szCs w:val="20"/>
                <w:lang w:eastAsia="cs-CZ"/>
              </w:rPr>
            </w:pPr>
            <w:r w:rsidRPr="00D17E4E">
              <w:rPr>
                <w:rFonts w:ascii="Times New Roman" w:eastAsia="Times New Roman" w:hAnsi="Times New Roman" w:cs="Times New Roman"/>
                <w:b/>
                <w:color w:val="FFFFFF" w:themeColor="background1"/>
                <w:sz w:val="20"/>
                <w:szCs w:val="20"/>
                <w:lang w:eastAsia="cs-CZ"/>
              </w:rPr>
              <w:t>201</w:t>
            </w:r>
            <w:r w:rsidR="0075471D" w:rsidRPr="00D17E4E">
              <w:rPr>
                <w:rFonts w:ascii="Times New Roman" w:eastAsia="Times New Roman" w:hAnsi="Times New Roman" w:cs="Times New Roman"/>
                <w:b/>
                <w:color w:val="FFFFFF" w:themeColor="background1"/>
                <w:sz w:val="20"/>
                <w:szCs w:val="20"/>
                <w:lang w:eastAsia="cs-CZ"/>
              </w:rPr>
              <w:t>4</w:t>
            </w:r>
          </w:p>
        </w:tc>
        <w:tc>
          <w:tcPr>
            <w:tcW w:w="480" w:type="pct"/>
            <w:shd w:val="clear" w:color="auto" w:fill="1F497D" w:themeFill="text2"/>
            <w:hideMark/>
          </w:tcPr>
          <w:p w:rsidR="001E49FD" w:rsidRPr="00D17E4E" w:rsidRDefault="001E49FD" w:rsidP="0075471D">
            <w:pPr>
              <w:jc w:val="center"/>
              <w:rPr>
                <w:rFonts w:ascii="Times New Roman" w:eastAsia="Times New Roman" w:hAnsi="Times New Roman" w:cs="Times New Roman"/>
                <w:b/>
                <w:color w:val="FFFFFF" w:themeColor="background1"/>
                <w:sz w:val="20"/>
                <w:szCs w:val="20"/>
                <w:lang w:eastAsia="cs-CZ"/>
              </w:rPr>
            </w:pPr>
            <w:r w:rsidRPr="00D17E4E">
              <w:rPr>
                <w:rFonts w:ascii="Times New Roman" w:eastAsia="Times New Roman" w:hAnsi="Times New Roman" w:cs="Times New Roman"/>
                <w:b/>
                <w:color w:val="FFFFFF" w:themeColor="background1"/>
                <w:sz w:val="20"/>
                <w:szCs w:val="20"/>
                <w:lang w:eastAsia="cs-CZ"/>
              </w:rPr>
              <w:t>201</w:t>
            </w:r>
            <w:r w:rsidR="0075471D" w:rsidRPr="00D17E4E">
              <w:rPr>
                <w:rFonts w:ascii="Times New Roman" w:eastAsia="Times New Roman" w:hAnsi="Times New Roman" w:cs="Times New Roman"/>
                <w:b/>
                <w:color w:val="FFFFFF" w:themeColor="background1"/>
                <w:sz w:val="20"/>
                <w:szCs w:val="20"/>
                <w:lang w:eastAsia="cs-CZ"/>
              </w:rPr>
              <w:t>5</w:t>
            </w:r>
          </w:p>
        </w:tc>
        <w:tc>
          <w:tcPr>
            <w:tcW w:w="458" w:type="pct"/>
            <w:shd w:val="clear" w:color="auto" w:fill="1F497D" w:themeFill="text2"/>
            <w:hideMark/>
          </w:tcPr>
          <w:p w:rsidR="001E49FD" w:rsidRPr="00D17E4E" w:rsidRDefault="001E49FD" w:rsidP="0075471D">
            <w:pPr>
              <w:jc w:val="center"/>
              <w:rPr>
                <w:rFonts w:ascii="Times New Roman" w:eastAsia="Times New Roman" w:hAnsi="Times New Roman" w:cs="Times New Roman"/>
                <w:b/>
                <w:color w:val="FFFFFF" w:themeColor="background1"/>
                <w:sz w:val="20"/>
                <w:szCs w:val="20"/>
                <w:lang w:eastAsia="cs-CZ"/>
              </w:rPr>
            </w:pPr>
            <w:r w:rsidRPr="00D17E4E">
              <w:rPr>
                <w:rFonts w:ascii="Times New Roman" w:eastAsia="Times New Roman" w:hAnsi="Times New Roman" w:cs="Times New Roman"/>
                <w:b/>
                <w:color w:val="FFFFFF" w:themeColor="background1"/>
                <w:sz w:val="20"/>
                <w:szCs w:val="20"/>
                <w:lang w:eastAsia="cs-CZ"/>
              </w:rPr>
              <w:t>201</w:t>
            </w:r>
            <w:r w:rsidR="0075471D" w:rsidRPr="00D17E4E">
              <w:rPr>
                <w:rFonts w:ascii="Times New Roman" w:eastAsia="Times New Roman" w:hAnsi="Times New Roman" w:cs="Times New Roman"/>
                <w:b/>
                <w:color w:val="FFFFFF" w:themeColor="background1"/>
                <w:sz w:val="20"/>
                <w:szCs w:val="20"/>
                <w:lang w:eastAsia="cs-CZ"/>
              </w:rPr>
              <w:t>6</w:t>
            </w:r>
          </w:p>
        </w:tc>
        <w:tc>
          <w:tcPr>
            <w:tcW w:w="516" w:type="pct"/>
            <w:shd w:val="clear" w:color="auto" w:fill="1F497D" w:themeFill="text2"/>
            <w:hideMark/>
          </w:tcPr>
          <w:p w:rsidR="001E49FD" w:rsidRPr="00D17E4E" w:rsidRDefault="001E49FD" w:rsidP="0075471D">
            <w:pPr>
              <w:jc w:val="center"/>
              <w:rPr>
                <w:rFonts w:ascii="Times New Roman" w:eastAsia="Times New Roman" w:hAnsi="Times New Roman" w:cs="Times New Roman"/>
                <w:b/>
                <w:color w:val="FFFFFF" w:themeColor="background1"/>
                <w:sz w:val="20"/>
                <w:szCs w:val="20"/>
                <w:lang w:eastAsia="cs-CZ"/>
              </w:rPr>
            </w:pPr>
            <w:r w:rsidRPr="00D17E4E">
              <w:rPr>
                <w:rFonts w:ascii="Times New Roman" w:eastAsia="Times New Roman" w:hAnsi="Times New Roman" w:cs="Times New Roman"/>
                <w:b/>
                <w:color w:val="FFFFFF" w:themeColor="background1"/>
                <w:sz w:val="20"/>
                <w:szCs w:val="20"/>
                <w:lang w:eastAsia="cs-CZ"/>
              </w:rPr>
              <w:t>201</w:t>
            </w:r>
            <w:r w:rsidR="0075471D" w:rsidRPr="00D17E4E">
              <w:rPr>
                <w:rFonts w:ascii="Times New Roman" w:eastAsia="Times New Roman" w:hAnsi="Times New Roman" w:cs="Times New Roman"/>
                <w:b/>
                <w:color w:val="FFFFFF" w:themeColor="background1"/>
                <w:sz w:val="20"/>
                <w:szCs w:val="20"/>
                <w:lang w:eastAsia="cs-CZ"/>
              </w:rPr>
              <w:t>7</w:t>
            </w:r>
          </w:p>
        </w:tc>
      </w:tr>
      <w:tr w:rsidR="001E49FD" w:rsidRPr="00D17E4E" w:rsidTr="003505D4">
        <w:tc>
          <w:tcPr>
            <w:tcW w:w="2540" w:type="pct"/>
            <w:hideMark/>
          </w:tcPr>
          <w:p w:rsidR="001E49FD" w:rsidRPr="00D17E4E" w:rsidRDefault="001E49FD" w:rsidP="00096AE9">
            <w:pPr>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b/>
                <w:bCs/>
                <w:color w:val="000000"/>
                <w:sz w:val="20"/>
                <w:szCs w:val="20"/>
                <w:lang w:eastAsia="cs-CZ"/>
              </w:rPr>
              <w:t>Daňové příjmy</w:t>
            </w:r>
          </w:p>
        </w:tc>
        <w:tc>
          <w:tcPr>
            <w:tcW w:w="503" w:type="pct"/>
            <w:vAlign w:val="center"/>
          </w:tcPr>
          <w:p w:rsidR="001E49FD" w:rsidRPr="00D17E4E" w:rsidRDefault="0075471D"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36232</w:t>
            </w:r>
          </w:p>
        </w:tc>
        <w:tc>
          <w:tcPr>
            <w:tcW w:w="503" w:type="pct"/>
            <w:vAlign w:val="center"/>
          </w:tcPr>
          <w:p w:rsidR="001E49FD" w:rsidRPr="00D17E4E" w:rsidRDefault="0075471D"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38023</w:t>
            </w:r>
          </w:p>
        </w:tc>
        <w:tc>
          <w:tcPr>
            <w:tcW w:w="480" w:type="pct"/>
            <w:vAlign w:val="center"/>
          </w:tcPr>
          <w:p w:rsidR="001E49FD" w:rsidRPr="00D17E4E" w:rsidRDefault="0075471D"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39312</w:t>
            </w:r>
          </w:p>
        </w:tc>
        <w:tc>
          <w:tcPr>
            <w:tcW w:w="458" w:type="pct"/>
            <w:vAlign w:val="center"/>
          </w:tcPr>
          <w:p w:rsidR="001E49FD" w:rsidRPr="00D17E4E" w:rsidRDefault="003505D4"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41485</w:t>
            </w:r>
          </w:p>
        </w:tc>
        <w:tc>
          <w:tcPr>
            <w:tcW w:w="516" w:type="pct"/>
            <w:vAlign w:val="center"/>
          </w:tcPr>
          <w:p w:rsidR="001E49FD" w:rsidRPr="00D17E4E" w:rsidRDefault="003505D4"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47005</w:t>
            </w:r>
          </w:p>
        </w:tc>
      </w:tr>
      <w:tr w:rsidR="001E49FD" w:rsidRPr="00D17E4E" w:rsidTr="003505D4">
        <w:tc>
          <w:tcPr>
            <w:tcW w:w="2540" w:type="pct"/>
            <w:hideMark/>
          </w:tcPr>
          <w:p w:rsidR="001E49FD" w:rsidRPr="00D17E4E" w:rsidRDefault="001E49FD" w:rsidP="00096AE9">
            <w:pPr>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b/>
                <w:bCs/>
                <w:color w:val="000000"/>
                <w:sz w:val="20"/>
                <w:szCs w:val="20"/>
                <w:lang w:eastAsia="cs-CZ"/>
              </w:rPr>
              <w:t>Nedaňové příjmy</w:t>
            </w:r>
          </w:p>
        </w:tc>
        <w:tc>
          <w:tcPr>
            <w:tcW w:w="503" w:type="pct"/>
            <w:vAlign w:val="center"/>
          </w:tcPr>
          <w:p w:rsidR="001E49FD" w:rsidRPr="00D17E4E" w:rsidRDefault="0075471D"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15770</w:t>
            </w:r>
          </w:p>
        </w:tc>
        <w:tc>
          <w:tcPr>
            <w:tcW w:w="503" w:type="pct"/>
            <w:vAlign w:val="center"/>
          </w:tcPr>
          <w:p w:rsidR="001E49FD" w:rsidRPr="00D17E4E" w:rsidRDefault="0075471D"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16352</w:t>
            </w:r>
          </w:p>
        </w:tc>
        <w:tc>
          <w:tcPr>
            <w:tcW w:w="480" w:type="pct"/>
            <w:vAlign w:val="center"/>
          </w:tcPr>
          <w:p w:rsidR="001E49FD" w:rsidRPr="00D17E4E" w:rsidRDefault="0075471D"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15889</w:t>
            </w:r>
          </w:p>
        </w:tc>
        <w:tc>
          <w:tcPr>
            <w:tcW w:w="458" w:type="pct"/>
            <w:vAlign w:val="center"/>
          </w:tcPr>
          <w:p w:rsidR="001E49FD" w:rsidRPr="00D17E4E" w:rsidRDefault="003505D4"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17224</w:t>
            </w:r>
          </w:p>
        </w:tc>
        <w:tc>
          <w:tcPr>
            <w:tcW w:w="516" w:type="pct"/>
            <w:vAlign w:val="center"/>
          </w:tcPr>
          <w:p w:rsidR="001E49FD" w:rsidRPr="00D17E4E" w:rsidRDefault="003505D4"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16912</w:t>
            </w:r>
          </w:p>
        </w:tc>
      </w:tr>
      <w:tr w:rsidR="001E49FD" w:rsidRPr="00D17E4E" w:rsidTr="003505D4">
        <w:tc>
          <w:tcPr>
            <w:tcW w:w="2540" w:type="pct"/>
            <w:hideMark/>
          </w:tcPr>
          <w:p w:rsidR="001E49FD" w:rsidRPr="00D17E4E" w:rsidRDefault="001E49FD" w:rsidP="00096AE9">
            <w:pPr>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b/>
                <w:bCs/>
                <w:color w:val="000000"/>
                <w:sz w:val="20"/>
                <w:szCs w:val="20"/>
                <w:lang w:eastAsia="cs-CZ"/>
              </w:rPr>
              <w:t>Kapitálové příjmy</w:t>
            </w:r>
          </w:p>
        </w:tc>
        <w:tc>
          <w:tcPr>
            <w:tcW w:w="503" w:type="pct"/>
            <w:vAlign w:val="center"/>
          </w:tcPr>
          <w:p w:rsidR="001E49FD" w:rsidRPr="00D17E4E" w:rsidRDefault="0075471D"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589</w:t>
            </w:r>
          </w:p>
        </w:tc>
        <w:tc>
          <w:tcPr>
            <w:tcW w:w="503" w:type="pct"/>
            <w:vAlign w:val="center"/>
          </w:tcPr>
          <w:p w:rsidR="001E49FD" w:rsidRPr="00D17E4E" w:rsidRDefault="0075471D"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1573</w:t>
            </w:r>
          </w:p>
        </w:tc>
        <w:tc>
          <w:tcPr>
            <w:tcW w:w="480" w:type="pct"/>
            <w:vAlign w:val="center"/>
          </w:tcPr>
          <w:p w:rsidR="001E49FD" w:rsidRPr="00D17E4E" w:rsidRDefault="0075471D"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131</w:t>
            </w:r>
          </w:p>
        </w:tc>
        <w:tc>
          <w:tcPr>
            <w:tcW w:w="458" w:type="pct"/>
            <w:vAlign w:val="center"/>
          </w:tcPr>
          <w:p w:rsidR="001E49FD" w:rsidRPr="00D17E4E" w:rsidRDefault="003505D4"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679</w:t>
            </w:r>
          </w:p>
        </w:tc>
        <w:tc>
          <w:tcPr>
            <w:tcW w:w="516" w:type="pct"/>
            <w:vAlign w:val="center"/>
          </w:tcPr>
          <w:p w:rsidR="001E49FD" w:rsidRPr="00D17E4E" w:rsidRDefault="003505D4"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3188</w:t>
            </w:r>
          </w:p>
        </w:tc>
      </w:tr>
      <w:tr w:rsidR="001E49FD" w:rsidRPr="00D17E4E" w:rsidTr="003505D4">
        <w:tc>
          <w:tcPr>
            <w:tcW w:w="2540" w:type="pct"/>
            <w:hideMark/>
          </w:tcPr>
          <w:p w:rsidR="001E49FD" w:rsidRPr="00D17E4E" w:rsidRDefault="001E49FD" w:rsidP="00096AE9">
            <w:pPr>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b/>
                <w:bCs/>
                <w:color w:val="000000"/>
                <w:sz w:val="20"/>
                <w:szCs w:val="20"/>
                <w:lang w:eastAsia="cs-CZ"/>
              </w:rPr>
              <w:t>Neinvestiční přijaté dotace</w:t>
            </w:r>
          </w:p>
        </w:tc>
        <w:tc>
          <w:tcPr>
            <w:tcW w:w="503" w:type="pct"/>
            <w:vAlign w:val="center"/>
          </w:tcPr>
          <w:p w:rsidR="001E49FD" w:rsidRPr="00D17E4E" w:rsidRDefault="0075471D" w:rsidP="0075471D">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3361</w:t>
            </w:r>
          </w:p>
        </w:tc>
        <w:tc>
          <w:tcPr>
            <w:tcW w:w="503" w:type="pct"/>
            <w:vAlign w:val="center"/>
          </w:tcPr>
          <w:p w:rsidR="001E49FD" w:rsidRPr="00D17E4E" w:rsidRDefault="0075471D"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3294</w:t>
            </w:r>
          </w:p>
        </w:tc>
        <w:tc>
          <w:tcPr>
            <w:tcW w:w="480" w:type="pct"/>
            <w:vAlign w:val="center"/>
          </w:tcPr>
          <w:p w:rsidR="001E49FD" w:rsidRPr="00D17E4E" w:rsidRDefault="0075471D"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3850</w:t>
            </w:r>
          </w:p>
        </w:tc>
        <w:tc>
          <w:tcPr>
            <w:tcW w:w="458" w:type="pct"/>
            <w:vAlign w:val="center"/>
          </w:tcPr>
          <w:p w:rsidR="001E49FD" w:rsidRPr="00D17E4E" w:rsidRDefault="003505D4"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4447</w:t>
            </w:r>
          </w:p>
        </w:tc>
        <w:tc>
          <w:tcPr>
            <w:tcW w:w="516" w:type="pct"/>
            <w:vAlign w:val="center"/>
          </w:tcPr>
          <w:p w:rsidR="001E49FD" w:rsidRPr="00D17E4E" w:rsidRDefault="003505D4"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3739</w:t>
            </w:r>
          </w:p>
        </w:tc>
      </w:tr>
      <w:tr w:rsidR="001E49FD" w:rsidRPr="00D17E4E" w:rsidTr="003505D4">
        <w:tc>
          <w:tcPr>
            <w:tcW w:w="2540" w:type="pct"/>
            <w:hideMark/>
          </w:tcPr>
          <w:p w:rsidR="001E49FD" w:rsidRPr="00D17E4E" w:rsidRDefault="001E49FD" w:rsidP="00096AE9">
            <w:pPr>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b/>
                <w:bCs/>
                <w:color w:val="000000"/>
                <w:sz w:val="20"/>
                <w:szCs w:val="20"/>
                <w:lang w:eastAsia="cs-CZ"/>
              </w:rPr>
              <w:t>Investiční přijaté dotace</w:t>
            </w:r>
          </w:p>
        </w:tc>
        <w:tc>
          <w:tcPr>
            <w:tcW w:w="503" w:type="pct"/>
            <w:vAlign w:val="center"/>
          </w:tcPr>
          <w:p w:rsidR="001E49FD" w:rsidRPr="00D17E4E" w:rsidRDefault="0075471D"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20130</w:t>
            </w:r>
          </w:p>
        </w:tc>
        <w:tc>
          <w:tcPr>
            <w:tcW w:w="503" w:type="pct"/>
            <w:vAlign w:val="center"/>
          </w:tcPr>
          <w:p w:rsidR="001E49FD" w:rsidRPr="00D17E4E" w:rsidRDefault="0075471D"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3894</w:t>
            </w:r>
          </w:p>
        </w:tc>
        <w:tc>
          <w:tcPr>
            <w:tcW w:w="480" w:type="pct"/>
            <w:vAlign w:val="center"/>
          </w:tcPr>
          <w:p w:rsidR="001E49FD" w:rsidRPr="00D17E4E" w:rsidRDefault="0075471D"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230</w:t>
            </w:r>
          </w:p>
        </w:tc>
        <w:tc>
          <w:tcPr>
            <w:tcW w:w="458" w:type="pct"/>
            <w:vAlign w:val="center"/>
          </w:tcPr>
          <w:p w:rsidR="001E49FD" w:rsidRPr="00D17E4E" w:rsidRDefault="003505D4"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80</w:t>
            </w:r>
          </w:p>
        </w:tc>
        <w:tc>
          <w:tcPr>
            <w:tcW w:w="516" w:type="pct"/>
            <w:vAlign w:val="center"/>
          </w:tcPr>
          <w:p w:rsidR="001E49FD" w:rsidRPr="00D17E4E" w:rsidRDefault="003505D4"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513</w:t>
            </w:r>
          </w:p>
        </w:tc>
      </w:tr>
      <w:tr w:rsidR="001E49FD" w:rsidRPr="00D17E4E" w:rsidTr="003505D4">
        <w:tc>
          <w:tcPr>
            <w:tcW w:w="2540" w:type="pct"/>
            <w:hideMark/>
          </w:tcPr>
          <w:p w:rsidR="001E49FD" w:rsidRPr="00D17E4E" w:rsidRDefault="001E49FD" w:rsidP="00096AE9">
            <w:pPr>
              <w:rPr>
                <w:rFonts w:ascii="Times New Roman" w:eastAsia="Times New Roman" w:hAnsi="Times New Roman" w:cs="Times New Roman"/>
                <w:b/>
                <w:color w:val="000000"/>
                <w:sz w:val="20"/>
                <w:szCs w:val="20"/>
                <w:lang w:eastAsia="cs-CZ"/>
              </w:rPr>
            </w:pPr>
            <w:r w:rsidRPr="00D17E4E">
              <w:rPr>
                <w:rFonts w:ascii="Times New Roman" w:eastAsia="Times New Roman" w:hAnsi="Times New Roman" w:cs="Times New Roman"/>
                <w:b/>
                <w:bCs/>
                <w:color w:val="000000"/>
                <w:sz w:val="20"/>
                <w:szCs w:val="20"/>
                <w:lang w:eastAsia="cs-CZ"/>
              </w:rPr>
              <w:t>Příjmy</w:t>
            </w:r>
          </w:p>
        </w:tc>
        <w:tc>
          <w:tcPr>
            <w:tcW w:w="503" w:type="pct"/>
            <w:vAlign w:val="center"/>
          </w:tcPr>
          <w:p w:rsidR="001E49FD" w:rsidRPr="00D17E4E" w:rsidRDefault="0075471D" w:rsidP="00096AE9">
            <w:pPr>
              <w:jc w:val="right"/>
              <w:rPr>
                <w:rFonts w:ascii="Times New Roman" w:eastAsia="Times New Roman" w:hAnsi="Times New Roman" w:cs="Times New Roman"/>
                <w:b/>
                <w:color w:val="000000"/>
                <w:sz w:val="20"/>
                <w:szCs w:val="20"/>
                <w:lang w:eastAsia="cs-CZ"/>
              </w:rPr>
            </w:pPr>
            <w:r w:rsidRPr="00D17E4E">
              <w:rPr>
                <w:rFonts w:ascii="Times New Roman" w:eastAsia="Times New Roman" w:hAnsi="Times New Roman" w:cs="Times New Roman"/>
                <w:b/>
                <w:color w:val="000000"/>
                <w:sz w:val="20"/>
                <w:szCs w:val="20"/>
                <w:lang w:eastAsia="cs-CZ"/>
              </w:rPr>
              <w:t>76082</w:t>
            </w:r>
          </w:p>
        </w:tc>
        <w:tc>
          <w:tcPr>
            <w:tcW w:w="503" w:type="pct"/>
            <w:vAlign w:val="center"/>
          </w:tcPr>
          <w:p w:rsidR="001E49FD" w:rsidRPr="00D17E4E" w:rsidRDefault="0075471D" w:rsidP="00096AE9">
            <w:pPr>
              <w:jc w:val="right"/>
              <w:rPr>
                <w:rFonts w:ascii="Times New Roman" w:eastAsia="Times New Roman" w:hAnsi="Times New Roman" w:cs="Times New Roman"/>
                <w:b/>
                <w:color w:val="000000"/>
                <w:sz w:val="20"/>
                <w:szCs w:val="20"/>
                <w:lang w:eastAsia="cs-CZ"/>
              </w:rPr>
            </w:pPr>
            <w:r w:rsidRPr="00D17E4E">
              <w:rPr>
                <w:rFonts w:ascii="Times New Roman" w:eastAsia="Times New Roman" w:hAnsi="Times New Roman" w:cs="Times New Roman"/>
                <w:b/>
                <w:color w:val="000000"/>
                <w:sz w:val="20"/>
                <w:szCs w:val="20"/>
                <w:lang w:eastAsia="cs-CZ"/>
              </w:rPr>
              <w:t>63136</w:t>
            </w:r>
          </w:p>
        </w:tc>
        <w:tc>
          <w:tcPr>
            <w:tcW w:w="480" w:type="pct"/>
            <w:vAlign w:val="center"/>
          </w:tcPr>
          <w:p w:rsidR="001E49FD" w:rsidRPr="00D17E4E" w:rsidRDefault="0075471D" w:rsidP="00096AE9">
            <w:pPr>
              <w:jc w:val="right"/>
              <w:rPr>
                <w:rFonts w:ascii="Times New Roman" w:eastAsia="Times New Roman" w:hAnsi="Times New Roman" w:cs="Times New Roman"/>
                <w:b/>
                <w:color w:val="000000"/>
                <w:sz w:val="20"/>
                <w:szCs w:val="20"/>
                <w:lang w:eastAsia="cs-CZ"/>
              </w:rPr>
            </w:pPr>
            <w:r w:rsidRPr="00D17E4E">
              <w:rPr>
                <w:rFonts w:ascii="Times New Roman" w:eastAsia="Times New Roman" w:hAnsi="Times New Roman" w:cs="Times New Roman"/>
                <w:b/>
                <w:color w:val="000000"/>
                <w:sz w:val="20"/>
                <w:szCs w:val="20"/>
                <w:lang w:eastAsia="cs-CZ"/>
              </w:rPr>
              <w:t>59413</w:t>
            </w:r>
          </w:p>
        </w:tc>
        <w:tc>
          <w:tcPr>
            <w:tcW w:w="458" w:type="pct"/>
            <w:vAlign w:val="center"/>
          </w:tcPr>
          <w:p w:rsidR="001E49FD" w:rsidRPr="00D17E4E" w:rsidRDefault="003505D4" w:rsidP="00096AE9">
            <w:pPr>
              <w:jc w:val="right"/>
              <w:rPr>
                <w:rFonts w:ascii="Times New Roman" w:eastAsia="Times New Roman" w:hAnsi="Times New Roman" w:cs="Times New Roman"/>
                <w:b/>
                <w:color w:val="000000"/>
                <w:sz w:val="20"/>
                <w:szCs w:val="20"/>
                <w:lang w:eastAsia="cs-CZ"/>
              </w:rPr>
            </w:pPr>
            <w:r w:rsidRPr="00D17E4E">
              <w:rPr>
                <w:rFonts w:ascii="Times New Roman" w:eastAsia="Times New Roman" w:hAnsi="Times New Roman" w:cs="Times New Roman"/>
                <w:b/>
                <w:color w:val="000000"/>
                <w:sz w:val="20"/>
                <w:szCs w:val="20"/>
                <w:lang w:eastAsia="cs-CZ"/>
              </w:rPr>
              <w:t>63915</w:t>
            </w:r>
          </w:p>
        </w:tc>
        <w:tc>
          <w:tcPr>
            <w:tcW w:w="516" w:type="pct"/>
            <w:vAlign w:val="center"/>
          </w:tcPr>
          <w:p w:rsidR="001E49FD" w:rsidRPr="00D17E4E" w:rsidRDefault="003505D4" w:rsidP="00096AE9">
            <w:pPr>
              <w:jc w:val="right"/>
              <w:rPr>
                <w:rFonts w:ascii="Times New Roman" w:eastAsia="Times New Roman" w:hAnsi="Times New Roman" w:cs="Times New Roman"/>
                <w:b/>
                <w:color w:val="000000"/>
                <w:sz w:val="20"/>
                <w:szCs w:val="20"/>
                <w:lang w:eastAsia="cs-CZ"/>
              </w:rPr>
            </w:pPr>
            <w:r w:rsidRPr="00D17E4E">
              <w:rPr>
                <w:rFonts w:ascii="Times New Roman" w:eastAsia="Times New Roman" w:hAnsi="Times New Roman" w:cs="Times New Roman"/>
                <w:b/>
                <w:color w:val="000000"/>
                <w:sz w:val="20"/>
                <w:szCs w:val="20"/>
                <w:lang w:eastAsia="cs-CZ"/>
              </w:rPr>
              <w:t>71358</w:t>
            </w:r>
          </w:p>
        </w:tc>
      </w:tr>
      <w:tr w:rsidR="001E49FD" w:rsidRPr="00D17E4E" w:rsidTr="003505D4">
        <w:tc>
          <w:tcPr>
            <w:tcW w:w="2540" w:type="pct"/>
            <w:hideMark/>
          </w:tcPr>
          <w:p w:rsidR="001E49FD" w:rsidRPr="00D17E4E" w:rsidRDefault="001E49FD" w:rsidP="00096AE9">
            <w:pPr>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b/>
                <w:bCs/>
                <w:color w:val="000000"/>
                <w:sz w:val="20"/>
                <w:szCs w:val="20"/>
                <w:lang w:eastAsia="cs-CZ"/>
              </w:rPr>
              <w:t xml:space="preserve">Běžné výdaje </w:t>
            </w:r>
          </w:p>
        </w:tc>
        <w:tc>
          <w:tcPr>
            <w:tcW w:w="503" w:type="pct"/>
            <w:vAlign w:val="center"/>
          </w:tcPr>
          <w:p w:rsidR="001E49FD" w:rsidRPr="00D17E4E" w:rsidRDefault="0075471D"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50584</w:t>
            </w:r>
          </w:p>
        </w:tc>
        <w:tc>
          <w:tcPr>
            <w:tcW w:w="503" w:type="pct"/>
            <w:vAlign w:val="center"/>
          </w:tcPr>
          <w:p w:rsidR="001E49FD" w:rsidRPr="00D17E4E" w:rsidRDefault="0075471D"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48062</w:t>
            </w:r>
          </w:p>
        </w:tc>
        <w:tc>
          <w:tcPr>
            <w:tcW w:w="480" w:type="pct"/>
            <w:vAlign w:val="center"/>
          </w:tcPr>
          <w:p w:rsidR="001E49FD" w:rsidRPr="00D17E4E" w:rsidRDefault="0075471D"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52257</w:t>
            </w:r>
          </w:p>
        </w:tc>
        <w:tc>
          <w:tcPr>
            <w:tcW w:w="458" w:type="pct"/>
            <w:vAlign w:val="center"/>
          </w:tcPr>
          <w:p w:rsidR="001E49FD" w:rsidRPr="00D17E4E" w:rsidRDefault="003505D4"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52998</w:t>
            </w:r>
          </w:p>
        </w:tc>
        <w:tc>
          <w:tcPr>
            <w:tcW w:w="516" w:type="pct"/>
            <w:vAlign w:val="center"/>
          </w:tcPr>
          <w:p w:rsidR="001E49FD" w:rsidRPr="00D17E4E" w:rsidRDefault="003505D4"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54988</w:t>
            </w:r>
          </w:p>
        </w:tc>
      </w:tr>
      <w:tr w:rsidR="001E49FD" w:rsidRPr="00D17E4E" w:rsidTr="003505D4">
        <w:tc>
          <w:tcPr>
            <w:tcW w:w="2540" w:type="pct"/>
            <w:hideMark/>
          </w:tcPr>
          <w:p w:rsidR="001E49FD" w:rsidRPr="00D17E4E" w:rsidRDefault="001E49FD" w:rsidP="00096AE9">
            <w:pPr>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b/>
                <w:bCs/>
                <w:color w:val="000000"/>
                <w:sz w:val="20"/>
                <w:szCs w:val="20"/>
                <w:lang w:eastAsia="cs-CZ"/>
              </w:rPr>
              <w:t xml:space="preserve">Kapitálové výdaje </w:t>
            </w:r>
          </w:p>
        </w:tc>
        <w:tc>
          <w:tcPr>
            <w:tcW w:w="503" w:type="pct"/>
            <w:vAlign w:val="center"/>
          </w:tcPr>
          <w:p w:rsidR="001E49FD" w:rsidRPr="00D17E4E" w:rsidRDefault="0075471D"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15980</w:t>
            </w:r>
          </w:p>
        </w:tc>
        <w:tc>
          <w:tcPr>
            <w:tcW w:w="503" w:type="pct"/>
            <w:vAlign w:val="center"/>
          </w:tcPr>
          <w:p w:rsidR="001E49FD" w:rsidRPr="00D17E4E" w:rsidRDefault="0075471D"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5375</w:t>
            </w:r>
          </w:p>
        </w:tc>
        <w:tc>
          <w:tcPr>
            <w:tcW w:w="480" w:type="pct"/>
            <w:vAlign w:val="center"/>
          </w:tcPr>
          <w:p w:rsidR="001E49FD" w:rsidRPr="00D17E4E" w:rsidRDefault="0075471D"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3536</w:t>
            </w:r>
          </w:p>
        </w:tc>
        <w:tc>
          <w:tcPr>
            <w:tcW w:w="458" w:type="pct"/>
            <w:vAlign w:val="center"/>
          </w:tcPr>
          <w:p w:rsidR="001E49FD" w:rsidRPr="00D17E4E" w:rsidRDefault="003505D4"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4349</w:t>
            </w:r>
          </w:p>
        </w:tc>
        <w:tc>
          <w:tcPr>
            <w:tcW w:w="516" w:type="pct"/>
            <w:vAlign w:val="center"/>
          </w:tcPr>
          <w:p w:rsidR="001E49FD" w:rsidRPr="00D17E4E" w:rsidRDefault="003505D4"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18205</w:t>
            </w:r>
          </w:p>
        </w:tc>
      </w:tr>
      <w:tr w:rsidR="001E49FD" w:rsidRPr="00D17E4E" w:rsidTr="003505D4">
        <w:tc>
          <w:tcPr>
            <w:tcW w:w="2540" w:type="pct"/>
            <w:hideMark/>
          </w:tcPr>
          <w:p w:rsidR="001E49FD" w:rsidRPr="00D17E4E" w:rsidRDefault="001E49FD" w:rsidP="00096AE9">
            <w:pPr>
              <w:rPr>
                <w:rFonts w:ascii="Times New Roman" w:eastAsia="Times New Roman" w:hAnsi="Times New Roman" w:cs="Times New Roman"/>
                <w:b/>
                <w:color w:val="000000"/>
                <w:sz w:val="20"/>
                <w:szCs w:val="20"/>
                <w:lang w:eastAsia="cs-CZ"/>
              </w:rPr>
            </w:pPr>
            <w:r w:rsidRPr="00D17E4E">
              <w:rPr>
                <w:rFonts w:ascii="Times New Roman" w:eastAsia="Times New Roman" w:hAnsi="Times New Roman" w:cs="Times New Roman"/>
                <w:b/>
                <w:bCs/>
                <w:color w:val="000000"/>
                <w:sz w:val="20"/>
                <w:szCs w:val="20"/>
                <w:lang w:eastAsia="cs-CZ"/>
              </w:rPr>
              <w:t>Výdaje celkem</w:t>
            </w:r>
          </w:p>
        </w:tc>
        <w:tc>
          <w:tcPr>
            <w:tcW w:w="503" w:type="pct"/>
            <w:vAlign w:val="center"/>
          </w:tcPr>
          <w:p w:rsidR="001E49FD" w:rsidRPr="00D17E4E" w:rsidRDefault="0075471D" w:rsidP="00096AE9">
            <w:pPr>
              <w:jc w:val="right"/>
              <w:rPr>
                <w:rFonts w:ascii="Times New Roman" w:eastAsia="Times New Roman" w:hAnsi="Times New Roman" w:cs="Times New Roman"/>
                <w:b/>
                <w:color w:val="000000"/>
                <w:sz w:val="20"/>
                <w:szCs w:val="20"/>
                <w:lang w:eastAsia="cs-CZ"/>
              </w:rPr>
            </w:pPr>
            <w:r w:rsidRPr="00D17E4E">
              <w:rPr>
                <w:rFonts w:ascii="Times New Roman" w:eastAsia="Times New Roman" w:hAnsi="Times New Roman" w:cs="Times New Roman"/>
                <w:b/>
                <w:color w:val="000000"/>
                <w:sz w:val="20"/>
                <w:szCs w:val="20"/>
                <w:lang w:eastAsia="cs-CZ"/>
              </w:rPr>
              <w:t>66564</w:t>
            </w:r>
          </w:p>
        </w:tc>
        <w:tc>
          <w:tcPr>
            <w:tcW w:w="503" w:type="pct"/>
            <w:vAlign w:val="center"/>
          </w:tcPr>
          <w:p w:rsidR="001E49FD" w:rsidRPr="00D17E4E" w:rsidRDefault="0075471D" w:rsidP="00096AE9">
            <w:pPr>
              <w:jc w:val="right"/>
              <w:rPr>
                <w:rFonts w:ascii="Times New Roman" w:eastAsia="Times New Roman" w:hAnsi="Times New Roman" w:cs="Times New Roman"/>
                <w:b/>
                <w:color w:val="000000"/>
                <w:sz w:val="20"/>
                <w:szCs w:val="20"/>
                <w:lang w:eastAsia="cs-CZ"/>
              </w:rPr>
            </w:pPr>
            <w:r w:rsidRPr="00D17E4E">
              <w:rPr>
                <w:rFonts w:ascii="Times New Roman" w:eastAsia="Times New Roman" w:hAnsi="Times New Roman" w:cs="Times New Roman"/>
                <w:b/>
                <w:color w:val="000000"/>
                <w:sz w:val="20"/>
                <w:szCs w:val="20"/>
                <w:lang w:eastAsia="cs-CZ"/>
              </w:rPr>
              <w:t>53437</w:t>
            </w:r>
          </w:p>
        </w:tc>
        <w:tc>
          <w:tcPr>
            <w:tcW w:w="480" w:type="pct"/>
            <w:vAlign w:val="center"/>
          </w:tcPr>
          <w:p w:rsidR="001E49FD" w:rsidRPr="00D17E4E" w:rsidRDefault="0075471D" w:rsidP="00096AE9">
            <w:pPr>
              <w:jc w:val="right"/>
              <w:rPr>
                <w:rFonts w:ascii="Times New Roman" w:eastAsia="Times New Roman" w:hAnsi="Times New Roman" w:cs="Times New Roman"/>
                <w:b/>
                <w:color w:val="000000"/>
                <w:sz w:val="20"/>
                <w:szCs w:val="20"/>
                <w:lang w:eastAsia="cs-CZ"/>
              </w:rPr>
            </w:pPr>
            <w:r w:rsidRPr="00D17E4E">
              <w:rPr>
                <w:rFonts w:ascii="Times New Roman" w:eastAsia="Times New Roman" w:hAnsi="Times New Roman" w:cs="Times New Roman"/>
                <w:b/>
                <w:color w:val="000000"/>
                <w:sz w:val="20"/>
                <w:szCs w:val="20"/>
                <w:lang w:eastAsia="cs-CZ"/>
              </w:rPr>
              <w:t>55792</w:t>
            </w:r>
          </w:p>
        </w:tc>
        <w:tc>
          <w:tcPr>
            <w:tcW w:w="458" w:type="pct"/>
            <w:vAlign w:val="center"/>
          </w:tcPr>
          <w:p w:rsidR="001E49FD" w:rsidRPr="00D17E4E" w:rsidRDefault="003505D4" w:rsidP="00096AE9">
            <w:pPr>
              <w:jc w:val="right"/>
              <w:rPr>
                <w:rFonts w:ascii="Times New Roman" w:eastAsia="Times New Roman" w:hAnsi="Times New Roman" w:cs="Times New Roman"/>
                <w:b/>
                <w:color w:val="000000"/>
                <w:sz w:val="20"/>
                <w:szCs w:val="20"/>
                <w:lang w:eastAsia="cs-CZ"/>
              </w:rPr>
            </w:pPr>
            <w:r w:rsidRPr="00D17E4E">
              <w:rPr>
                <w:rFonts w:ascii="Times New Roman" w:eastAsia="Times New Roman" w:hAnsi="Times New Roman" w:cs="Times New Roman"/>
                <w:b/>
                <w:color w:val="000000"/>
                <w:sz w:val="20"/>
                <w:szCs w:val="20"/>
                <w:lang w:eastAsia="cs-CZ"/>
              </w:rPr>
              <w:t>57347</w:t>
            </w:r>
          </w:p>
        </w:tc>
        <w:tc>
          <w:tcPr>
            <w:tcW w:w="516" w:type="pct"/>
            <w:vAlign w:val="center"/>
          </w:tcPr>
          <w:p w:rsidR="001E49FD" w:rsidRPr="00D17E4E" w:rsidRDefault="003505D4" w:rsidP="00096AE9">
            <w:pPr>
              <w:jc w:val="right"/>
              <w:rPr>
                <w:rFonts w:ascii="Times New Roman" w:eastAsia="Times New Roman" w:hAnsi="Times New Roman" w:cs="Times New Roman"/>
                <w:b/>
                <w:color w:val="000000"/>
                <w:sz w:val="20"/>
                <w:szCs w:val="20"/>
                <w:lang w:eastAsia="cs-CZ"/>
              </w:rPr>
            </w:pPr>
            <w:r w:rsidRPr="00D17E4E">
              <w:rPr>
                <w:rFonts w:ascii="Times New Roman" w:eastAsia="Times New Roman" w:hAnsi="Times New Roman" w:cs="Times New Roman"/>
                <w:b/>
                <w:color w:val="000000"/>
                <w:sz w:val="20"/>
                <w:szCs w:val="20"/>
                <w:lang w:eastAsia="cs-CZ"/>
              </w:rPr>
              <w:t>73194</w:t>
            </w:r>
          </w:p>
        </w:tc>
      </w:tr>
      <w:tr w:rsidR="001E49FD" w:rsidRPr="00D17E4E" w:rsidTr="003505D4">
        <w:tc>
          <w:tcPr>
            <w:tcW w:w="2540" w:type="pct"/>
            <w:hideMark/>
          </w:tcPr>
          <w:p w:rsidR="001E49FD" w:rsidRPr="00D17E4E" w:rsidRDefault="001E49FD" w:rsidP="00096AE9">
            <w:pPr>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b/>
                <w:bCs/>
                <w:color w:val="000000"/>
                <w:sz w:val="20"/>
                <w:szCs w:val="20"/>
                <w:lang w:eastAsia="cs-CZ"/>
              </w:rPr>
              <w:t>Saldo příjmů a výdajů</w:t>
            </w:r>
          </w:p>
        </w:tc>
        <w:tc>
          <w:tcPr>
            <w:tcW w:w="503" w:type="pct"/>
            <w:vAlign w:val="center"/>
          </w:tcPr>
          <w:p w:rsidR="001E49FD" w:rsidRPr="00D17E4E" w:rsidRDefault="0075471D"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9518</w:t>
            </w:r>
          </w:p>
        </w:tc>
        <w:tc>
          <w:tcPr>
            <w:tcW w:w="503" w:type="pct"/>
            <w:vAlign w:val="center"/>
          </w:tcPr>
          <w:p w:rsidR="001E49FD" w:rsidRPr="00D17E4E" w:rsidRDefault="0075471D"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9699</w:t>
            </w:r>
          </w:p>
        </w:tc>
        <w:tc>
          <w:tcPr>
            <w:tcW w:w="480" w:type="pct"/>
            <w:vAlign w:val="center"/>
          </w:tcPr>
          <w:p w:rsidR="001E49FD" w:rsidRPr="00D17E4E" w:rsidRDefault="0075471D"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3621</w:t>
            </w:r>
          </w:p>
        </w:tc>
        <w:tc>
          <w:tcPr>
            <w:tcW w:w="458" w:type="pct"/>
            <w:vAlign w:val="center"/>
          </w:tcPr>
          <w:p w:rsidR="001E49FD" w:rsidRPr="00D17E4E" w:rsidRDefault="003505D4"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6568</w:t>
            </w:r>
          </w:p>
        </w:tc>
        <w:tc>
          <w:tcPr>
            <w:tcW w:w="516" w:type="pct"/>
            <w:vAlign w:val="center"/>
          </w:tcPr>
          <w:p w:rsidR="001E49FD" w:rsidRPr="00D17E4E" w:rsidRDefault="003505D4"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-1836</w:t>
            </w:r>
          </w:p>
        </w:tc>
      </w:tr>
      <w:tr w:rsidR="001E49FD" w:rsidRPr="00D17E4E" w:rsidTr="003505D4">
        <w:tc>
          <w:tcPr>
            <w:tcW w:w="2540" w:type="pct"/>
            <w:hideMark/>
          </w:tcPr>
          <w:p w:rsidR="001E49FD" w:rsidRPr="00D17E4E" w:rsidRDefault="001E49FD" w:rsidP="00096AE9">
            <w:pPr>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b/>
                <w:bCs/>
                <w:color w:val="000000"/>
                <w:sz w:val="20"/>
                <w:szCs w:val="20"/>
                <w:lang w:eastAsia="cs-CZ"/>
              </w:rPr>
              <w:t>Podíl kapitálových výdajů</w:t>
            </w:r>
          </w:p>
        </w:tc>
        <w:tc>
          <w:tcPr>
            <w:tcW w:w="503" w:type="pct"/>
            <w:vAlign w:val="center"/>
          </w:tcPr>
          <w:p w:rsidR="001E49FD" w:rsidRPr="00D17E4E" w:rsidRDefault="0075471D" w:rsidP="003505D4">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24,00%</w:t>
            </w:r>
          </w:p>
        </w:tc>
        <w:tc>
          <w:tcPr>
            <w:tcW w:w="503" w:type="pct"/>
            <w:vAlign w:val="center"/>
          </w:tcPr>
          <w:p w:rsidR="001E49FD" w:rsidRPr="00D17E4E" w:rsidRDefault="0075471D" w:rsidP="003505D4">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10,06%</w:t>
            </w:r>
          </w:p>
        </w:tc>
        <w:tc>
          <w:tcPr>
            <w:tcW w:w="480" w:type="pct"/>
            <w:vAlign w:val="center"/>
          </w:tcPr>
          <w:p w:rsidR="001E49FD" w:rsidRPr="00D17E4E" w:rsidRDefault="0075471D" w:rsidP="003505D4">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6,34%</w:t>
            </w:r>
          </w:p>
        </w:tc>
        <w:tc>
          <w:tcPr>
            <w:tcW w:w="458" w:type="pct"/>
            <w:vAlign w:val="center"/>
          </w:tcPr>
          <w:p w:rsidR="001E49FD" w:rsidRPr="00D17E4E" w:rsidRDefault="003505D4" w:rsidP="003505D4">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7,58%</w:t>
            </w:r>
          </w:p>
        </w:tc>
        <w:tc>
          <w:tcPr>
            <w:tcW w:w="516" w:type="pct"/>
            <w:vAlign w:val="center"/>
          </w:tcPr>
          <w:p w:rsidR="001E49FD" w:rsidRPr="00D17E4E" w:rsidRDefault="003505D4"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24,87%</w:t>
            </w:r>
          </w:p>
        </w:tc>
      </w:tr>
      <w:tr w:rsidR="001E49FD" w:rsidRPr="00D17E4E" w:rsidTr="003505D4">
        <w:tc>
          <w:tcPr>
            <w:tcW w:w="2540" w:type="pct"/>
            <w:hideMark/>
          </w:tcPr>
          <w:p w:rsidR="001E49FD" w:rsidRPr="00D17E4E" w:rsidRDefault="001E49FD" w:rsidP="00096AE9">
            <w:pPr>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b/>
                <w:bCs/>
                <w:color w:val="000000"/>
                <w:sz w:val="20"/>
                <w:szCs w:val="20"/>
                <w:lang w:eastAsia="cs-CZ"/>
              </w:rPr>
              <w:t>Podíl běžných výdajů na celkových příjmech</w:t>
            </w:r>
          </w:p>
        </w:tc>
        <w:tc>
          <w:tcPr>
            <w:tcW w:w="503" w:type="pct"/>
            <w:vAlign w:val="center"/>
          </w:tcPr>
          <w:p w:rsidR="001E49FD" w:rsidRPr="00D17E4E" w:rsidRDefault="0075471D" w:rsidP="003505D4">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 xml:space="preserve">69,49% </w:t>
            </w:r>
          </w:p>
        </w:tc>
        <w:tc>
          <w:tcPr>
            <w:tcW w:w="503" w:type="pct"/>
            <w:vAlign w:val="center"/>
          </w:tcPr>
          <w:p w:rsidR="001E49FD" w:rsidRPr="00D17E4E" w:rsidRDefault="0075471D" w:rsidP="003505D4">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76,12%</w:t>
            </w:r>
          </w:p>
        </w:tc>
        <w:tc>
          <w:tcPr>
            <w:tcW w:w="480" w:type="pct"/>
            <w:vAlign w:val="center"/>
          </w:tcPr>
          <w:p w:rsidR="001E49FD" w:rsidRPr="00D17E4E" w:rsidRDefault="0075471D" w:rsidP="003505D4">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87,96%</w:t>
            </w:r>
          </w:p>
        </w:tc>
        <w:tc>
          <w:tcPr>
            <w:tcW w:w="458" w:type="pct"/>
            <w:vAlign w:val="center"/>
          </w:tcPr>
          <w:p w:rsidR="001E49FD" w:rsidRPr="00D17E4E" w:rsidRDefault="003505D4" w:rsidP="003505D4">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82,92%</w:t>
            </w:r>
          </w:p>
        </w:tc>
        <w:tc>
          <w:tcPr>
            <w:tcW w:w="516" w:type="pct"/>
            <w:vAlign w:val="center"/>
          </w:tcPr>
          <w:p w:rsidR="001E49FD" w:rsidRPr="00D17E4E" w:rsidRDefault="003505D4" w:rsidP="00096AE9">
            <w:pPr>
              <w:jc w:val="right"/>
              <w:rPr>
                <w:rFonts w:ascii="Times New Roman" w:eastAsia="Times New Roman" w:hAnsi="Times New Roman" w:cs="Times New Roman"/>
                <w:color w:val="000000"/>
                <w:sz w:val="20"/>
                <w:szCs w:val="20"/>
                <w:lang w:eastAsia="cs-CZ"/>
              </w:rPr>
            </w:pPr>
            <w:r w:rsidRPr="00D17E4E">
              <w:rPr>
                <w:rFonts w:ascii="Times New Roman" w:eastAsia="Times New Roman" w:hAnsi="Times New Roman" w:cs="Times New Roman"/>
                <w:color w:val="000000"/>
                <w:sz w:val="20"/>
                <w:szCs w:val="20"/>
                <w:lang w:eastAsia="cs-CZ"/>
              </w:rPr>
              <w:t>77,06%</w:t>
            </w:r>
          </w:p>
        </w:tc>
      </w:tr>
    </w:tbl>
    <w:p w:rsidR="001E49FD" w:rsidRPr="004D613D" w:rsidRDefault="001E49FD" w:rsidP="001E49FD">
      <w:pPr>
        <w:spacing w:after="0"/>
        <w:jc w:val="both"/>
        <w:rPr>
          <w:rFonts w:ascii="Times New Roman" w:hAnsi="Times New Roman" w:cs="Times New Roman"/>
          <w:sz w:val="18"/>
          <w:szCs w:val="20"/>
        </w:rPr>
      </w:pPr>
      <w:r w:rsidRPr="00D17E4E">
        <w:rPr>
          <w:rFonts w:ascii="Times New Roman" w:hAnsi="Times New Roman" w:cs="Times New Roman"/>
          <w:sz w:val="18"/>
          <w:szCs w:val="20"/>
        </w:rPr>
        <w:t xml:space="preserve">Zdroj: </w:t>
      </w:r>
      <w:proofErr w:type="gramStart"/>
      <w:r w:rsidRPr="00D17E4E">
        <w:rPr>
          <w:rFonts w:ascii="Times New Roman" w:hAnsi="Times New Roman" w:cs="Times New Roman"/>
          <w:sz w:val="18"/>
          <w:szCs w:val="20"/>
        </w:rPr>
        <w:t>www</w:t>
      </w:r>
      <w:proofErr w:type="gramEnd"/>
      <w:r w:rsidRPr="00D17E4E">
        <w:rPr>
          <w:rFonts w:ascii="Times New Roman" w:hAnsi="Times New Roman" w:cs="Times New Roman"/>
          <w:sz w:val="18"/>
          <w:szCs w:val="20"/>
        </w:rPr>
        <w:t>.</w:t>
      </w:r>
      <w:proofErr w:type="gramStart"/>
      <w:r w:rsidRPr="00D17E4E">
        <w:rPr>
          <w:rFonts w:ascii="Times New Roman" w:hAnsi="Times New Roman" w:cs="Times New Roman"/>
          <w:sz w:val="18"/>
          <w:szCs w:val="20"/>
        </w:rPr>
        <w:t>monitor</w:t>
      </w:r>
      <w:proofErr w:type="gramEnd"/>
      <w:r w:rsidRPr="00D17E4E">
        <w:rPr>
          <w:rFonts w:ascii="Times New Roman" w:hAnsi="Times New Roman" w:cs="Times New Roman"/>
          <w:sz w:val="18"/>
          <w:szCs w:val="20"/>
        </w:rPr>
        <w:t>.statnipokladna.cz</w:t>
      </w:r>
    </w:p>
    <w:p w:rsidR="001E49FD" w:rsidRPr="00E60A4D" w:rsidRDefault="001E49FD" w:rsidP="002A1DE6">
      <w:pPr>
        <w:rPr>
          <w:rFonts w:ascii="Times New Roman" w:hAnsi="Times New Roman" w:cs="Times New Roman"/>
          <w:b/>
          <w:color w:val="17365D" w:themeColor="text2" w:themeShade="BF"/>
          <w:sz w:val="24"/>
        </w:rPr>
      </w:pPr>
    </w:p>
    <w:p w:rsidR="002A1DE6" w:rsidRPr="00E60A4D" w:rsidRDefault="002A1DE6" w:rsidP="002A1DE6">
      <w:pPr>
        <w:rPr>
          <w:rFonts w:ascii="Times New Roman" w:hAnsi="Times New Roman" w:cs="Times New Roman"/>
          <w:b/>
          <w:color w:val="17365D" w:themeColor="text2" w:themeShade="BF"/>
          <w:sz w:val="24"/>
        </w:rPr>
      </w:pPr>
      <w:r w:rsidRPr="00E60A4D">
        <w:rPr>
          <w:rFonts w:ascii="Times New Roman" w:hAnsi="Times New Roman" w:cs="Times New Roman"/>
          <w:b/>
          <w:color w:val="17365D" w:themeColor="text2" w:themeShade="BF"/>
          <w:sz w:val="24"/>
        </w:rPr>
        <w:t>Organizace obce</w:t>
      </w:r>
    </w:p>
    <w:p w:rsidR="00D17E4E" w:rsidRPr="00C57B92" w:rsidRDefault="00D17E4E" w:rsidP="00D17E4E">
      <w:pPr>
        <w:spacing w:after="0"/>
        <w:jc w:val="both"/>
        <w:rPr>
          <w:rFonts w:ascii="Times New Roman" w:hAnsi="Times New Roman" w:cs="Times New Roman"/>
        </w:rPr>
      </w:pPr>
      <w:r w:rsidRPr="00C57B92">
        <w:rPr>
          <w:rFonts w:ascii="Times New Roman" w:hAnsi="Times New Roman" w:cs="Times New Roman"/>
        </w:rPr>
        <w:t xml:space="preserve">Městský úřad </w:t>
      </w:r>
      <w:r>
        <w:rPr>
          <w:rFonts w:ascii="Times New Roman" w:hAnsi="Times New Roman" w:cs="Times New Roman"/>
        </w:rPr>
        <w:t xml:space="preserve">Desná </w:t>
      </w:r>
      <w:r w:rsidRPr="00C57B92">
        <w:rPr>
          <w:rFonts w:ascii="Times New Roman" w:hAnsi="Times New Roman" w:cs="Times New Roman"/>
        </w:rPr>
        <w:t>je složen ze starosty města, místostarost</w:t>
      </w:r>
      <w:r>
        <w:rPr>
          <w:rFonts w:ascii="Times New Roman" w:hAnsi="Times New Roman" w:cs="Times New Roman"/>
        </w:rPr>
        <w:t>y</w:t>
      </w:r>
      <w:r w:rsidRPr="00C57B92">
        <w:rPr>
          <w:rFonts w:ascii="Times New Roman" w:hAnsi="Times New Roman" w:cs="Times New Roman"/>
        </w:rPr>
        <w:t>, tajemn</w:t>
      </w:r>
      <w:r>
        <w:rPr>
          <w:rFonts w:ascii="Times New Roman" w:hAnsi="Times New Roman" w:cs="Times New Roman"/>
        </w:rPr>
        <w:t>íka</w:t>
      </w:r>
      <w:r w:rsidRPr="00C57B92">
        <w:rPr>
          <w:rFonts w:ascii="Times New Roman" w:hAnsi="Times New Roman" w:cs="Times New Roman"/>
        </w:rPr>
        <w:t xml:space="preserve"> městského úřadu</w:t>
      </w:r>
      <w:r>
        <w:rPr>
          <w:rFonts w:ascii="Times New Roman" w:hAnsi="Times New Roman" w:cs="Times New Roman"/>
        </w:rPr>
        <w:t>,</w:t>
      </w:r>
      <w:r w:rsidRPr="00C57B92">
        <w:rPr>
          <w:rFonts w:ascii="Times New Roman" w:hAnsi="Times New Roman" w:cs="Times New Roman"/>
        </w:rPr>
        <w:t xml:space="preserve"> 1</w:t>
      </w:r>
      <w:r>
        <w:rPr>
          <w:rFonts w:ascii="Times New Roman" w:hAnsi="Times New Roman" w:cs="Times New Roman"/>
        </w:rPr>
        <w:t>5</w:t>
      </w:r>
      <w:r w:rsidRPr="00C57B92">
        <w:rPr>
          <w:rFonts w:ascii="Times New Roman" w:hAnsi="Times New Roman" w:cs="Times New Roman"/>
        </w:rPr>
        <w:t xml:space="preserve"> pracovníků v </w:t>
      </w:r>
      <w:r>
        <w:rPr>
          <w:rFonts w:ascii="Times New Roman" w:hAnsi="Times New Roman" w:cs="Times New Roman"/>
        </w:rPr>
        <w:t>5</w:t>
      </w:r>
      <w:r w:rsidRPr="00C57B92">
        <w:rPr>
          <w:rFonts w:ascii="Times New Roman" w:hAnsi="Times New Roman" w:cs="Times New Roman"/>
        </w:rPr>
        <w:t xml:space="preserve"> odborech městského úřadu</w:t>
      </w:r>
      <w:r w:rsidR="005739A6">
        <w:rPr>
          <w:rFonts w:ascii="Times New Roman" w:hAnsi="Times New Roman" w:cs="Times New Roman"/>
        </w:rPr>
        <w:t>, doplněného o dva samostatné referenty.</w:t>
      </w:r>
    </w:p>
    <w:p w:rsidR="005739A6" w:rsidRDefault="005739A6" w:rsidP="00D17E4E">
      <w:pPr>
        <w:spacing w:after="0"/>
        <w:jc w:val="both"/>
        <w:rPr>
          <w:rFonts w:ascii="Times New Roman" w:hAnsi="Times New Roman" w:cs="Times New Roman"/>
        </w:rPr>
      </w:pPr>
    </w:p>
    <w:p w:rsidR="00D17E4E" w:rsidRPr="00C57B92" w:rsidRDefault="00D17E4E" w:rsidP="00D17E4E">
      <w:pPr>
        <w:spacing w:after="0"/>
        <w:jc w:val="both"/>
        <w:rPr>
          <w:rFonts w:ascii="Times New Roman" w:hAnsi="Times New Roman" w:cs="Times New Roman"/>
        </w:rPr>
      </w:pPr>
      <w:r w:rsidRPr="00C57B92">
        <w:rPr>
          <w:rFonts w:ascii="Times New Roman" w:hAnsi="Times New Roman" w:cs="Times New Roman"/>
        </w:rPr>
        <w:t>Město zřizuje:</w:t>
      </w:r>
    </w:p>
    <w:p w:rsidR="00D17E4E" w:rsidRPr="00C57B92" w:rsidRDefault="005739A6" w:rsidP="003C6EE7">
      <w:pPr>
        <w:pStyle w:val="Odstavecseseznamem"/>
        <w:numPr>
          <w:ilvl w:val="0"/>
          <w:numId w:val="39"/>
        </w:numPr>
        <w:spacing w:after="0"/>
        <w:jc w:val="both"/>
        <w:rPr>
          <w:rFonts w:ascii="Times New Roman" w:hAnsi="Times New Roman" w:cs="Times New Roman"/>
        </w:rPr>
      </w:pPr>
      <w:r>
        <w:rPr>
          <w:rFonts w:ascii="Times New Roman" w:hAnsi="Times New Roman" w:cs="Times New Roman"/>
        </w:rPr>
        <w:t>Městskou knihovnu Desná</w:t>
      </w:r>
    </w:p>
    <w:p w:rsidR="00D17E4E" w:rsidRPr="00C57B92" w:rsidRDefault="00D17E4E" w:rsidP="003C6EE7">
      <w:pPr>
        <w:pStyle w:val="Odstavecseseznamem"/>
        <w:numPr>
          <w:ilvl w:val="0"/>
          <w:numId w:val="39"/>
        </w:numPr>
        <w:spacing w:after="0"/>
        <w:jc w:val="both"/>
        <w:rPr>
          <w:rFonts w:ascii="Times New Roman" w:hAnsi="Times New Roman" w:cs="Times New Roman"/>
        </w:rPr>
      </w:pPr>
      <w:r w:rsidRPr="00C57B92">
        <w:rPr>
          <w:rFonts w:ascii="Times New Roman" w:hAnsi="Times New Roman" w:cs="Times New Roman"/>
        </w:rPr>
        <w:t>Pečovatelskou službu</w:t>
      </w:r>
      <w:r w:rsidR="005739A6">
        <w:rPr>
          <w:rFonts w:ascii="Times New Roman" w:hAnsi="Times New Roman" w:cs="Times New Roman"/>
        </w:rPr>
        <w:t xml:space="preserve"> (součást organizační struktury městského úřadu)</w:t>
      </w:r>
    </w:p>
    <w:p w:rsidR="00D17E4E" w:rsidRDefault="005739A6" w:rsidP="003C6EE7">
      <w:pPr>
        <w:pStyle w:val="Odstavecseseznamem"/>
        <w:numPr>
          <w:ilvl w:val="0"/>
          <w:numId w:val="39"/>
        </w:numPr>
        <w:spacing w:after="0"/>
        <w:jc w:val="both"/>
        <w:rPr>
          <w:rFonts w:ascii="Times New Roman" w:hAnsi="Times New Roman" w:cs="Times New Roman"/>
        </w:rPr>
      </w:pPr>
      <w:r>
        <w:rPr>
          <w:rFonts w:ascii="Times New Roman" w:hAnsi="Times New Roman" w:cs="Times New Roman"/>
        </w:rPr>
        <w:t>Městskou policii (2 pracovníci)</w:t>
      </w:r>
    </w:p>
    <w:p w:rsidR="0078739F" w:rsidRPr="00C57B92" w:rsidRDefault="0078739F" w:rsidP="003C6EE7">
      <w:pPr>
        <w:pStyle w:val="Odstavecseseznamem"/>
        <w:numPr>
          <w:ilvl w:val="0"/>
          <w:numId w:val="39"/>
        </w:numPr>
        <w:spacing w:after="0"/>
        <w:jc w:val="both"/>
        <w:rPr>
          <w:rFonts w:ascii="Times New Roman" w:hAnsi="Times New Roman" w:cs="Times New Roman"/>
        </w:rPr>
      </w:pPr>
      <w:r>
        <w:rPr>
          <w:rFonts w:ascii="Times New Roman" w:hAnsi="Times New Roman" w:cs="Times New Roman"/>
        </w:rPr>
        <w:t>Městské informační středisko</w:t>
      </w:r>
    </w:p>
    <w:p w:rsidR="00D17E4E" w:rsidRPr="004359CE" w:rsidRDefault="00D17E4E" w:rsidP="00D17E4E">
      <w:pPr>
        <w:spacing w:after="0"/>
        <w:jc w:val="both"/>
        <w:rPr>
          <w:rFonts w:ascii="Times New Roman" w:hAnsi="Times New Roman" w:cs="Times New Roman"/>
          <w:color w:val="FF0000"/>
          <w:highlight w:val="yellow"/>
        </w:rPr>
      </w:pPr>
    </w:p>
    <w:p w:rsidR="00D17E4E" w:rsidRPr="00C57B92" w:rsidRDefault="00D17E4E" w:rsidP="00D17E4E">
      <w:pPr>
        <w:spacing w:after="0"/>
        <w:jc w:val="both"/>
        <w:rPr>
          <w:rFonts w:ascii="Times New Roman" w:hAnsi="Times New Roman" w:cs="Times New Roman"/>
        </w:rPr>
      </w:pPr>
      <w:r w:rsidRPr="00C57B92">
        <w:rPr>
          <w:rFonts w:ascii="Times New Roman" w:hAnsi="Times New Roman" w:cs="Times New Roman"/>
        </w:rPr>
        <w:t xml:space="preserve">Město je členem místní akční skupiny Rozvoj </w:t>
      </w:r>
      <w:proofErr w:type="spellStart"/>
      <w:proofErr w:type="gramStart"/>
      <w:r w:rsidRPr="00C57B92">
        <w:rPr>
          <w:rFonts w:ascii="Times New Roman" w:hAnsi="Times New Roman" w:cs="Times New Roman"/>
        </w:rPr>
        <w:t>Tanvaldska</w:t>
      </w:r>
      <w:proofErr w:type="spellEnd"/>
      <w:r w:rsidRPr="00C57B92">
        <w:rPr>
          <w:rFonts w:ascii="Times New Roman" w:hAnsi="Times New Roman" w:cs="Times New Roman"/>
        </w:rPr>
        <w:t xml:space="preserve"> </w:t>
      </w:r>
      <w:proofErr w:type="spellStart"/>
      <w:r w:rsidRPr="00C57B92">
        <w:rPr>
          <w:rFonts w:ascii="Times New Roman" w:hAnsi="Times New Roman" w:cs="Times New Roman"/>
        </w:rPr>
        <w:t>z.s</w:t>
      </w:r>
      <w:proofErr w:type="spellEnd"/>
      <w:r w:rsidRPr="00C57B92">
        <w:rPr>
          <w:rFonts w:ascii="Times New Roman" w:hAnsi="Times New Roman" w:cs="Times New Roman"/>
        </w:rPr>
        <w:t>.</w:t>
      </w:r>
      <w:proofErr w:type="gramEnd"/>
      <w:r w:rsidRPr="00C57B92">
        <w:rPr>
          <w:rFonts w:ascii="Times New Roman" w:hAnsi="Times New Roman" w:cs="Times New Roman"/>
        </w:rPr>
        <w:t xml:space="preserve"> a DSO Mikroregion </w:t>
      </w:r>
      <w:proofErr w:type="spellStart"/>
      <w:r w:rsidRPr="00C57B92">
        <w:rPr>
          <w:rFonts w:ascii="Times New Roman" w:hAnsi="Times New Roman" w:cs="Times New Roman"/>
        </w:rPr>
        <w:t>Tanvaldska</w:t>
      </w:r>
      <w:proofErr w:type="spellEnd"/>
      <w:r w:rsidRPr="00C57B92">
        <w:rPr>
          <w:rFonts w:ascii="Times New Roman" w:hAnsi="Times New Roman" w:cs="Times New Roman"/>
        </w:rPr>
        <w:t xml:space="preserve">, </w:t>
      </w:r>
    </w:p>
    <w:p w:rsidR="00D17E4E" w:rsidRDefault="00D17E4E" w:rsidP="00D17E4E">
      <w:pPr>
        <w:spacing w:after="0"/>
        <w:jc w:val="both"/>
        <w:rPr>
          <w:rFonts w:ascii="Times New Roman" w:hAnsi="Times New Roman" w:cs="Times New Roman"/>
          <w:color w:val="FF0000"/>
        </w:rPr>
      </w:pPr>
    </w:p>
    <w:p w:rsidR="00D17E4E" w:rsidRDefault="00D17E4E" w:rsidP="00D17E4E">
      <w:pPr>
        <w:spacing w:after="0"/>
        <w:jc w:val="both"/>
        <w:rPr>
          <w:rFonts w:ascii="Times New Roman" w:hAnsi="Times New Roman" w:cs="Times New Roman"/>
        </w:rPr>
      </w:pPr>
      <w:r w:rsidRPr="00C57B92">
        <w:rPr>
          <w:rFonts w:ascii="Times New Roman" w:hAnsi="Times New Roman" w:cs="Times New Roman"/>
        </w:rPr>
        <w:t xml:space="preserve">Město provozuje internetové stránky </w:t>
      </w:r>
      <w:hyperlink r:id="rId18" w:history="1">
        <w:r w:rsidR="005739A6" w:rsidRPr="000B5565">
          <w:rPr>
            <w:rStyle w:val="Hypertextovodkaz"/>
            <w:rFonts w:ascii="Times New Roman" w:hAnsi="Times New Roman" w:cs="Times New Roman"/>
          </w:rPr>
          <w:t>www.mesto-desna.cz</w:t>
        </w:r>
      </w:hyperlink>
      <w:r w:rsidRPr="00C57B92">
        <w:rPr>
          <w:rFonts w:ascii="Times New Roman" w:hAnsi="Times New Roman" w:cs="Times New Roman"/>
        </w:rPr>
        <w:t>. Webové stránky působí „bohatě“, avšak neobsahují některé důležité informace</w:t>
      </w:r>
      <w:r w:rsidR="005739A6">
        <w:rPr>
          <w:rFonts w:ascii="Times New Roman" w:hAnsi="Times New Roman" w:cs="Times New Roman"/>
        </w:rPr>
        <w:t xml:space="preserve"> – např. by mohla být podrobněji specifikovaná sportovní a kulturní infrastruktura, sportovní a kulturní akce jako nabídka pro obyvatele a turisty, apod.</w:t>
      </w:r>
    </w:p>
    <w:p w:rsidR="005739A6" w:rsidRDefault="005739A6" w:rsidP="00D17E4E">
      <w:pPr>
        <w:spacing w:after="0"/>
        <w:jc w:val="both"/>
        <w:rPr>
          <w:rFonts w:ascii="Times New Roman" w:hAnsi="Times New Roman" w:cs="Times New Roman"/>
        </w:rPr>
      </w:pPr>
    </w:p>
    <w:p w:rsidR="005739A6" w:rsidRPr="00C57B92" w:rsidRDefault="005739A6" w:rsidP="00D17E4E">
      <w:pPr>
        <w:spacing w:after="0"/>
        <w:jc w:val="both"/>
        <w:rPr>
          <w:rFonts w:ascii="Times New Roman" w:hAnsi="Times New Roman" w:cs="Times New Roman"/>
        </w:rPr>
      </w:pPr>
    </w:p>
    <w:p w:rsidR="00595358" w:rsidRDefault="00595358" w:rsidP="002A1DE6">
      <w:pPr>
        <w:spacing w:after="0"/>
        <w:jc w:val="both"/>
        <w:rPr>
          <w:rFonts w:ascii="Times New Roman" w:hAnsi="Times New Roman" w:cs="Times New Roman"/>
        </w:rPr>
      </w:pPr>
    </w:p>
    <w:p w:rsidR="00595358" w:rsidRPr="009201EF" w:rsidRDefault="00595358" w:rsidP="00595358">
      <w:pPr>
        <w:pStyle w:val="Nadpis4"/>
      </w:pPr>
      <w:r w:rsidRPr="009201EF">
        <w:lastRenderedPageBreak/>
        <w:t>Dílčí SWOT analýza</w:t>
      </w:r>
    </w:p>
    <w:p w:rsidR="00595358" w:rsidRPr="00E60A4D" w:rsidRDefault="00595358" w:rsidP="00595358">
      <w:pPr>
        <w:spacing w:after="0" w:line="240" w:lineRule="auto"/>
        <w:rPr>
          <w:rFonts w:ascii="Times New Roman" w:hAnsi="Times New Roman" w:cs="Times New Roman"/>
          <w:color w:val="17365D" w:themeColor="text2" w:themeShade="BF"/>
        </w:rPr>
      </w:pPr>
      <w:r w:rsidRPr="00E60A4D">
        <w:rPr>
          <w:rFonts w:ascii="Times New Roman" w:hAnsi="Times New Roman" w:cs="Times New Roman"/>
          <w:color w:val="17365D" w:themeColor="text2" w:themeShade="BF"/>
        </w:rPr>
        <w:t>Silné stránky</w:t>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t xml:space="preserve">              Slabé stránky</w:t>
      </w:r>
    </w:p>
    <w:tbl>
      <w:tblPr>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4523"/>
        <w:gridCol w:w="4519"/>
      </w:tblGrid>
      <w:tr w:rsidR="00595358" w:rsidRPr="009201EF" w:rsidTr="00E60A4D">
        <w:tc>
          <w:tcPr>
            <w:tcW w:w="4606" w:type="dxa"/>
          </w:tcPr>
          <w:p w:rsidR="00070FBE" w:rsidRDefault="00070FBE" w:rsidP="00A60737">
            <w:pPr>
              <w:numPr>
                <w:ilvl w:val="0"/>
                <w:numId w:val="10"/>
              </w:numPr>
              <w:contextualSpacing/>
              <w:rPr>
                <w:rFonts w:ascii="Times New Roman" w:hAnsi="Times New Roman" w:cs="Times New Roman"/>
                <w:color w:val="1F497D" w:themeColor="text2"/>
              </w:rPr>
            </w:pPr>
            <w:r w:rsidRPr="00CC4086">
              <w:rPr>
                <w:rFonts w:ascii="Times New Roman" w:hAnsi="Times New Roman" w:cs="Times New Roman"/>
                <w:color w:val="1F497D" w:themeColor="text2"/>
              </w:rPr>
              <w:t>dobré rozpočtové hospodaření bez zadlužení</w:t>
            </w:r>
          </w:p>
          <w:p w:rsidR="00070FBE" w:rsidRPr="00CC4086" w:rsidRDefault="00EC22CD" w:rsidP="00A60737">
            <w:pPr>
              <w:numPr>
                <w:ilvl w:val="0"/>
                <w:numId w:val="10"/>
              </w:numPr>
              <w:contextualSpacing/>
              <w:rPr>
                <w:rFonts w:ascii="Times New Roman" w:hAnsi="Times New Roman" w:cs="Times New Roman"/>
                <w:color w:val="1F497D" w:themeColor="text2"/>
              </w:rPr>
            </w:pPr>
            <w:r>
              <w:rPr>
                <w:rFonts w:ascii="Times New Roman" w:hAnsi="Times New Roman" w:cs="Times New Roman"/>
                <w:color w:val="1F497D" w:themeColor="text2"/>
              </w:rPr>
              <w:t>konzervativní rozpočtová politika se zaměřením na maximalizaci rozvojové soběstačnosti</w:t>
            </w:r>
          </w:p>
          <w:p w:rsidR="00070FBE" w:rsidRPr="00CC4086" w:rsidRDefault="00070FBE" w:rsidP="00A60737">
            <w:pPr>
              <w:numPr>
                <w:ilvl w:val="0"/>
                <w:numId w:val="10"/>
              </w:numPr>
              <w:contextualSpacing/>
              <w:rPr>
                <w:rFonts w:ascii="Times New Roman" w:hAnsi="Times New Roman" w:cs="Times New Roman"/>
                <w:color w:val="1F497D" w:themeColor="text2"/>
              </w:rPr>
            </w:pPr>
            <w:r w:rsidRPr="00CC4086">
              <w:rPr>
                <w:rFonts w:ascii="Times New Roman" w:hAnsi="Times New Roman" w:cs="Times New Roman"/>
                <w:color w:val="1F497D" w:themeColor="text2"/>
              </w:rPr>
              <w:t>vysoký podíl nedaňových příjmů obce</w:t>
            </w:r>
          </w:p>
          <w:p w:rsidR="00595358" w:rsidRPr="00595358" w:rsidRDefault="00070FBE" w:rsidP="00A60737">
            <w:pPr>
              <w:numPr>
                <w:ilvl w:val="0"/>
                <w:numId w:val="10"/>
              </w:numPr>
              <w:contextualSpacing/>
              <w:rPr>
                <w:rFonts w:ascii="Times New Roman" w:hAnsi="Times New Roman" w:cs="Times New Roman"/>
              </w:rPr>
            </w:pPr>
            <w:r w:rsidRPr="00CC4086">
              <w:rPr>
                <w:rFonts w:ascii="Times New Roman" w:hAnsi="Times New Roman" w:cs="Times New Roman"/>
                <w:color w:val="1F497D" w:themeColor="text2"/>
              </w:rPr>
              <w:t>funkční účast obce v řadě organizací</w:t>
            </w:r>
          </w:p>
        </w:tc>
        <w:tc>
          <w:tcPr>
            <w:tcW w:w="4606" w:type="dxa"/>
          </w:tcPr>
          <w:p w:rsidR="00595358" w:rsidRPr="00595358" w:rsidRDefault="00070FBE" w:rsidP="00632D2E">
            <w:pPr>
              <w:numPr>
                <w:ilvl w:val="0"/>
                <w:numId w:val="10"/>
              </w:numPr>
              <w:contextualSpacing/>
              <w:rPr>
                <w:rFonts w:ascii="Times New Roman" w:hAnsi="Times New Roman" w:cs="Times New Roman"/>
              </w:rPr>
            </w:pPr>
            <w:r w:rsidRPr="00CC4086">
              <w:rPr>
                <w:rFonts w:ascii="Times New Roman" w:hAnsi="Times New Roman" w:cs="Times New Roman"/>
                <w:color w:val="1F497D" w:themeColor="text2"/>
              </w:rPr>
              <w:t xml:space="preserve">nižší </w:t>
            </w:r>
            <w:r w:rsidR="00632D2E">
              <w:rPr>
                <w:rFonts w:ascii="Times New Roman" w:hAnsi="Times New Roman" w:cs="Times New Roman"/>
                <w:color w:val="1F497D" w:themeColor="text2"/>
              </w:rPr>
              <w:t>podíl</w:t>
            </w:r>
            <w:r w:rsidR="00EC22CD">
              <w:rPr>
                <w:rFonts w:ascii="Times New Roman" w:hAnsi="Times New Roman" w:cs="Times New Roman"/>
                <w:color w:val="1F497D" w:themeColor="text2"/>
              </w:rPr>
              <w:t xml:space="preserve"> </w:t>
            </w:r>
            <w:r w:rsidR="00DC272C">
              <w:rPr>
                <w:rFonts w:ascii="Times New Roman" w:hAnsi="Times New Roman" w:cs="Times New Roman"/>
                <w:color w:val="1F497D" w:themeColor="text2"/>
              </w:rPr>
              <w:t xml:space="preserve">investičních </w:t>
            </w:r>
            <w:r w:rsidR="00EC22CD">
              <w:rPr>
                <w:rFonts w:ascii="Times New Roman" w:hAnsi="Times New Roman" w:cs="Times New Roman"/>
                <w:color w:val="1F497D" w:themeColor="text2"/>
              </w:rPr>
              <w:t>dotačních prostředků</w:t>
            </w:r>
            <w:r w:rsidR="00632D2E">
              <w:rPr>
                <w:rFonts w:ascii="Times New Roman" w:hAnsi="Times New Roman" w:cs="Times New Roman"/>
                <w:color w:val="1F497D" w:themeColor="text2"/>
              </w:rPr>
              <w:t xml:space="preserve"> v rámci rozpočtu města</w:t>
            </w:r>
          </w:p>
        </w:tc>
      </w:tr>
      <w:tr w:rsidR="00595358" w:rsidRPr="009201EF" w:rsidTr="00E60A4D">
        <w:tc>
          <w:tcPr>
            <w:tcW w:w="4606" w:type="dxa"/>
          </w:tcPr>
          <w:p w:rsidR="000A798E" w:rsidRPr="00595358" w:rsidRDefault="00070FBE" w:rsidP="00A60737">
            <w:pPr>
              <w:numPr>
                <w:ilvl w:val="0"/>
                <w:numId w:val="10"/>
              </w:numPr>
              <w:contextualSpacing/>
              <w:rPr>
                <w:rFonts w:ascii="Times New Roman" w:hAnsi="Times New Roman" w:cs="Times New Roman"/>
              </w:rPr>
            </w:pPr>
            <w:r w:rsidRPr="00CC4086">
              <w:rPr>
                <w:rFonts w:ascii="Times New Roman" w:hAnsi="Times New Roman" w:cs="Times New Roman"/>
                <w:color w:val="1F497D" w:themeColor="text2"/>
              </w:rPr>
              <w:t>změna systému financování obcí v ČR (posílení standardní příjmové strany obecních rozpočtů na úkor dotací</w:t>
            </w:r>
            <w:r>
              <w:rPr>
                <w:rFonts w:ascii="Times New Roman" w:hAnsi="Times New Roman" w:cs="Times New Roman"/>
              </w:rPr>
              <w:t xml:space="preserve"> </w:t>
            </w:r>
          </w:p>
        </w:tc>
        <w:tc>
          <w:tcPr>
            <w:tcW w:w="4606" w:type="dxa"/>
          </w:tcPr>
          <w:p w:rsidR="00595358" w:rsidRPr="009201EF" w:rsidRDefault="00595358" w:rsidP="00070FBE">
            <w:pPr>
              <w:ind w:left="360"/>
              <w:contextualSpacing/>
              <w:rPr>
                <w:rFonts w:ascii="Times New Roman" w:hAnsi="Times New Roman" w:cs="Times New Roman"/>
              </w:rPr>
            </w:pPr>
          </w:p>
        </w:tc>
      </w:tr>
    </w:tbl>
    <w:p w:rsidR="000119E5" w:rsidRDefault="00595358" w:rsidP="009F2945">
      <w:pPr>
        <w:spacing w:after="0" w:line="240" w:lineRule="auto"/>
        <w:rPr>
          <w:rFonts w:ascii="Times New Roman" w:hAnsi="Times New Roman" w:cs="Times New Roman"/>
          <w:color w:val="17365D" w:themeColor="text2" w:themeShade="BF"/>
        </w:rPr>
      </w:pPr>
      <w:r w:rsidRPr="00E60A4D">
        <w:rPr>
          <w:rFonts w:ascii="Times New Roman" w:hAnsi="Times New Roman" w:cs="Times New Roman"/>
          <w:color w:val="17365D" w:themeColor="text2" w:themeShade="BF"/>
        </w:rPr>
        <w:t>Příležitosti</w:t>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t xml:space="preserve">                     Ohrožení</w:t>
      </w:r>
    </w:p>
    <w:p w:rsidR="00C4715B" w:rsidRDefault="00C4715B" w:rsidP="009F2945">
      <w:pPr>
        <w:spacing w:after="0" w:line="240" w:lineRule="auto"/>
        <w:rPr>
          <w:rFonts w:ascii="Times New Roman" w:hAnsi="Times New Roman" w:cs="Times New Roman"/>
          <w:color w:val="17365D" w:themeColor="text2" w:themeShade="BF"/>
        </w:rPr>
      </w:pPr>
    </w:p>
    <w:p w:rsidR="00C4715B" w:rsidRPr="00387AE3" w:rsidRDefault="00C4715B" w:rsidP="00C4715B">
      <w:pPr>
        <w:pStyle w:val="Nadpis2"/>
      </w:pPr>
      <w:bookmarkStart w:id="36" w:name="_Toc2085188"/>
      <w:bookmarkStart w:id="37" w:name="_Toc13431669"/>
      <w:r w:rsidRPr="00387AE3">
        <w:lastRenderedPageBreak/>
        <w:t>VÝSLEDKY DOTAZNÍKOVÝCH ŠETŘENÍ</w:t>
      </w:r>
      <w:bookmarkEnd w:id="36"/>
      <w:bookmarkEnd w:id="37"/>
    </w:p>
    <w:p w:rsidR="003044C4" w:rsidRPr="00387AE3" w:rsidRDefault="003044C4" w:rsidP="003044C4">
      <w:pPr>
        <w:jc w:val="both"/>
        <w:rPr>
          <w:rFonts w:ascii="Times New Roman" w:hAnsi="Times New Roman" w:cs="Times New Roman"/>
        </w:rPr>
      </w:pPr>
      <w:r w:rsidRPr="00387AE3">
        <w:rPr>
          <w:rFonts w:ascii="Times New Roman" w:hAnsi="Times New Roman" w:cs="Times New Roman"/>
        </w:rPr>
        <w:t xml:space="preserve">V rámci zpracování Programu rozvoje </w:t>
      </w:r>
      <w:r>
        <w:rPr>
          <w:rFonts w:ascii="Times New Roman" w:hAnsi="Times New Roman" w:cs="Times New Roman"/>
        </w:rPr>
        <w:t>města Desná</w:t>
      </w:r>
      <w:r w:rsidRPr="00387AE3">
        <w:rPr>
          <w:rFonts w:ascii="Times New Roman" w:hAnsi="Times New Roman" w:cs="Times New Roman"/>
        </w:rPr>
        <w:t xml:space="preserve"> na období 20</w:t>
      </w:r>
      <w:r>
        <w:rPr>
          <w:rFonts w:ascii="Times New Roman" w:hAnsi="Times New Roman" w:cs="Times New Roman"/>
        </w:rPr>
        <w:t>20</w:t>
      </w:r>
      <w:r w:rsidRPr="00387AE3">
        <w:rPr>
          <w:rFonts w:ascii="Times New Roman" w:hAnsi="Times New Roman" w:cs="Times New Roman"/>
        </w:rPr>
        <w:t xml:space="preserve"> – 202</w:t>
      </w:r>
      <w:r>
        <w:rPr>
          <w:rFonts w:ascii="Times New Roman" w:hAnsi="Times New Roman" w:cs="Times New Roman"/>
        </w:rPr>
        <w:t>7</w:t>
      </w:r>
      <w:r w:rsidRPr="00387AE3">
        <w:rPr>
          <w:rFonts w:ascii="Times New Roman" w:hAnsi="Times New Roman" w:cs="Times New Roman"/>
        </w:rPr>
        <w:t xml:space="preserve"> bylo realizováno dotazníkové šetření. </w:t>
      </w:r>
    </w:p>
    <w:p w:rsidR="003044C4" w:rsidRPr="00B05BFF" w:rsidRDefault="003044C4" w:rsidP="003044C4">
      <w:pPr>
        <w:rPr>
          <w:b/>
          <w:color w:val="17365D" w:themeColor="text2" w:themeShade="BF"/>
          <w:u w:val="single"/>
        </w:rPr>
      </w:pPr>
      <w:r w:rsidRPr="00B05BFF">
        <w:rPr>
          <w:b/>
          <w:color w:val="17365D" w:themeColor="text2" w:themeShade="BF"/>
          <w:sz w:val="24"/>
          <w:u w:val="single"/>
        </w:rPr>
        <w:t>Vyhodnocení dat z dotazníkového šetření</w:t>
      </w:r>
    </w:p>
    <w:p w:rsidR="003044C4" w:rsidRDefault="003044C4" w:rsidP="003044C4">
      <w:pPr>
        <w:jc w:val="both"/>
        <w:rPr>
          <w:rFonts w:ascii="Times New Roman" w:hAnsi="Times New Roman" w:cs="Times New Roman"/>
        </w:rPr>
      </w:pPr>
      <w:r w:rsidRPr="00387AE3">
        <w:rPr>
          <w:rFonts w:ascii="Times New Roman" w:hAnsi="Times New Roman" w:cs="Times New Roman"/>
        </w:rPr>
        <w:t xml:space="preserve">Dotazníkového šetření se zúčastnilo </w:t>
      </w:r>
      <w:r w:rsidR="00870B2B">
        <w:rPr>
          <w:rFonts w:ascii="Times New Roman" w:hAnsi="Times New Roman" w:cs="Times New Roman"/>
        </w:rPr>
        <w:t>25</w:t>
      </w:r>
      <w:r>
        <w:rPr>
          <w:rFonts w:ascii="Times New Roman" w:hAnsi="Times New Roman" w:cs="Times New Roman"/>
        </w:rPr>
        <w:t xml:space="preserve"> respondent</w:t>
      </w:r>
      <w:r w:rsidR="00870B2B">
        <w:rPr>
          <w:rFonts w:ascii="Times New Roman" w:hAnsi="Times New Roman" w:cs="Times New Roman"/>
        </w:rPr>
        <w:t>ů</w:t>
      </w:r>
      <w:r>
        <w:rPr>
          <w:rFonts w:ascii="Times New Roman" w:hAnsi="Times New Roman" w:cs="Times New Roman"/>
        </w:rPr>
        <w:t xml:space="preserve">, z toho </w:t>
      </w:r>
      <w:r w:rsidR="00870B2B">
        <w:rPr>
          <w:rFonts w:ascii="Times New Roman" w:hAnsi="Times New Roman" w:cs="Times New Roman"/>
        </w:rPr>
        <w:t>10</w:t>
      </w:r>
      <w:r>
        <w:rPr>
          <w:rFonts w:ascii="Times New Roman" w:hAnsi="Times New Roman" w:cs="Times New Roman"/>
        </w:rPr>
        <w:t xml:space="preserve"> mužů a </w:t>
      </w:r>
      <w:r w:rsidR="00870B2B">
        <w:rPr>
          <w:rFonts w:ascii="Times New Roman" w:hAnsi="Times New Roman" w:cs="Times New Roman"/>
        </w:rPr>
        <w:t>15</w:t>
      </w:r>
      <w:r>
        <w:rPr>
          <w:rFonts w:ascii="Times New Roman" w:hAnsi="Times New Roman" w:cs="Times New Roman"/>
        </w:rPr>
        <w:t xml:space="preserve"> žen (</w:t>
      </w:r>
      <w:r w:rsidR="00870B2B">
        <w:rPr>
          <w:rFonts w:ascii="Times New Roman" w:hAnsi="Times New Roman" w:cs="Times New Roman"/>
        </w:rPr>
        <w:t>60</w:t>
      </w:r>
      <w:r>
        <w:rPr>
          <w:rFonts w:ascii="Times New Roman" w:hAnsi="Times New Roman" w:cs="Times New Roman"/>
        </w:rPr>
        <w:t xml:space="preserve"> %)</w:t>
      </w:r>
      <w:r w:rsidRPr="00387AE3">
        <w:rPr>
          <w:rFonts w:ascii="Times New Roman" w:hAnsi="Times New Roman" w:cs="Times New Roman"/>
        </w:rPr>
        <w:t xml:space="preserve">. Respondenti odpovídali celkem na 16 otázek, a to jak formou výběru stanovených odpovědí, tak možností </w:t>
      </w:r>
      <w:r>
        <w:rPr>
          <w:rFonts w:ascii="Times New Roman" w:hAnsi="Times New Roman" w:cs="Times New Roman"/>
        </w:rPr>
        <w:t xml:space="preserve">odpovědi na </w:t>
      </w:r>
      <w:r w:rsidRPr="00387AE3">
        <w:rPr>
          <w:rFonts w:ascii="Times New Roman" w:hAnsi="Times New Roman" w:cs="Times New Roman"/>
        </w:rPr>
        <w:t>otevřené</w:t>
      </w:r>
      <w:r>
        <w:rPr>
          <w:rFonts w:ascii="Times New Roman" w:hAnsi="Times New Roman" w:cs="Times New Roman"/>
        </w:rPr>
        <w:t xml:space="preserve"> otázky</w:t>
      </w:r>
      <w:r w:rsidRPr="00387AE3">
        <w:rPr>
          <w:rFonts w:ascii="Times New Roman" w:hAnsi="Times New Roman" w:cs="Times New Roman"/>
        </w:rPr>
        <w:t xml:space="preserve">. </w:t>
      </w:r>
    </w:p>
    <w:p w:rsidR="005A52FA" w:rsidRPr="00387AE3" w:rsidRDefault="005A52FA" w:rsidP="003044C4">
      <w:pPr>
        <w:jc w:val="both"/>
        <w:rPr>
          <w:rFonts w:ascii="Times New Roman" w:hAnsi="Times New Roman" w:cs="Times New Roman"/>
        </w:rPr>
      </w:pPr>
      <w:r>
        <w:rPr>
          <w:rFonts w:ascii="Times New Roman" w:hAnsi="Times New Roman" w:cs="Times New Roman"/>
        </w:rPr>
        <w:t xml:space="preserve">Malý vzorek respondentů snižuje vypovídací hodnotu šetření. </w:t>
      </w:r>
      <w:r w:rsidR="00BB0A02">
        <w:rPr>
          <w:rFonts w:ascii="Times New Roman" w:hAnsi="Times New Roman" w:cs="Times New Roman"/>
        </w:rPr>
        <w:t>Přesto bylo vyhodnocení šetření zpracováno a jeho výstupy budou použity jak pro komparaci se závěry zjištěné z jiných zdrojů, tak jako podklad pro projednávání v obci.</w:t>
      </w:r>
    </w:p>
    <w:p w:rsidR="003044C4" w:rsidRPr="00387AE3" w:rsidRDefault="003044C4" w:rsidP="003044C4">
      <w:pPr>
        <w:jc w:val="both"/>
        <w:rPr>
          <w:rFonts w:ascii="Times New Roman" w:hAnsi="Times New Roman" w:cs="Times New Roman"/>
        </w:rPr>
      </w:pPr>
      <w:r w:rsidRPr="00387AE3">
        <w:rPr>
          <w:rFonts w:ascii="Times New Roman" w:hAnsi="Times New Roman" w:cs="Times New Roman"/>
        </w:rPr>
        <w:t>V první části je přehled dat charakterizující respondenty. Ve druhé části je provedeno vyhodnocení dat souvisejících s hodnocením témat mající</w:t>
      </w:r>
      <w:r>
        <w:rPr>
          <w:rFonts w:ascii="Times New Roman" w:hAnsi="Times New Roman" w:cs="Times New Roman"/>
        </w:rPr>
        <w:t>ch</w:t>
      </w:r>
      <w:r w:rsidRPr="00387AE3">
        <w:rPr>
          <w:rFonts w:ascii="Times New Roman" w:hAnsi="Times New Roman" w:cs="Times New Roman"/>
        </w:rPr>
        <w:t xml:space="preserve"> vliv na kvalitu a úroveň života obyvatel </w:t>
      </w:r>
      <w:r>
        <w:rPr>
          <w:rFonts w:ascii="Times New Roman" w:hAnsi="Times New Roman" w:cs="Times New Roman"/>
        </w:rPr>
        <w:t>města</w:t>
      </w:r>
      <w:r w:rsidRPr="00387AE3">
        <w:rPr>
          <w:rFonts w:ascii="Times New Roman" w:hAnsi="Times New Roman" w:cs="Times New Roman"/>
        </w:rPr>
        <w:t xml:space="preserve"> a jejich představ o možnostech realizace rozvojových aktivit. </w:t>
      </w:r>
    </w:p>
    <w:p w:rsidR="003044C4" w:rsidRDefault="003044C4" w:rsidP="003044C4">
      <w:pPr>
        <w:jc w:val="both"/>
        <w:rPr>
          <w:rFonts w:ascii="Times New Roman" w:hAnsi="Times New Roman" w:cs="Times New Roman"/>
          <w:color w:val="0070C0"/>
          <w:sz w:val="24"/>
        </w:rPr>
      </w:pPr>
      <w:r w:rsidRPr="00387AE3">
        <w:rPr>
          <w:rFonts w:ascii="Times New Roman" w:hAnsi="Times New Roman" w:cs="Times New Roman"/>
          <w:color w:val="0070C0"/>
          <w:sz w:val="24"/>
        </w:rPr>
        <w:t>Základní charakteristika respondentů:</w:t>
      </w:r>
    </w:p>
    <w:p w:rsidR="00870B2B" w:rsidRDefault="00870B2B" w:rsidP="003044C4">
      <w:pPr>
        <w:jc w:val="both"/>
        <w:rPr>
          <w:rFonts w:ascii="Times New Roman" w:hAnsi="Times New Roman" w:cs="Times New Roman"/>
          <w:sz w:val="24"/>
        </w:rPr>
      </w:pPr>
      <w:r w:rsidRPr="00870B2B">
        <w:rPr>
          <w:noProof/>
          <w:lang w:eastAsia="cs-CZ"/>
        </w:rPr>
        <w:drawing>
          <wp:inline distT="0" distB="0" distL="0" distR="0">
            <wp:extent cx="3486150" cy="140970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86150" cy="1409700"/>
                    </a:xfrm>
                    <a:prstGeom prst="rect">
                      <a:avLst/>
                    </a:prstGeom>
                    <a:noFill/>
                    <a:ln>
                      <a:noFill/>
                    </a:ln>
                  </pic:spPr>
                </pic:pic>
              </a:graphicData>
            </a:graphic>
          </wp:inline>
        </w:drawing>
      </w:r>
    </w:p>
    <w:p w:rsidR="00870B2B" w:rsidRDefault="00870B2B" w:rsidP="003044C4">
      <w:pPr>
        <w:jc w:val="both"/>
        <w:rPr>
          <w:rFonts w:ascii="Times New Roman" w:hAnsi="Times New Roman" w:cs="Times New Roman"/>
          <w:sz w:val="24"/>
        </w:rPr>
      </w:pPr>
      <w:r w:rsidRPr="00870B2B">
        <w:rPr>
          <w:noProof/>
          <w:lang w:eastAsia="cs-CZ"/>
        </w:rPr>
        <w:drawing>
          <wp:inline distT="0" distB="0" distL="0" distR="0">
            <wp:extent cx="3486150" cy="120967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86150" cy="1209675"/>
                    </a:xfrm>
                    <a:prstGeom prst="rect">
                      <a:avLst/>
                    </a:prstGeom>
                    <a:noFill/>
                    <a:ln>
                      <a:noFill/>
                    </a:ln>
                  </pic:spPr>
                </pic:pic>
              </a:graphicData>
            </a:graphic>
          </wp:inline>
        </w:drawing>
      </w:r>
    </w:p>
    <w:p w:rsidR="00870B2B" w:rsidRDefault="00870B2B" w:rsidP="003044C4">
      <w:pPr>
        <w:jc w:val="both"/>
        <w:rPr>
          <w:rFonts w:ascii="Times New Roman" w:hAnsi="Times New Roman" w:cs="Times New Roman"/>
          <w:sz w:val="24"/>
        </w:rPr>
      </w:pPr>
      <w:r w:rsidRPr="00870B2B">
        <w:rPr>
          <w:noProof/>
          <w:lang w:eastAsia="cs-CZ"/>
        </w:rPr>
        <w:drawing>
          <wp:inline distT="0" distB="0" distL="0" distR="0">
            <wp:extent cx="3486150" cy="160972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86150" cy="1609725"/>
                    </a:xfrm>
                    <a:prstGeom prst="rect">
                      <a:avLst/>
                    </a:prstGeom>
                    <a:noFill/>
                    <a:ln>
                      <a:noFill/>
                    </a:ln>
                  </pic:spPr>
                </pic:pic>
              </a:graphicData>
            </a:graphic>
          </wp:inline>
        </w:drawing>
      </w:r>
    </w:p>
    <w:p w:rsidR="00870B2B" w:rsidRDefault="00870B2B" w:rsidP="003044C4">
      <w:pPr>
        <w:jc w:val="both"/>
        <w:rPr>
          <w:rFonts w:ascii="Times New Roman" w:hAnsi="Times New Roman" w:cs="Times New Roman"/>
          <w:sz w:val="24"/>
        </w:rPr>
      </w:pPr>
      <w:r w:rsidRPr="00870B2B">
        <w:rPr>
          <w:noProof/>
          <w:lang w:eastAsia="cs-CZ"/>
        </w:rPr>
        <w:lastRenderedPageBreak/>
        <w:drawing>
          <wp:inline distT="0" distB="0" distL="0" distR="0">
            <wp:extent cx="3486150" cy="1009650"/>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86150" cy="1009650"/>
                    </a:xfrm>
                    <a:prstGeom prst="rect">
                      <a:avLst/>
                    </a:prstGeom>
                    <a:noFill/>
                    <a:ln>
                      <a:noFill/>
                    </a:ln>
                  </pic:spPr>
                </pic:pic>
              </a:graphicData>
            </a:graphic>
          </wp:inline>
        </w:drawing>
      </w:r>
    </w:p>
    <w:p w:rsidR="00870B2B" w:rsidRDefault="00870B2B" w:rsidP="003044C4">
      <w:pPr>
        <w:jc w:val="both"/>
        <w:rPr>
          <w:rFonts w:ascii="Times New Roman" w:hAnsi="Times New Roman" w:cs="Times New Roman"/>
          <w:sz w:val="24"/>
        </w:rPr>
      </w:pPr>
      <w:r w:rsidRPr="00870B2B">
        <w:rPr>
          <w:noProof/>
          <w:lang w:eastAsia="cs-CZ"/>
        </w:rPr>
        <w:drawing>
          <wp:inline distT="0" distB="0" distL="0" distR="0">
            <wp:extent cx="3486150" cy="160972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86150" cy="1609725"/>
                    </a:xfrm>
                    <a:prstGeom prst="rect">
                      <a:avLst/>
                    </a:prstGeom>
                    <a:noFill/>
                    <a:ln>
                      <a:noFill/>
                    </a:ln>
                  </pic:spPr>
                </pic:pic>
              </a:graphicData>
            </a:graphic>
          </wp:inline>
        </w:drawing>
      </w:r>
    </w:p>
    <w:p w:rsidR="00870B2B" w:rsidRDefault="00870B2B" w:rsidP="003044C4">
      <w:pPr>
        <w:jc w:val="both"/>
        <w:rPr>
          <w:rFonts w:ascii="Times New Roman" w:hAnsi="Times New Roman" w:cs="Times New Roman"/>
        </w:rPr>
      </w:pPr>
    </w:p>
    <w:p w:rsidR="003044C4" w:rsidRDefault="003044C4" w:rsidP="003044C4">
      <w:pPr>
        <w:jc w:val="both"/>
        <w:rPr>
          <w:rFonts w:ascii="Times New Roman" w:hAnsi="Times New Roman" w:cs="Times New Roman"/>
        </w:rPr>
      </w:pPr>
      <w:r>
        <w:rPr>
          <w:rFonts w:ascii="Times New Roman" w:hAnsi="Times New Roman" w:cs="Times New Roman"/>
        </w:rPr>
        <w:t xml:space="preserve">Většinový respondent žije ve městě více než 20 let, a to od narození nebo se přistěhoval za prací, je ve věku nad </w:t>
      </w:r>
      <w:r w:rsidR="00870B2B">
        <w:rPr>
          <w:rFonts w:ascii="Times New Roman" w:hAnsi="Times New Roman" w:cs="Times New Roman"/>
        </w:rPr>
        <w:t xml:space="preserve">40 - </w:t>
      </w:r>
      <w:r>
        <w:rPr>
          <w:rFonts w:ascii="Times New Roman" w:hAnsi="Times New Roman" w:cs="Times New Roman"/>
        </w:rPr>
        <w:t>60 let</w:t>
      </w:r>
      <w:r w:rsidR="00870B2B">
        <w:rPr>
          <w:rFonts w:ascii="Times New Roman" w:hAnsi="Times New Roman" w:cs="Times New Roman"/>
        </w:rPr>
        <w:t xml:space="preserve">, </w:t>
      </w:r>
      <w:r>
        <w:rPr>
          <w:rFonts w:ascii="Times New Roman" w:hAnsi="Times New Roman" w:cs="Times New Roman"/>
        </w:rPr>
        <w:t>se středoškolským vzděláním</w:t>
      </w:r>
      <w:r w:rsidR="00870B2B">
        <w:rPr>
          <w:rFonts w:ascii="Times New Roman" w:hAnsi="Times New Roman" w:cs="Times New Roman"/>
        </w:rPr>
        <w:t xml:space="preserve"> a v zaměstnání.</w:t>
      </w:r>
    </w:p>
    <w:p w:rsidR="003044C4" w:rsidRDefault="003044C4" w:rsidP="003044C4">
      <w:pPr>
        <w:jc w:val="both"/>
        <w:rPr>
          <w:rFonts w:ascii="Times New Roman" w:hAnsi="Times New Roman" w:cs="Times New Roman"/>
        </w:rPr>
      </w:pPr>
      <w:r>
        <w:rPr>
          <w:rFonts w:ascii="Times New Roman" w:hAnsi="Times New Roman" w:cs="Times New Roman"/>
        </w:rPr>
        <w:t xml:space="preserve">Ochota obyvatel města přispět osobně k rozvoji </w:t>
      </w:r>
      <w:r w:rsidR="00A60471">
        <w:rPr>
          <w:rFonts w:ascii="Times New Roman" w:hAnsi="Times New Roman" w:cs="Times New Roman"/>
        </w:rPr>
        <w:t>není optikou zapojení se do dotazníkového šetření obecně zřejmá (0,8 %), respondenti v rámci šetření však ochotu zapojit se projevují. Rozhodně ochotných je více než 1/4 respondentů, více než polovina by se pravděpodobně zapojila též.</w:t>
      </w:r>
    </w:p>
    <w:p w:rsidR="00870B2B" w:rsidRDefault="00870B2B" w:rsidP="003044C4">
      <w:pPr>
        <w:jc w:val="both"/>
        <w:rPr>
          <w:rFonts w:ascii="Times New Roman" w:hAnsi="Times New Roman" w:cs="Times New Roman"/>
        </w:rPr>
      </w:pPr>
      <w:r w:rsidRPr="00870B2B">
        <w:rPr>
          <w:noProof/>
          <w:lang w:eastAsia="cs-CZ"/>
        </w:rPr>
        <w:drawing>
          <wp:inline distT="0" distB="0" distL="0" distR="0">
            <wp:extent cx="3486150" cy="1409700"/>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86150" cy="1409700"/>
                    </a:xfrm>
                    <a:prstGeom prst="rect">
                      <a:avLst/>
                    </a:prstGeom>
                    <a:noFill/>
                    <a:ln>
                      <a:noFill/>
                    </a:ln>
                  </pic:spPr>
                </pic:pic>
              </a:graphicData>
            </a:graphic>
          </wp:inline>
        </w:drawing>
      </w:r>
    </w:p>
    <w:p w:rsidR="003044C4" w:rsidRPr="00387AE3" w:rsidRDefault="003044C4" w:rsidP="003044C4">
      <w:pPr>
        <w:jc w:val="both"/>
        <w:rPr>
          <w:rFonts w:ascii="Times New Roman" w:hAnsi="Times New Roman" w:cs="Times New Roman"/>
        </w:rPr>
      </w:pPr>
      <w:r w:rsidRPr="00387AE3">
        <w:rPr>
          <w:rFonts w:ascii="Times New Roman" w:hAnsi="Times New Roman" w:cs="Times New Roman"/>
        </w:rPr>
        <w:t xml:space="preserve">S osobním zapojením do rozvoje </w:t>
      </w:r>
      <w:r>
        <w:rPr>
          <w:rFonts w:ascii="Times New Roman" w:hAnsi="Times New Roman" w:cs="Times New Roman"/>
        </w:rPr>
        <w:t>města</w:t>
      </w:r>
      <w:r w:rsidRPr="00387AE3">
        <w:rPr>
          <w:rFonts w:ascii="Times New Roman" w:hAnsi="Times New Roman" w:cs="Times New Roman"/>
        </w:rPr>
        <w:t xml:space="preserve"> </w:t>
      </w:r>
      <w:r>
        <w:rPr>
          <w:rFonts w:ascii="Times New Roman" w:hAnsi="Times New Roman" w:cs="Times New Roman"/>
        </w:rPr>
        <w:t xml:space="preserve">úzce </w:t>
      </w:r>
      <w:r w:rsidRPr="00387AE3">
        <w:rPr>
          <w:rFonts w:ascii="Times New Roman" w:hAnsi="Times New Roman" w:cs="Times New Roman"/>
        </w:rPr>
        <w:t>souvisí potřeba dobré informovanosti obyvatel a zároveň zájem obyvatel o informace o dění v obci. V dotazníku se respondenti vyjádřili k otázce, jaké informace jim o dění v obci chybí.</w:t>
      </w:r>
    </w:p>
    <w:p w:rsidR="003044C4" w:rsidRDefault="003044C4" w:rsidP="003044C4">
      <w:pPr>
        <w:jc w:val="both"/>
        <w:rPr>
          <w:rFonts w:ascii="Times New Roman" w:hAnsi="Times New Roman" w:cs="Times New Roman"/>
        </w:rPr>
      </w:pPr>
      <w:r>
        <w:rPr>
          <w:rFonts w:ascii="Times New Roman" w:hAnsi="Times New Roman" w:cs="Times New Roman"/>
        </w:rPr>
        <w:t xml:space="preserve">S informační dostatečností je spokojeno 40 % respondentů. Další početnou skupinou </w:t>
      </w:r>
      <w:r w:rsidR="008A4DBC">
        <w:rPr>
          <w:rFonts w:ascii="Times New Roman" w:hAnsi="Times New Roman" w:cs="Times New Roman"/>
        </w:rPr>
        <w:t xml:space="preserve">(52 %) </w:t>
      </w:r>
      <w:r>
        <w:rPr>
          <w:rFonts w:ascii="Times New Roman" w:hAnsi="Times New Roman" w:cs="Times New Roman"/>
        </w:rPr>
        <w:t xml:space="preserve">jsou respondenti, kteří nedokáží specifikovat, jaké informace postrádají, lze tedy předpokládat, že též považují svoji informační potřebu za uspokojenou. </w:t>
      </w:r>
      <w:r w:rsidR="008A4DBC">
        <w:rPr>
          <w:rFonts w:ascii="Times New Roman" w:hAnsi="Times New Roman" w:cs="Times New Roman"/>
        </w:rPr>
        <w:t>Ojedinělá informační nespokojenost se týká zejména informací o aktuálním dění v obci z technického hlediska (uzavírky, projektové realizace, apod.).</w:t>
      </w:r>
      <w:r>
        <w:rPr>
          <w:rFonts w:ascii="Times New Roman" w:hAnsi="Times New Roman" w:cs="Times New Roman"/>
        </w:rPr>
        <w:t xml:space="preserve"> </w:t>
      </w:r>
    </w:p>
    <w:p w:rsidR="003044C4" w:rsidRDefault="003044C4" w:rsidP="003044C4">
      <w:pPr>
        <w:jc w:val="both"/>
        <w:rPr>
          <w:rFonts w:ascii="Times New Roman" w:hAnsi="Times New Roman" w:cs="Times New Roman"/>
        </w:rPr>
      </w:pPr>
    </w:p>
    <w:p w:rsidR="006E5AE2" w:rsidRDefault="006E5AE2" w:rsidP="003044C4">
      <w:pPr>
        <w:jc w:val="both"/>
        <w:rPr>
          <w:rFonts w:ascii="Times New Roman" w:hAnsi="Times New Roman" w:cs="Times New Roman"/>
        </w:rPr>
      </w:pPr>
    </w:p>
    <w:p w:rsidR="006E5AE2" w:rsidRDefault="006E5AE2" w:rsidP="003044C4">
      <w:pPr>
        <w:jc w:val="both"/>
        <w:rPr>
          <w:rFonts w:ascii="Times New Roman" w:hAnsi="Times New Roman" w:cs="Times New Roman"/>
        </w:rPr>
      </w:pPr>
    </w:p>
    <w:p w:rsidR="006E5AE2" w:rsidRDefault="006E5AE2" w:rsidP="003044C4">
      <w:pPr>
        <w:jc w:val="both"/>
        <w:rPr>
          <w:rFonts w:ascii="Times New Roman" w:hAnsi="Times New Roman" w:cs="Times New Roman"/>
        </w:rPr>
      </w:pPr>
    </w:p>
    <w:p w:rsidR="003044C4" w:rsidRPr="00387AE3" w:rsidRDefault="003044C4" w:rsidP="003044C4">
      <w:pPr>
        <w:jc w:val="both"/>
        <w:rPr>
          <w:rFonts w:ascii="Times New Roman" w:hAnsi="Times New Roman" w:cs="Times New Roman"/>
          <w:color w:val="0070C0"/>
          <w:sz w:val="24"/>
        </w:rPr>
      </w:pPr>
      <w:r w:rsidRPr="00387AE3">
        <w:rPr>
          <w:rFonts w:ascii="Times New Roman" w:hAnsi="Times New Roman" w:cs="Times New Roman"/>
          <w:color w:val="0070C0"/>
          <w:sz w:val="24"/>
        </w:rPr>
        <w:lastRenderedPageBreak/>
        <w:t>Hodnocení kvality a úrovně života v obci – kvantitativní výsledky</w:t>
      </w:r>
    </w:p>
    <w:p w:rsidR="003044C4" w:rsidRPr="00387AE3" w:rsidRDefault="003044C4" w:rsidP="003C6EE7">
      <w:pPr>
        <w:numPr>
          <w:ilvl w:val="0"/>
          <w:numId w:val="43"/>
        </w:numPr>
        <w:contextualSpacing/>
        <w:jc w:val="both"/>
        <w:rPr>
          <w:rFonts w:ascii="Times New Roman" w:hAnsi="Times New Roman" w:cs="Times New Roman"/>
        </w:rPr>
      </w:pPr>
      <w:r w:rsidRPr="00387AE3">
        <w:rPr>
          <w:rFonts w:ascii="Times New Roman" w:hAnsi="Times New Roman" w:cs="Times New Roman"/>
        </w:rPr>
        <w:t>V první části hodnocení respondenti mohli označit více odpovědí, které jim byl</w:t>
      </w:r>
      <w:r>
        <w:rPr>
          <w:rFonts w:ascii="Times New Roman" w:hAnsi="Times New Roman" w:cs="Times New Roman"/>
        </w:rPr>
        <w:t>y</w:t>
      </w:r>
      <w:r w:rsidRPr="00387AE3">
        <w:rPr>
          <w:rFonts w:ascii="Times New Roman" w:hAnsi="Times New Roman" w:cs="Times New Roman"/>
        </w:rPr>
        <w:t xml:space="preserve"> předložen</w:t>
      </w:r>
      <w:r>
        <w:rPr>
          <w:rFonts w:ascii="Times New Roman" w:hAnsi="Times New Roman" w:cs="Times New Roman"/>
        </w:rPr>
        <w:t>y</w:t>
      </w:r>
      <w:r w:rsidRPr="00387AE3">
        <w:rPr>
          <w:rFonts w:ascii="Times New Roman" w:hAnsi="Times New Roman" w:cs="Times New Roman"/>
        </w:rPr>
        <w:t xml:space="preserve"> taxativně. Formulace otázky k možným odpovědím byla nastavena pozitivně a zároveň negativně. </w:t>
      </w:r>
    </w:p>
    <w:p w:rsidR="003044C4" w:rsidRPr="00387AE3" w:rsidRDefault="003044C4" w:rsidP="003044C4">
      <w:pPr>
        <w:jc w:val="both"/>
        <w:rPr>
          <w:rFonts w:ascii="Times New Roman" w:hAnsi="Times New Roman" w:cs="Times New Roman"/>
          <w:b/>
        </w:rPr>
      </w:pPr>
      <w:r w:rsidRPr="00387AE3">
        <w:rPr>
          <w:rFonts w:ascii="Times New Roman" w:hAnsi="Times New Roman" w:cs="Times New Roman"/>
        </w:rPr>
        <w:t xml:space="preserve"> </w:t>
      </w:r>
      <w:r w:rsidRPr="00387AE3">
        <w:rPr>
          <w:rFonts w:ascii="Times New Roman" w:hAnsi="Times New Roman" w:cs="Times New Roman"/>
          <w:b/>
        </w:rPr>
        <w:t>Co se Vám v rámci bydlení v obci nelíbí? -------- Co se Vám v rámci bydlení v nejvíc líbí?</w:t>
      </w:r>
    </w:p>
    <w:p w:rsidR="003044C4" w:rsidRPr="00387AE3" w:rsidRDefault="003044C4" w:rsidP="003044C4">
      <w:pPr>
        <w:jc w:val="both"/>
        <w:rPr>
          <w:rFonts w:ascii="Times New Roman" w:hAnsi="Times New Roman" w:cs="Times New Roman"/>
          <w:i/>
        </w:rPr>
      </w:pPr>
      <w:r w:rsidRPr="00387AE3">
        <w:rPr>
          <w:rFonts w:ascii="Times New Roman" w:hAnsi="Times New Roman" w:cs="Times New Roman"/>
          <w:i/>
        </w:rPr>
        <w:t xml:space="preserve">Z výsledků jsou vybrány odpovědi, které </w:t>
      </w:r>
      <w:r>
        <w:rPr>
          <w:rFonts w:ascii="Times New Roman" w:hAnsi="Times New Roman" w:cs="Times New Roman"/>
          <w:i/>
        </w:rPr>
        <w:t xml:space="preserve">současně označilo </w:t>
      </w:r>
      <w:r w:rsidR="006B7211">
        <w:rPr>
          <w:rFonts w:ascii="Times New Roman" w:hAnsi="Times New Roman" w:cs="Times New Roman"/>
          <w:i/>
        </w:rPr>
        <w:t>nejvíce respondentů</w:t>
      </w:r>
      <w:r w:rsidRPr="00387AE3">
        <w:rPr>
          <w:rFonts w:ascii="Times New Roman" w:hAnsi="Times New Roman" w:cs="Times New Roman"/>
          <w:i/>
        </w:rPr>
        <w:t>. Odpovědi jsou seřazeny od výroků s nejvyšší hodnotou.</w:t>
      </w:r>
    </w:p>
    <w:p w:rsidR="003044C4" w:rsidRPr="00387AE3" w:rsidRDefault="003044C4" w:rsidP="003044C4">
      <w:pPr>
        <w:jc w:val="center"/>
        <w:rPr>
          <w:rFonts w:ascii="Times New Roman" w:hAnsi="Times New Roman" w:cs="Times New Roman"/>
        </w:rPr>
      </w:pPr>
      <w:r w:rsidRPr="00387AE3">
        <w:rPr>
          <w:noProof/>
          <w:lang w:eastAsia="cs-CZ"/>
        </w:rPr>
        <w:drawing>
          <wp:inline distT="0" distB="0" distL="0" distR="0">
            <wp:extent cx="5495925" cy="2695574"/>
            <wp:effectExtent l="76200" t="0" r="0" b="0"/>
            <wp:docPr id="19"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3044C4" w:rsidRPr="00387AE3" w:rsidRDefault="003044C4" w:rsidP="003044C4">
      <w:pPr>
        <w:jc w:val="both"/>
        <w:rPr>
          <w:rFonts w:ascii="Times New Roman" w:hAnsi="Times New Roman" w:cs="Times New Roman"/>
        </w:rPr>
      </w:pPr>
      <w:r>
        <w:rPr>
          <w:rFonts w:ascii="Times New Roman" w:hAnsi="Times New Roman" w:cs="Times New Roman"/>
        </w:rPr>
        <w:t xml:space="preserve">Ve městě </w:t>
      </w:r>
      <w:r w:rsidR="00D70A0E">
        <w:rPr>
          <w:rFonts w:ascii="Times New Roman" w:hAnsi="Times New Roman" w:cs="Times New Roman"/>
        </w:rPr>
        <w:t>Desná</w:t>
      </w:r>
      <w:r w:rsidRPr="00387AE3">
        <w:rPr>
          <w:rFonts w:ascii="Times New Roman" w:hAnsi="Times New Roman" w:cs="Times New Roman"/>
        </w:rPr>
        <w:t xml:space="preserve"> </w:t>
      </w:r>
      <w:r>
        <w:rPr>
          <w:rFonts w:ascii="Times New Roman" w:hAnsi="Times New Roman" w:cs="Times New Roman"/>
        </w:rPr>
        <w:t>je kladně vnímáno</w:t>
      </w:r>
      <w:r w:rsidRPr="00387AE3">
        <w:rPr>
          <w:rFonts w:ascii="Times New Roman" w:hAnsi="Times New Roman" w:cs="Times New Roman"/>
        </w:rPr>
        <w:t xml:space="preserve"> zázemí pro klidný rodinný život</w:t>
      </w:r>
      <w:r>
        <w:rPr>
          <w:rFonts w:ascii="Times New Roman" w:hAnsi="Times New Roman" w:cs="Times New Roman"/>
        </w:rPr>
        <w:t xml:space="preserve"> (tuto silnou stránku města označilo </w:t>
      </w:r>
      <w:r w:rsidR="00D70A0E">
        <w:rPr>
          <w:rFonts w:ascii="Times New Roman" w:hAnsi="Times New Roman" w:cs="Times New Roman"/>
        </w:rPr>
        <w:t>52</w:t>
      </w:r>
      <w:r>
        <w:rPr>
          <w:rFonts w:ascii="Times New Roman" w:hAnsi="Times New Roman" w:cs="Times New Roman"/>
        </w:rPr>
        <w:t xml:space="preserve"> % respondentů)</w:t>
      </w:r>
      <w:r w:rsidRPr="00387AE3">
        <w:rPr>
          <w:rFonts w:ascii="Times New Roman" w:hAnsi="Times New Roman" w:cs="Times New Roman"/>
        </w:rPr>
        <w:t xml:space="preserve">. </w:t>
      </w:r>
      <w:r w:rsidR="00D70A0E">
        <w:rPr>
          <w:rFonts w:ascii="Times New Roman" w:hAnsi="Times New Roman" w:cs="Times New Roman"/>
        </w:rPr>
        <w:t>P</w:t>
      </w:r>
      <w:r w:rsidRPr="00387AE3">
        <w:rPr>
          <w:rFonts w:ascii="Times New Roman" w:hAnsi="Times New Roman" w:cs="Times New Roman"/>
        </w:rPr>
        <w:t>ozitivn</w:t>
      </w:r>
      <w:r>
        <w:rPr>
          <w:rFonts w:ascii="Times New Roman" w:hAnsi="Times New Roman" w:cs="Times New Roman"/>
        </w:rPr>
        <w:t>ě</w:t>
      </w:r>
      <w:r w:rsidRPr="00387AE3">
        <w:rPr>
          <w:rFonts w:ascii="Times New Roman" w:hAnsi="Times New Roman" w:cs="Times New Roman"/>
        </w:rPr>
        <w:t xml:space="preserve"> </w:t>
      </w:r>
      <w:r>
        <w:rPr>
          <w:rFonts w:ascii="Times New Roman" w:hAnsi="Times New Roman" w:cs="Times New Roman"/>
        </w:rPr>
        <w:t xml:space="preserve">je též </w:t>
      </w:r>
      <w:r w:rsidRPr="00387AE3">
        <w:rPr>
          <w:rFonts w:ascii="Times New Roman" w:hAnsi="Times New Roman" w:cs="Times New Roman"/>
        </w:rPr>
        <w:t>vním</w:t>
      </w:r>
      <w:r>
        <w:rPr>
          <w:rFonts w:ascii="Times New Roman" w:hAnsi="Times New Roman" w:cs="Times New Roman"/>
        </w:rPr>
        <w:t>aná možnost sportovního a kulturního vyžití a vzhled města</w:t>
      </w:r>
      <w:r w:rsidRPr="00387AE3">
        <w:rPr>
          <w:rFonts w:ascii="Times New Roman" w:hAnsi="Times New Roman" w:cs="Times New Roman"/>
        </w:rPr>
        <w:t>.</w:t>
      </w:r>
      <w:r w:rsidR="00D70A0E">
        <w:rPr>
          <w:rFonts w:ascii="Times New Roman" w:hAnsi="Times New Roman" w:cs="Times New Roman"/>
        </w:rPr>
        <w:t xml:space="preserve"> Kladně je hodnocená i dostupnost služeb v okolních obcích.</w:t>
      </w:r>
    </w:p>
    <w:p w:rsidR="003044C4" w:rsidRDefault="003044C4" w:rsidP="003044C4">
      <w:pPr>
        <w:jc w:val="both"/>
        <w:rPr>
          <w:rFonts w:ascii="Times New Roman" w:hAnsi="Times New Roman" w:cs="Times New Roman"/>
        </w:rPr>
      </w:pPr>
      <w:r>
        <w:rPr>
          <w:rFonts w:ascii="Times New Roman" w:hAnsi="Times New Roman" w:cs="Times New Roman"/>
        </w:rPr>
        <w:t>N</w:t>
      </w:r>
      <w:r w:rsidRPr="00387AE3">
        <w:rPr>
          <w:rFonts w:ascii="Times New Roman" w:hAnsi="Times New Roman" w:cs="Times New Roman"/>
        </w:rPr>
        <w:t>egativn</w:t>
      </w:r>
      <w:r>
        <w:rPr>
          <w:rFonts w:ascii="Times New Roman" w:hAnsi="Times New Roman" w:cs="Times New Roman"/>
        </w:rPr>
        <w:t>ě</w:t>
      </w:r>
      <w:r w:rsidRPr="00387AE3">
        <w:rPr>
          <w:rFonts w:ascii="Times New Roman" w:hAnsi="Times New Roman" w:cs="Times New Roman"/>
        </w:rPr>
        <w:t xml:space="preserve"> je vním</w:t>
      </w:r>
      <w:r>
        <w:rPr>
          <w:rFonts w:ascii="Times New Roman" w:hAnsi="Times New Roman" w:cs="Times New Roman"/>
        </w:rPr>
        <w:t>a</w:t>
      </w:r>
      <w:r w:rsidRPr="00387AE3">
        <w:rPr>
          <w:rFonts w:ascii="Times New Roman" w:hAnsi="Times New Roman" w:cs="Times New Roman"/>
        </w:rPr>
        <w:t>n</w:t>
      </w:r>
      <w:r>
        <w:rPr>
          <w:rFonts w:ascii="Times New Roman" w:hAnsi="Times New Roman" w:cs="Times New Roman"/>
        </w:rPr>
        <w:t>á</w:t>
      </w:r>
      <w:r w:rsidRPr="00387AE3">
        <w:rPr>
          <w:rFonts w:ascii="Times New Roman" w:hAnsi="Times New Roman" w:cs="Times New Roman"/>
        </w:rPr>
        <w:t xml:space="preserve"> </w:t>
      </w:r>
      <w:r w:rsidR="00D70A0E">
        <w:rPr>
          <w:rFonts w:ascii="Times New Roman" w:hAnsi="Times New Roman" w:cs="Times New Roman"/>
        </w:rPr>
        <w:t xml:space="preserve">zejména občanská společnost ve městě, tj. nezájem lidí o život ve městě a špatné mezilidské vztahy. </w:t>
      </w:r>
      <w:r w:rsidR="009266AE">
        <w:rPr>
          <w:rFonts w:ascii="Times New Roman" w:hAnsi="Times New Roman" w:cs="Times New Roman"/>
        </w:rPr>
        <w:t>Problematická se jeví též dostupnost služeb v obci a dopravní bezpečnost.</w:t>
      </w:r>
      <w:r>
        <w:rPr>
          <w:rFonts w:ascii="Times New Roman" w:hAnsi="Times New Roman" w:cs="Times New Roman"/>
        </w:rPr>
        <w:t xml:space="preserve"> </w:t>
      </w:r>
    </w:p>
    <w:p w:rsidR="003044C4" w:rsidRDefault="003044C4" w:rsidP="003044C4">
      <w:pPr>
        <w:jc w:val="both"/>
        <w:rPr>
          <w:rFonts w:ascii="Times New Roman" w:hAnsi="Times New Roman" w:cs="Times New Roman"/>
        </w:rPr>
      </w:pPr>
      <w:r>
        <w:rPr>
          <w:rFonts w:ascii="Times New Roman" w:hAnsi="Times New Roman" w:cs="Times New Roman"/>
        </w:rPr>
        <w:t>Porovnání negativního a pozitivního vnímání jednotlivých oblastí dokumentuje následující tabulka:</w:t>
      </w:r>
    </w:p>
    <w:p w:rsidR="006B7211" w:rsidRDefault="006B7211" w:rsidP="003044C4">
      <w:pPr>
        <w:jc w:val="both"/>
        <w:rPr>
          <w:rFonts w:ascii="Times New Roman" w:hAnsi="Times New Roman" w:cs="Times New Roman"/>
        </w:rPr>
      </w:pPr>
      <w:r w:rsidRPr="006B7211">
        <w:rPr>
          <w:noProof/>
          <w:lang w:eastAsia="cs-CZ"/>
        </w:rPr>
        <w:drawing>
          <wp:inline distT="0" distB="0" distL="0" distR="0">
            <wp:extent cx="4695825" cy="2209800"/>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95825" cy="2209800"/>
                    </a:xfrm>
                    <a:prstGeom prst="rect">
                      <a:avLst/>
                    </a:prstGeom>
                    <a:noFill/>
                    <a:ln>
                      <a:noFill/>
                    </a:ln>
                  </pic:spPr>
                </pic:pic>
              </a:graphicData>
            </a:graphic>
          </wp:inline>
        </w:drawing>
      </w:r>
    </w:p>
    <w:p w:rsidR="009266AE" w:rsidRDefault="009266AE" w:rsidP="003044C4">
      <w:pPr>
        <w:jc w:val="both"/>
        <w:rPr>
          <w:rFonts w:ascii="Times New Roman" w:hAnsi="Times New Roman" w:cs="Times New Roman"/>
        </w:rPr>
      </w:pPr>
    </w:p>
    <w:p w:rsidR="003044C4" w:rsidRDefault="003044C4" w:rsidP="003044C4">
      <w:pPr>
        <w:jc w:val="both"/>
        <w:rPr>
          <w:rFonts w:ascii="Times New Roman" w:hAnsi="Times New Roman" w:cs="Times New Roman"/>
        </w:rPr>
      </w:pPr>
      <w:r>
        <w:rPr>
          <w:rFonts w:ascii="Times New Roman" w:hAnsi="Times New Roman" w:cs="Times New Roman"/>
        </w:rPr>
        <w:lastRenderedPageBreak/>
        <w:t>Evidentně nejproblematičtější oblast j</w:t>
      </w:r>
      <w:r w:rsidR="009266AE">
        <w:rPr>
          <w:rFonts w:ascii="Times New Roman" w:hAnsi="Times New Roman" w:cs="Times New Roman"/>
        </w:rPr>
        <w:t>sou</w:t>
      </w:r>
      <w:r>
        <w:rPr>
          <w:rFonts w:ascii="Times New Roman" w:hAnsi="Times New Roman" w:cs="Times New Roman"/>
        </w:rPr>
        <w:t xml:space="preserve"> z hlediska hodnocení respondentů šetření </w:t>
      </w:r>
      <w:r w:rsidR="009266AE">
        <w:rPr>
          <w:rFonts w:ascii="Times New Roman" w:hAnsi="Times New Roman" w:cs="Times New Roman"/>
        </w:rPr>
        <w:t>špatné mezilidské vztahy</w:t>
      </w:r>
      <w:r>
        <w:rPr>
          <w:rFonts w:ascii="Times New Roman" w:hAnsi="Times New Roman" w:cs="Times New Roman"/>
        </w:rPr>
        <w:t xml:space="preserve">. </w:t>
      </w:r>
      <w:r w:rsidR="009266AE">
        <w:rPr>
          <w:rFonts w:ascii="Times New Roman" w:hAnsi="Times New Roman" w:cs="Times New Roman"/>
        </w:rPr>
        <w:t>N</w:t>
      </w:r>
      <w:r>
        <w:rPr>
          <w:rFonts w:ascii="Times New Roman" w:hAnsi="Times New Roman" w:cs="Times New Roman"/>
        </w:rPr>
        <w:t>egativně je taktéž vnímaná dostupnost služeb přímo ve městě</w:t>
      </w:r>
      <w:r w:rsidR="009266AE">
        <w:rPr>
          <w:rFonts w:ascii="Times New Roman" w:hAnsi="Times New Roman" w:cs="Times New Roman"/>
        </w:rPr>
        <w:t xml:space="preserve"> a dopravní bezpečnost</w:t>
      </w:r>
      <w:r>
        <w:rPr>
          <w:rFonts w:ascii="Times New Roman" w:hAnsi="Times New Roman" w:cs="Times New Roman"/>
        </w:rPr>
        <w:t>. Naopak výrazně pozitivn</w:t>
      </w:r>
      <w:r w:rsidR="009266AE">
        <w:rPr>
          <w:rFonts w:ascii="Times New Roman" w:hAnsi="Times New Roman" w:cs="Times New Roman"/>
        </w:rPr>
        <w:t>ě</w:t>
      </w:r>
      <w:r>
        <w:rPr>
          <w:rFonts w:ascii="Times New Roman" w:hAnsi="Times New Roman" w:cs="Times New Roman"/>
        </w:rPr>
        <w:t xml:space="preserve"> je vnímán</w:t>
      </w:r>
      <w:r w:rsidR="009266AE">
        <w:rPr>
          <w:rFonts w:ascii="Times New Roman" w:hAnsi="Times New Roman" w:cs="Times New Roman"/>
        </w:rPr>
        <w:t>a možnost sportovního a kulturního vyžití a dostupnost služeb v okolních obcích.</w:t>
      </w:r>
      <w:r>
        <w:rPr>
          <w:rFonts w:ascii="Times New Roman" w:hAnsi="Times New Roman" w:cs="Times New Roman"/>
        </w:rPr>
        <w:t xml:space="preserve"> Spíše kladně je hodnocen </w:t>
      </w:r>
      <w:r w:rsidR="009266AE">
        <w:rPr>
          <w:rFonts w:ascii="Times New Roman" w:hAnsi="Times New Roman" w:cs="Times New Roman"/>
        </w:rPr>
        <w:t>vzhled města a dostupnost pracovních příležitostí ve městě.</w:t>
      </w:r>
    </w:p>
    <w:p w:rsidR="003044C4" w:rsidRPr="00387AE3" w:rsidRDefault="003044C4" w:rsidP="003044C4">
      <w:pPr>
        <w:jc w:val="both"/>
        <w:rPr>
          <w:rFonts w:ascii="Times New Roman" w:hAnsi="Times New Roman" w:cs="Times New Roman"/>
        </w:rPr>
      </w:pPr>
    </w:p>
    <w:p w:rsidR="003044C4" w:rsidRDefault="003044C4" w:rsidP="003C6EE7">
      <w:pPr>
        <w:numPr>
          <w:ilvl w:val="0"/>
          <w:numId w:val="43"/>
        </w:numPr>
        <w:contextualSpacing/>
        <w:jc w:val="both"/>
        <w:rPr>
          <w:rFonts w:ascii="Times New Roman" w:hAnsi="Times New Roman" w:cs="Times New Roman"/>
        </w:rPr>
      </w:pPr>
      <w:r w:rsidRPr="00387AE3">
        <w:rPr>
          <w:rFonts w:ascii="Times New Roman" w:hAnsi="Times New Roman" w:cs="Times New Roman"/>
        </w:rPr>
        <w:t>Ve druhé části hodnocení respondenti hodnotili tematické oblasti formou přidělování bodů (známek) 1 až 5, 1 – naprosto spokojen/a, 2 – docela spokojen/a, 3 – průměr (jak kdy), 4 – docela nespokojen/a, 5 – zcela nespokojen/a.</w:t>
      </w:r>
    </w:p>
    <w:p w:rsidR="003044C4" w:rsidRDefault="004E1683" w:rsidP="003044C4">
      <w:pPr>
        <w:contextualSpacing/>
        <w:jc w:val="both"/>
        <w:rPr>
          <w:rFonts w:ascii="Times New Roman" w:hAnsi="Times New Roman" w:cs="Times New Roman"/>
        </w:rPr>
      </w:pPr>
      <w:r w:rsidRPr="004E1683">
        <w:rPr>
          <w:noProof/>
          <w:lang w:eastAsia="cs-CZ"/>
        </w:rPr>
        <w:drawing>
          <wp:inline distT="0" distB="0" distL="0" distR="0">
            <wp:extent cx="4981575" cy="3409950"/>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81575" cy="3409950"/>
                    </a:xfrm>
                    <a:prstGeom prst="rect">
                      <a:avLst/>
                    </a:prstGeom>
                    <a:noFill/>
                    <a:ln>
                      <a:noFill/>
                    </a:ln>
                  </pic:spPr>
                </pic:pic>
              </a:graphicData>
            </a:graphic>
          </wp:inline>
        </w:drawing>
      </w:r>
    </w:p>
    <w:p w:rsidR="00805E08" w:rsidRDefault="00805E08" w:rsidP="003044C4">
      <w:pPr>
        <w:contextualSpacing/>
        <w:jc w:val="both"/>
        <w:rPr>
          <w:rFonts w:ascii="Times New Roman" w:hAnsi="Times New Roman" w:cs="Times New Roman"/>
        </w:rPr>
      </w:pPr>
    </w:p>
    <w:p w:rsidR="003044C4" w:rsidRDefault="003044C4" w:rsidP="003044C4">
      <w:pPr>
        <w:contextualSpacing/>
        <w:jc w:val="both"/>
        <w:rPr>
          <w:rFonts w:ascii="Times New Roman" w:hAnsi="Times New Roman" w:cs="Times New Roman"/>
        </w:rPr>
      </w:pPr>
    </w:p>
    <w:p w:rsidR="003044C4" w:rsidRPr="00387AE3" w:rsidRDefault="003044C4" w:rsidP="003044C4">
      <w:pPr>
        <w:jc w:val="both"/>
        <w:rPr>
          <w:rFonts w:ascii="Times New Roman" w:hAnsi="Times New Roman" w:cs="Times New Roman"/>
          <w:color w:val="0070C0"/>
          <w:sz w:val="24"/>
        </w:rPr>
      </w:pPr>
      <w:r w:rsidRPr="00387AE3">
        <w:rPr>
          <w:rFonts w:ascii="Times New Roman" w:hAnsi="Times New Roman" w:cs="Times New Roman"/>
          <w:color w:val="0070C0"/>
          <w:sz w:val="24"/>
        </w:rPr>
        <w:t>Hodnocení kvality a úrovně života v obci – kvalitativní výsledky (otevřené otázky)</w:t>
      </w:r>
    </w:p>
    <w:p w:rsidR="003044C4" w:rsidRPr="00387AE3" w:rsidRDefault="003044C4" w:rsidP="003044C4">
      <w:pPr>
        <w:jc w:val="both"/>
        <w:rPr>
          <w:rFonts w:ascii="Times New Roman" w:hAnsi="Times New Roman" w:cs="Times New Roman"/>
        </w:rPr>
      </w:pPr>
      <w:r w:rsidRPr="00387AE3">
        <w:rPr>
          <w:rFonts w:ascii="Times New Roman" w:hAnsi="Times New Roman" w:cs="Times New Roman"/>
        </w:rPr>
        <w:t xml:space="preserve">Ve třetí části </w:t>
      </w:r>
      <w:r>
        <w:rPr>
          <w:rFonts w:ascii="Times New Roman" w:hAnsi="Times New Roman" w:cs="Times New Roman"/>
        </w:rPr>
        <w:t>dotazníkového šetření</w:t>
      </w:r>
      <w:r w:rsidRPr="00387AE3">
        <w:rPr>
          <w:rFonts w:ascii="Times New Roman" w:hAnsi="Times New Roman" w:cs="Times New Roman"/>
        </w:rPr>
        <w:t xml:space="preserve"> se respondenti mohli otevřeně vyjádřit k otázkám a konkrétněji specifikovat své postoje, potřeby a problémy</w:t>
      </w:r>
      <w:r>
        <w:rPr>
          <w:rFonts w:ascii="Times New Roman" w:hAnsi="Times New Roman" w:cs="Times New Roman"/>
        </w:rPr>
        <w:t xml:space="preserve"> ve vztahu k rozvoji města</w:t>
      </w:r>
      <w:r w:rsidRPr="00387AE3">
        <w:rPr>
          <w:rFonts w:ascii="Times New Roman" w:hAnsi="Times New Roman" w:cs="Times New Roman"/>
        </w:rPr>
        <w:t>. Odpovědi jsou shrnuty pod každou z otázek a jsou formulovány do ucelených tematických bloků.</w:t>
      </w:r>
    </w:p>
    <w:p w:rsidR="003044C4" w:rsidRDefault="003044C4" w:rsidP="003044C4">
      <w:pPr>
        <w:jc w:val="both"/>
        <w:rPr>
          <w:rFonts w:ascii="Times New Roman" w:hAnsi="Times New Roman" w:cs="Times New Roman"/>
        </w:rPr>
      </w:pPr>
      <w:r w:rsidRPr="00387AE3">
        <w:rPr>
          <w:rFonts w:ascii="Times New Roman" w:hAnsi="Times New Roman" w:cs="Times New Roman"/>
          <w:b/>
        </w:rPr>
        <w:t>Které služby Vám v</w:t>
      </w:r>
      <w:r>
        <w:rPr>
          <w:rFonts w:ascii="Times New Roman" w:hAnsi="Times New Roman" w:cs="Times New Roman"/>
          <w:b/>
        </w:rPr>
        <w:t>e</w:t>
      </w:r>
      <w:r w:rsidRPr="00387AE3">
        <w:rPr>
          <w:rFonts w:ascii="Times New Roman" w:hAnsi="Times New Roman" w:cs="Times New Roman"/>
          <w:b/>
        </w:rPr>
        <w:t> </w:t>
      </w:r>
      <w:r>
        <w:rPr>
          <w:rFonts w:ascii="Times New Roman" w:hAnsi="Times New Roman" w:cs="Times New Roman"/>
          <w:b/>
        </w:rPr>
        <w:t>městě</w:t>
      </w:r>
      <w:r w:rsidRPr="00387AE3">
        <w:rPr>
          <w:rFonts w:ascii="Times New Roman" w:hAnsi="Times New Roman" w:cs="Times New Roman"/>
          <w:b/>
        </w:rPr>
        <w:t xml:space="preserve"> nejvíce chybí?</w:t>
      </w:r>
    </w:p>
    <w:p w:rsidR="003044C4" w:rsidRPr="00F35ADC" w:rsidRDefault="003044C4" w:rsidP="003044C4">
      <w:pPr>
        <w:jc w:val="both"/>
        <w:rPr>
          <w:rFonts w:ascii="Times New Roman" w:hAnsi="Times New Roman" w:cs="Times New Roman"/>
        </w:rPr>
      </w:pPr>
      <w:r>
        <w:rPr>
          <w:rFonts w:ascii="Times New Roman" w:hAnsi="Times New Roman" w:cs="Times New Roman"/>
        </w:rPr>
        <w:t>Téměř 1/</w:t>
      </w:r>
      <w:r w:rsidR="00467BDC">
        <w:rPr>
          <w:rFonts w:ascii="Times New Roman" w:hAnsi="Times New Roman" w:cs="Times New Roman"/>
        </w:rPr>
        <w:t>3</w:t>
      </w:r>
      <w:r>
        <w:rPr>
          <w:rFonts w:ascii="Times New Roman" w:hAnsi="Times New Roman" w:cs="Times New Roman"/>
        </w:rPr>
        <w:t xml:space="preserve"> respondentů žádnou absenci služeb ve městě nepociťuje. Ostatní respondenti postrádají zejména následující služby:</w:t>
      </w:r>
    </w:p>
    <w:p w:rsidR="003044C4" w:rsidRPr="003D348F" w:rsidRDefault="00467BDC" w:rsidP="003C6EE7">
      <w:pPr>
        <w:numPr>
          <w:ilvl w:val="0"/>
          <w:numId w:val="40"/>
        </w:numPr>
        <w:spacing w:after="0" w:line="240" w:lineRule="auto"/>
        <w:contextualSpacing/>
        <w:jc w:val="both"/>
        <w:rPr>
          <w:rFonts w:ascii="Times New Roman" w:hAnsi="Times New Roman" w:cs="Times New Roman"/>
          <w:b/>
        </w:rPr>
      </w:pPr>
      <w:r>
        <w:rPr>
          <w:rFonts w:ascii="Times New Roman" w:hAnsi="Times New Roman" w:cs="Times New Roman"/>
          <w:b/>
        </w:rPr>
        <w:t>zdravotní služby</w:t>
      </w:r>
      <w:r w:rsidR="003044C4">
        <w:rPr>
          <w:rFonts w:ascii="Times New Roman" w:hAnsi="Times New Roman" w:cs="Times New Roman"/>
        </w:rPr>
        <w:t xml:space="preserve"> </w:t>
      </w:r>
    </w:p>
    <w:p w:rsidR="003044C4" w:rsidRPr="008E5BF8" w:rsidRDefault="00467BDC" w:rsidP="003C6EE7">
      <w:pPr>
        <w:numPr>
          <w:ilvl w:val="0"/>
          <w:numId w:val="40"/>
        </w:numPr>
        <w:spacing w:after="0" w:line="240" w:lineRule="auto"/>
        <w:contextualSpacing/>
        <w:jc w:val="both"/>
        <w:rPr>
          <w:rFonts w:ascii="Times New Roman" w:hAnsi="Times New Roman" w:cs="Times New Roman"/>
          <w:b/>
        </w:rPr>
      </w:pPr>
      <w:r>
        <w:rPr>
          <w:rFonts w:ascii="Times New Roman" w:hAnsi="Times New Roman" w:cs="Times New Roman"/>
          <w:b/>
        </w:rPr>
        <w:t>služby Policie ČR</w:t>
      </w:r>
    </w:p>
    <w:p w:rsidR="003044C4" w:rsidRDefault="00467BDC" w:rsidP="003C6EE7">
      <w:pPr>
        <w:numPr>
          <w:ilvl w:val="0"/>
          <w:numId w:val="40"/>
        </w:numPr>
        <w:spacing w:after="0" w:line="240" w:lineRule="auto"/>
        <w:contextualSpacing/>
        <w:jc w:val="both"/>
        <w:rPr>
          <w:rFonts w:ascii="Times New Roman" w:hAnsi="Times New Roman" w:cs="Times New Roman"/>
        </w:rPr>
      </w:pPr>
      <w:r>
        <w:rPr>
          <w:rFonts w:ascii="Times New Roman" w:hAnsi="Times New Roman" w:cs="Times New Roman"/>
        </w:rPr>
        <w:t>komerční služby (restaurace, občerstvení, opravna spotřebičů)</w:t>
      </w:r>
    </w:p>
    <w:p w:rsidR="00467BDC" w:rsidRPr="00C14018" w:rsidRDefault="00467BDC" w:rsidP="003C6EE7">
      <w:pPr>
        <w:numPr>
          <w:ilvl w:val="0"/>
          <w:numId w:val="40"/>
        </w:numPr>
        <w:spacing w:after="0" w:line="240" w:lineRule="auto"/>
        <w:contextualSpacing/>
        <w:jc w:val="both"/>
        <w:rPr>
          <w:rFonts w:ascii="Times New Roman" w:hAnsi="Times New Roman" w:cs="Times New Roman"/>
        </w:rPr>
      </w:pPr>
      <w:r>
        <w:rPr>
          <w:rFonts w:ascii="Times New Roman" w:hAnsi="Times New Roman" w:cs="Times New Roman"/>
        </w:rPr>
        <w:t>lyžařský vlek</w:t>
      </w:r>
    </w:p>
    <w:p w:rsidR="003044C4" w:rsidRPr="00387AE3" w:rsidRDefault="003044C4" w:rsidP="003044C4">
      <w:pPr>
        <w:jc w:val="both"/>
        <w:rPr>
          <w:rFonts w:ascii="Times New Roman" w:hAnsi="Times New Roman" w:cs="Times New Roman"/>
          <w:b/>
        </w:rPr>
      </w:pPr>
    </w:p>
    <w:p w:rsidR="006E5AE2" w:rsidRDefault="006E5AE2" w:rsidP="00C97B50">
      <w:pPr>
        <w:jc w:val="both"/>
        <w:rPr>
          <w:rFonts w:ascii="Times New Roman" w:hAnsi="Times New Roman" w:cs="Times New Roman"/>
          <w:b/>
        </w:rPr>
      </w:pPr>
    </w:p>
    <w:p w:rsidR="006E5AE2" w:rsidRDefault="006E5AE2" w:rsidP="00C97B50">
      <w:pPr>
        <w:jc w:val="both"/>
        <w:rPr>
          <w:rFonts w:ascii="Times New Roman" w:hAnsi="Times New Roman" w:cs="Times New Roman"/>
          <w:b/>
        </w:rPr>
      </w:pPr>
    </w:p>
    <w:p w:rsidR="003044C4" w:rsidRPr="003D348F" w:rsidRDefault="003044C4" w:rsidP="00C97B50">
      <w:pPr>
        <w:jc w:val="both"/>
        <w:rPr>
          <w:rFonts w:ascii="Times New Roman" w:hAnsi="Times New Roman" w:cs="Times New Roman"/>
          <w:b/>
        </w:rPr>
      </w:pPr>
      <w:r w:rsidRPr="00387AE3">
        <w:rPr>
          <w:rFonts w:ascii="Times New Roman" w:hAnsi="Times New Roman" w:cs="Times New Roman"/>
          <w:b/>
        </w:rPr>
        <w:lastRenderedPageBreak/>
        <w:t>Na co jste v</w:t>
      </w:r>
      <w:r w:rsidR="00467BDC">
        <w:rPr>
          <w:rFonts w:ascii="Times New Roman" w:hAnsi="Times New Roman" w:cs="Times New Roman"/>
          <w:b/>
        </w:rPr>
        <w:t xml:space="preserve"> Desné </w:t>
      </w:r>
      <w:r w:rsidRPr="00387AE3">
        <w:rPr>
          <w:rFonts w:ascii="Times New Roman" w:hAnsi="Times New Roman" w:cs="Times New Roman"/>
          <w:b/>
        </w:rPr>
        <w:t xml:space="preserve">nejvíce pyšní, co je na </w:t>
      </w:r>
      <w:r>
        <w:rPr>
          <w:rFonts w:ascii="Times New Roman" w:hAnsi="Times New Roman" w:cs="Times New Roman"/>
          <w:b/>
        </w:rPr>
        <w:t>městě</w:t>
      </w:r>
      <w:r w:rsidRPr="00387AE3">
        <w:rPr>
          <w:rFonts w:ascii="Times New Roman" w:hAnsi="Times New Roman" w:cs="Times New Roman"/>
          <w:b/>
        </w:rPr>
        <w:t xml:space="preserve"> nejzajímavější?</w:t>
      </w:r>
    </w:p>
    <w:p w:rsidR="003044C4" w:rsidRDefault="00C97B50" w:rsidP="003C6EE7">
      <w:pPr>
        <w:numPr>
          <w:ilvl w:val="0"/>
          <w:numId w:val="41"/>
        </w:numPr>
        <w:spacing w:after="0" w:line="240" w:lineRule="auto"/>
        <w:contextualSpacing/>
        <w:jc w:val="both"/>
        <w:rPr>
          <w:rFonts w:ascii="Times New Roman" w:hAnsi="Times New Roman" w:cs="Times New Roman"/>
        </w:rPr>
      </w:pPr>
      <w:r>
        <w:rPr>
          <w:rFonts w:ascii="Times New Roman" w:hAnsi="Times New Roman" w:cs="Times New Roman"/>
          <w:b/>
        </w:rPr>
        <w:t>historický odkaz</w:t>
      </w:r>
      <w:r>
        <w:rPr>
          <w:rFonts w:ascii="Times New Roman" w:hAnsi="Times New Roman" w:cs="Times New Roman"/>
        </w:rPr>
        <w:t xml:space="preserve"> – Riedlova vila a hrobka (40 %), sklářství, ozubnicová železnice</w:t>
      </w:r>
    </w:p>
    <w:p w:rsidR="00C97B50" w:rsidRPr="00387AE3" w:rsidRDefault="00C97B50" w:rsidP="003C6EE7">
      <w:pPr>
        <w:numPr>
          <w:ilvl w:val="0"/>
          <w:numId w:val="41"/>
        </w:numPr>
        <w:spacing w:after="0" w:line="240" w:lineRule="auto"/>
        <w:contextualSpacing/>
        <w:jc w:val="both"/>
        <w:rPr>
          <w:rFonts w:ascii="Times New Roman" w:hAnsi="Times New Roman" w:cs="Times New Roman"/>
        </w:rPr>
      </w:pPr>
      <w:r>
        <w:rPr>
          <w:rFonts w:ascii="Times New Roman" w:hAnsi="Times New Roman" w:cs="Times New Roman"/>
          <w:b/>
        </w:rPr>
        <w:t>příroda a krajina</w:t>
      </w:r>
      <w:r>
        <w:rPr>
          <w:rFonts w:ascii="Times New Roman" w:hAnsi="Times New Roman" w:cs="Times New Roman"/>
        </w:rPr>
        <w:t xml:space="preserve"> (28 %) a související přírodní atraktivity - přehrada Souš, Protržená přehrada, vodopády na Černé Desné</w:t>
      </w:r>
    </w:p>
    <w:p w:rsidR="00C97B50" w:rsidRDefault="00C97B50" w:rsidP="003C6EE7">
      <w:pPr>
        <w:numPr>
          <w:ilvl w:val="0"/>
          <w:numId w:val="41"/>
        </w:numPr>
        <w:spacing w:after="0" w:line="240" w:lineRule="auto"/>
        <w:contextualSpacing/>
        <w:jc w:val="both"/>
        <w:rPr>
          <w:rFonts w:ascii="Times New Roman" w:hAnsi="Times New Roman" w:cs="Times New Roman"/>
        </w:rPr>
      </w:pPr>
      <w:r>
        <w:rPr>
          <w:rFonts w:ascii="Times New Roman" w:hAnsi="Times New Roman" w:cs="Times New Roman"/>
        </w:rPr>
        <w:t>sportovní infrastruktura</w:t>
      </w:r>
    </w:p>
    <w:p w:rsidR="003044C4" w:rsidRDefault="00C97B50" w:rsidP="003C6EE7">
      <w:pPr>
        <w:numPr>
          <w:ilvl w:val="0"/>
          <w:numId w:val="41"/>
        </w:numPr>
        <w:spacing w:after="0" w:line="240" w:lineRule="auto"/>
        <w:contextualSpacing/>
        <w:jc w:val="both"/>
        <w:rPr>
          <w:rFonts w:ascii="Times New Roman" w:hAnsi="Times New Roman" w:cs="Times New Roman"/>
        </w:rPr>
      </w:pPr>
      <w:r>
        <w:rPr>
          <w:rFonts w:ascii="Times New Roman" w:hAnsi="Times New Roman" w:cs="Times New Roman"/>
        </w:rPr>
        <w:t>akce města</w:t>
      </w:r>
      <w:r w:rsidR="003044C4">
        <w:rPr>
          <w:rFonts w:ascii="Times New Roman" w:hAnsi="Times New Roman" w:cs="Times New Roman"/>
        </w:rPr>
        <w:t xml:space="preserve"> </w:t>
      </w:r>
    </w:p>
    <w:p w:rsidR="003044C4" w:rsidRDefault="003044C4" w:rsidP="003044C4">
      <w:pPr>
        <w:jc w:val="both"/>
        <w:rPr>
          <w:rFonts w:ascii="Times New Roman" w:hAnsi="Times New Roman" w:cs="Times New Roman"/>
          <w:b/>
        </w:rPr>
      </w:pPr>
    </w:p>
    <w:p w:rsidR="003044C4" w:rsidRPr="00387AE3" w:rsidRDefault="003044C4" w:rsidP="003044C4">
      <w:pPr>
        <w:jc w:val="both"/>
        <w:rPr>
          <w:rFonts w:ascii="Times New Roman" w:hAnsi="Times New Roman" w:cs="Times New Roman"/>
          <w:b/>
        </w:rPr>
      </w:pPr>
      <w:r w:rsidRPr="00387AE3">
        <w:rPr>
          <w:rFonts w:ascii="Times New Roman" w:hAnsi="Times New Roman" w:cs="Times New Roman"/>
          <w:b/>
        </w:rPr>
        <w:t xml:space="preserve">Jaké projekty by se podle Vás měly ve </w:t>
      </w:r>
      <w:r>
        <w:rPr>
          <w:rFonts w:ascii="Times New Roman" w:hAnsi="Times New Roman" w:cs="Times New Roman"/>
          <w:b/>
        </w:rPr>
        <w:t>městě</w:t>
      </w:r>
      <w:r w:rsidRPr="00387AE3">
        <w:rPr>
          <w:rFonts w:ascii="Times New Roman" w:hAnsi="Times New Roman" w:cs="Times New Roman"/>
          <w:b/>
        </w:rPr>
        <w:t xml:space="preserve"> realizovat?</w:t>
      </w:r>
    </w:p>
    <w:p w:rsidR="003044C4" w:rsidRPr="00482B00" w:rsidRDefault="003044C4" w:rsidP="003C6EE7">
      <w:pPr>
        <w:pStyle w:val="Odstavecseseznamem"/>
        <w:numPr>
          <w:ilvl w:val="0"/>
          <w:numId w:val="44"/>
        </w:numPr>
        <w:spacing w:after="0" w:line="240" w:lineRule="auto"/>
        <w:ind w:left="426"/>
        <w:jc w:val="both"/>
        <w:rPr>
          <w:rFonts w:ascii="Times New Roman" w:hAnsi="Times New Roman" w:cs="Times New Roman"/>
        </w:rPr>
      </w:pPr>
      <w:r w:rsidRPr="00482B00">
        <w:rPr>
          <w:rFonts w:ascii="Times New Roman" w:hAnsi="Times New Roman" w:cs="Times New Roman"/>
        </w:rPr>
        <w:t xml:space="preserve">Naprosto </w:t>
      </w:r>
      <w:r w:rsidR="00B125E1">
        <w:rPr>
          <w:rFonts w:ascii="Times New Roman" w:hAnsi="Times New Roman" w:cs="Times New Roman"/>
        </w:rPr>
        <w:t xml:space="preserve">převažují </w:t>
      </w:r>
      <w:r w:rsidRPr="00482B00">
        <w:rPr>
          <w:rFonts w:ascii="Times New Roman" w:hAnsi="Times New Roman" w:cs="Times New Roman"/>
        </w:rPr>
        <w:t>projekty</w:t>
      </w:r>
      <w:r w:rsidR="00B125E1">
        <w:rPr>
          <w:rFonts w:ascii="Times New Roman" w:hAnsi="Times New Roman" w:cs="Times New Roman"/>
        </w:rPr>
        <w:t xml:space="preserve"> dopravní infrastruktury a bezpečnosti dopravy</w:t>
      </w:r>
      <w:r w:rsidRPr="00482B00">
        <w:rPr>
          <w:rFonts w:ascii="Times New Roman" w:hAnsi="Times New Roman" w:cs="Times New Roman"/>
        </w:rPr>
        <w:t>:</w:t>
      </w:r>
    </w:p>
    <w:p w:rsidR="003044C4" w:rsidRDefault="003044C4" w:rsidP="003044C4">
      <w:pPr>
        <w:spacing w:after="0" w:line="240" w:lineRule="auto"/>
        <w:contextualSpacing/>
        <w:jc w:val="both"/>
        <w:rPr>
          <w:rFonts w:ascii="Times New Roman" w:hAnsi="Times New Roman" w:cs="Times New Roman"/>
          <w:b/>
        </w:rPr>
      </w:pPr>
    </w:p>
    <w:p w:rsidR="003044C4" w:rsidRDefault="00B125E1" w:rsidP="003C6EE7">
      <w:pPr>
        <w:numPr>
          <w:ilvl w:val="0"/>
          <w:numId w:val="42"/>
        </w:numPr>
        <w:spacing w:after="0" w:line="240" w:lineRule="auto"/>
        <w:contextualSpacing/>
        <w:jc w:val="both"/>
        <w:rPr>
          <w:rFonts w:ascii="Times New Roman" w:hAnsi="Times New Roman" w:cs="Times New Roman"/>
          <w:b/>
        </w:rPr>
      </w:pPr>
      <w:r>
        <w:rPr>
          <w:rFonts w:ascii="Times New Roman" w:hAnsi="Times New Roman" w:cs="Times New Roman"/>
          <w:b/>
        </w:rPr>
        <w:t>doprava v klidu - parkování</w:t>
      </w:r>
      <w:r w:rsidR="003044C4">
        <w:rPr>
          <w:rFonts w:ascii="Times New Roman" w:hAnsi="Times New Roman" w:cs="Times New Roman"/>
        </w:rPr>
        <w:t xml:space="preserve"> (</w:t>
      </w:r>
      <w:r>
        <w:rPr>
          <w:rFonts w:ascii="Times New Roman" w:hAnsi="Times New Roman" w:cs="Times New Roman"/>
        </w:rPr>
        <w:t>28</w:t>
      </w:r>
      <w:r w:rsidR="003044C4">
        <w:rPr>
          <w:rFonts w:ascii="Times New Roman" w:hAnsi="Times New Roman" w:cs="Times New Roman"/>
        </w:rPr>
        <w:t xml:space="preserve"> %)</w:t>
      </w:r>
    </w:p>
    <w:p w:rsidR="003044C4" w:rsidRPr="00B125E1" w:rsidRDefault="00B125E1" w:rsidP="003C6EE7">
      <w:pPr>
        <w:numPr>
          <w:ilvl w:val="0"/>
          <w:numId w:val="42"/>
        </w:numPr>
        <w:spacing w:after="0" w:line="240" w:lineRule="auto"/>
        <w:contextualSpacing/>
        <w:jc w:val="both"/>
        <w:rPr>
          <w:rFonts w:ascii="Times New Roman" w:hAnsi="Times New Roman" w:cs="Times New Roman"/>
          <w:b/>
        </w:rPr>
      </w:pPr>
      <w:r>
        <w:rPr>
          <w:rFonts w:ascii="Times New Roman" w:hAnsi="Times New Roman" w:cs="Times New Roman"/>
          <w:b/>
        </w:rPr>
        <w:t>opravy a údržba místních komunikací a chodníků</w:t>
      </w:r>
      <w:r w:rsidR="003044C4">
        <w:rPr>
          <w:rFonts w:ascii="Times New Roman" w:hAnsi="Times New Roman" w:cs="Times New Roman"/>
        </w:rPr>
        <w:t xml:space="preserve"> (</w:t>
      </w:r>
      <w:r>
        <w:rPr>
          <w:rFonts w:ascii="Times New Roman" w:hAnsi="Times New Roman" w:cs="Times New Roman"/>
        </w:rPr>
        <w:t>20</w:t>
      </w:r>
      <w:r w:rsidR="003044C4">
        <w:rPr>
          <w:rFonts w:ascii="Times New Roman" w:hAnsi="Times New Roman" w:cs="Times New Roman"/>
        </w:rPr>
        <w:t xml:space="preserve"> %)</w:t>
      </w:r>
    </w:p>
    <w:p w:rsidR="00B125E1" w:rsidRPr="00B125E1" w:rsidRDefault="00B125E1" w:rsidP="003C6EE7">
      <w:pPr>
        <w:numPr>
          <w:ilvl w:val="0"/>
          <w:numId w:val="42"/>
        </w:numPr>
        <w:spacing w:after="0" w:line="240" w:lineRule="auto"/>
        <w:contextualSpacing/>
        <w:jc w:val="both"/>
        <w:rPr>
          <w:rFonts w:ascii="Times New Roman" w:hAnsi="Times New Roman" w:cs="Times New Roman"/>
        </w:rPr>
      </w:pPr>
      <w:r w:rsidRPr="00B125E1">
        <w:rPr>
          <w:rFonts w:ascii="Times New Roman" w:hAnsi="Times New Roman" w:cs="Times New Roman"/>
        </w:rPr>
        <w:t>omezení tranzitní dopravy</w:t>
      </w:r>
    </w:p>
    <w:p w:rsidR="003044C4" w:rsidRPr="00387AE3" w:rsidRDefault="003044C4" w:rsidP="003044C4">
      <w:pPr>
        <w:spacing w:after="0" w:line="240" w:lineRule="auto"/>
        <w:ind w:left="360"/>
        <w:jc w:val="both"/>
        <w:rPr>
          <w:rFonts w:ascii="Times New Roman" w:hAnsi="Times New Roman" w:cs="Times New Roman"/>
        </w:rPr>
      </w:pPr>
    </w:p>
    <w:p w:rsidR="003044C4" w:rsidRDefault="00B125E1" w:rsidP="003C6EE7">
      <w:pPr>
        <w:pStyle w:val="Odstavecseseznamem"/>
        <w:numPr>
          <w:ilvl w:val="0"/>
          <w:numId w:val="44"/>
        </w:numPr>
        <w:spacing w:after="0" w:line="240" w:lineRule="auto"/>
        <w:ind w:left="426"/>
        <w:jc w:val="both"/>
        <w:rPr>
          <w:rFonts w:ascii="Times New Roman" w:hAnsi="Times New Roman" w:cs="Times New Roman"/>
        </w:rPr>
      </w:pPr>
      <w:r>
        <w:rPr>
          <w:rFonts w:ascii="Times New Roman" w:hAnsi="Times New Roman" w:cs="Times New Roman"/>
        </w:rPr>
        <w:t>Často se též objevuje požadavek na rekonstrukce a revitalizace zchátralých objektů ve městě (</w:t>
      </w:r>
      <w:proofErr w:type="spellStart"/>
      <w:r>
        <w:rPr>
          <w:rFonts w:ascii="Times New Roman" w:hAnsi="Times New Roman" w:cs="Times New Roman"/>
        </w:rPr>
        <w:t>brownfields</w:t>
      </w:r>
      <w:proofErr w:type="spellEnd"/>
      <w:r>
        <w:rPr>
          <w:rFonts w:ascii="Times New Roman" w:hAnsi="Times New Roman" w:cs="Times New Roman"/>
        </w:rPr>
        <w:t>), vč. opravy sklárny (28 %)</w:t>
      </w:r>
    </w:p>
    <w:p w:rsidR="003044C4" w:rsidRDefault="003044C4" w:rsidP="003044C4">
      <w:pPr>
        <w:pStyle w:val="Odstavecseseznamem"/>
        <w:spacing w:after="0" w:line="240" w:lineRule="auto"/>
        <w:ind w:left="426"/>
        <w:jc w:val="both"/>
        <w:rPr>
          <w:rFonts w:ascii="Times New Roman" w:hAnsi="Times New Roman" w:cs="Times New Roman"/>
        </w:rPr>
      </w:pPr>
    </w:p>
    <w:p w:rsidR="003044C4" w:rsidRDefault="003044C4" w:rsidP="003044C4">
      <w:pPr>
        <w:spacing w:after="0"/>
        <w:jc w:val="both"/>
        <w:rPr>
          <w:rFonts w:ascii="Times New Roman" w:hAnsi="Times New Roman" w:cs="Times New Roman"/>
          <w:b/>
        </w:rPr>
      </w:pPr>
    </w:p>
    <w:p w:rsidR="003044C4" w:rsidRPr="00387AE3" w:rsidRDefault="003044C4" w:rsidP="003044C4">
      <w:pPr>
        <w:jc w:val="both"/>
        <w:rPr>
          <w:rFonts w:ascii="Times New Roman" w:hAnsi="Times New Roman" w:cs="Times New Roman"/>
          <w:b/>
        </w:rPr>
      </w:pPr>
      <w:r w:rsidRPr="00387AE3">
        <w:rPr>
          <w:rFonts w:ascii="Times New Roman" w:hAnsi="Times New Roman" w:cs="Times New Roman"/>
          <w:b/>
        </w:rPr>
        <w:t xml:space="preserve">Jaké projekty by se podle Vás ve </w:t>
      </w:r>
      <w:r>
        <w:rPr>
          <w:rFonts w:ascii="Times New Roman" w:hAnsi="Times New Roman" w:cs="Times New Roman"/>
          <w:b/>
        </w:rPr>
        <w:t>městě</w:t>
      </w:r>
      <w:r w:rsidRPr="00387AE3">
        <w:rPr>
          <w:rFonts w:ascii="Times New Roman" w:hAnsi="Times New Roman" w:cs="Times New Roman"/>
          <w:b/>
        </w:rPr>
        <w:t xml:space="preserve"> realizovat</w:t>
      </w:r>
      <w:r>
        <w:rPr>
          <w:rFonts w:ascii="Times New Roman" w:hAnsi="Times New Roman" w:cs="Times New Roman"/>
          <w:b/>
        </w:rPr>
        <w:t xml:space="preserve"> neměly</w:t>
      </w:r>
      <w:r w:rsidRPr="00387AE3">
        <w:rPr>
          <w:rFonts w:ascii="Times New Roman" w:hAnsi="Times New Roman" w:cs="Times New Roman"/>
          <w:b/>
        </w:rPr>
        <w:t>?</w:t>
      </w:r>
    </w:p>
    <w:p w:rsidR="003044C4" w:rsidRPr="004912C0" w:rsidRDefault="005A52FA" w:rsidP="003044C4">
      <w:pPr>
        <w:spacing w:after="0" w:line="240" w:lineRule="auto"/>
        <w:contextualSpacing/>
        <w:jc w:val="both"/>
        <w:rPr>
          <w:rFonts w:ascii="Times New Roman" w:hAnsi="Times New Roman" w:cs="Times New Roman"/>
        </w:rPr>
      </w:pPr>
      <w:r>
        <w:rPr>
          <w:rFonts w:ascii="Times New Roman" w:hAnsi="Times New Roman" w:cs="Times New Roman"/>
        </w:rPr>
        <w:t>Téměř polovina respondentů si nepřeje realizovat projekt amfiteátru (venkovního pódia) v zahradě Riedlovy vily. Negativní stanovisko vyjadřují respondenti též k rozšiřování či doplňování ubytovacích kapacit pro sociálně nepřizpůsobivé občany (16 %).</w:t>
      </w:r>
    </w:p>
    <w:p w:rsidR="003044C4" w:rsidRDefault="003044C4" w:rsidP="003044C4">
      <w:pPr>
        <w:spacing w:after="0"/>
        <w:jc w:val="both"/>
        <w:rPr>
          <w:rFonts w:ascii="Times New Roman" w:hAnsi="Times New Roman" w:cs="Times New Roman"/>
          <w:b/>
        </w:rPr>
      </w:pPr>
    </w:p>
    <w:p w:rsidR="003044C4" w:rsidRDefault="003044C4" w:rsidP="003044C4">
      <w:pPr>
        <w:spacing w:after="0"/>
        <w:jc w:val="both"/>
        <w:rPr>
          <w:rFonts w:ascii="Times New Roman" w:hAnsi="Times New Roman" w:cs="Times New Roman"/>
          <w:b/>
        </w:rPr>
      </w:pPr>
    </w:p>
    <w:p w:rsidR="003044C4" w:rsidRPr="00387AE3" w:rsidRDefault="003044C4" w:rsidP="003044C4">
      <w:pPr>
        <w:spacing w:after="0"/>
        <w:jc w:val="both"/>
        <w:rPr>
          <w:rFonts w:ascii="Times New Roman" w:hAnsi="Times New Roman" w:cs="Times New Roman"/>
          <w:b/>
        </w:rPr>
      </w:pPr>
      <w:r>
        <w:rPr>
          <w:rFonts w:ascii="Times New Roman" w:hAnsi="Times New Roman" w:cs="Times New Roman"/>
          <w:b/>
        </w:rPr>
        <w:t>Co se Vám líbí v jiné obci</w:t>
      </w:r>
      <w:r w:rsidRPr="00387AE3">
        <w:rPr>
          <w:rFonts w:ascii="Times New Roman" w:hAnsi="Times New Roman" w:cs="Times New Roman"/>
          <w:b/>
        </w:rPr>
        <w:t xml:space="preserve"> a ve Vaš</w:t>
      </w:r>
      <w:r>
        <w:rPr>
          <w:rFonts w:ascii="Times New Roman" w:hAnsi="Times New Roman" w:cs="Times New Roman"/>
          <w:b/>
        </w:rPr>
        <w:t>em</w:t>
      </w:r>
      <w:r w:rsidRPr="00387AE3">
        <w:rPr>
          <w:rFonts w:ascii="Times New Roman" w:hAnsi="Times New Roman" w:cs="Times New Roman"/>
          <w:b/>
        </w:rPr>
        <w:t xml:space="preserve"> </w:t>
      </w:r>
      <w:r>
        <w:rPr>
          <w:rFonts w:ascii="Times New Roman" w:hAnsi="Times New Roman" w:cs="Times New Roman"/>
          <w:b/>
        </w:rPr>
        <w:t xml:space="preserve">městě to </w:t>
      </w:r>
      <w:r w:rsidRPr="00387AE3">
        <w:rPr>
          <w:rFonts w:ascii="Times New Roman" w:hAnsi="Times New Roman" w:cs="Times New Roman"/>
          <w:b/>
        </w:rPr>
        <w:t>postrádáte?</w:t>
      </w:r>
    </w:p>
    <w:p w:rsidR="003044C4" w:rsidRDefault="003044C4" w:rsidP="003044C4">
      <w:pPr>
        <w:spacing w:after="0"/>
        <w:jc w:val="both"/>
        <w:rPr>
          <w:rFonts w:ascii="Times New Roman" w:hAnsi="Times New Roman" w:cs="Times New Roman"/>
        </w:rPr>
      </w:pPr>
      <w:r>
        <w:rPr>
          <w:rFonts w:ascii="Times New Roman" w:hAnsi="Times New Roman" w:cs="Times New Roman"/>
        </w:rPr>
        <w:t>Odpovědi na tuto otázku směřovali opět spíše do specifikace problémů a potřeb a nikoliv na identifikaci invencí, nápadů, apod. z jiných měst. Přesto lze identifikovat hlavní rozvojové podněty, které korespondují s výše interpretovanými výstupy šetření.</w:t>
      </w:r>
    </w:p>
    <w:p w:rsidR="003044C4" w:rsidRDefault="003044C4" w:rsidP="003044C4">
      <w:pPr>
        <w:spacing w:after="0"/>
        <w:jc w:val="both"/>
        <w:rPr>
          <w:rFonts w:ascii="Times New Roman" w:hAnsi="Times New Roman" w:cs="Times New Roman"/>
        </w:rPr>
      </w:pPr>
    </w:p>
    <w:p w:rsidR="003044C4" w:rsidRPr="00387AE3" w:rsidRDefault="003044C4" w:rsidP="003044C4">
      <w:pPr>
        <w:jc w:val="both"/>
        <w:rPr>
          <w:rFonts w:ascii="Times New Roman" w:hAnsi="Times New Roman" w:cs="Times New Roman"/>
        </w:rPr>
      </w:pPr>
      <w:r>
        <w:rPr>
          <w:rFonts w:ascii="Times New Roman" w:hAnsi="Times New Roman" w:cs="Times New Roman"/>
        </w:rPr>
        <w:t>Respondenti uvádí ve vyšší míře následující potřeby:</w:t>
      </w:r>
    </w:p>
    <w:p w:rsidR="003044C4" w:rsidRPr="00387AE3" w:rsidRDefault="005A52FA" w:rsidP="003C6EE7">
      <w:pPr>
        <w:numPr>
          <w:ilvl w:val="0"/>
          <w:numId w:val="42"/>
        </w:numPr>
        <w:contextualSpacing/>
        <w:jc w:val="both"/>
        <w:rPr>
          <w:rFonts w:ascii="Times New Roman" w:hAnsi="Times New Roman" w:cs="Times New Roman"/>
        </w:rPr>
      </w:pPr>
      <w:r>
        <w:rPr>
          <w:rFonts w:ascii="Times New Roman" w:hAnsi="Times New Roman" w:cs="Times New Roman"/>
        </w:rPr>
        <w:t>veřejný prostor pro společenská setkávání – zejména venkovní (náměstí)</w:t>
      </w:r>
    </w:p>
    <w:p w:rsidR="003044C4" w:rsidRDefault="005A52FA" w:rsidP="003C6EE7">
      <w:pPr>
        <w:numPr>
          <w:ilvl w:val="0"/>
          <w:numId w:val="42"/>
        </w:numPr>
        <w:contextualSpacing/>
        <w:jc w:val="both"/>
        <w:rPr>
          <w:rFonts w:ascii="Times New Roman" w:hAnsi="Times New Roman" w:cs="Times New Roman"/>
        </w:rPr>
      </w:pPr>
      <w:r>
        <w:rPr>
          <w:rFonts w:ascii="Times New Roman" w:hAnsi="Times New Roman" w:cs="Times New Roman"/>
        </w:rPr>
        <w:t>moderní sportovní infrastruktura (in-line, skatepark)</w:t>
      </w:r>
    </w:p>
    <w:p w:rsidR="005A52FA" w:rsidRDefault="005A52FA" w:rsidP="003C6EE7">
      <w:pPr>
        <w:numPr>
          <w:ilvl w:val="0"/>
          <w:numId w:val="42"/>
        </w:numPr>
        <w:contextualSpacing/>
        <w:jc w:val="both"/>
        <w:rPr>
          <w:rFonts w:ascii="Times New Roman" w:hAnsi="Times New Roman" w:cs="Times New Roman"/>
        </w:rPr>
      </w:pPr>
      <w:r>
        <w:rPr>
          <w:rFonts w:ascii="Times New Roman" w:hAnsi="Times New Roman" w:cs="Times New Roman"/>
        </w:rPr>
        <w:t>doplnění tradiční sportovní infrastruktury (bazén, koupaliště, sjezdovky)</w:t>
      </w:r>
    </w:p>
    <w:p w:rsidR="003044C4" w:rsidRPr="00387AE3" w:rsidRDefault="003044C4" w:rsidP="003044C4">
      <w:pPr>
        <w:jc w:val="both"/>
        <w:rPr>
          <w:rFonts w:ascii="Times New Roman" w:hAnsi="Times New Roman" w:cs="Times New Roman"/>
        </w:rPr>
      </w:pPr>
    </w:p>
    <w:p w:rsidR="003044C4" w:rsidRPr="00387AE3" w:rsidRDefault="003044C4" w:rsidP="003044C4">
      <w:pPr>
        <w:jc w:val="both"/>
        <w:rPr>
          <w:rFonts w:ascii="Times New Roman" w:hAnsi="Times New Roman" w:cs="Times New Roman"/>
          <w:color w:val="0070C0"/>
        </w:rPr>
      </w:pPr>
      <w:r w:rsidRPr="00387AE3">
        <w:rPr>
          <w:rFonts w:ascii="Times New Roman" w:hAnsi="Times New Roman" w:cs="Times New Roman"/>
          <w:color w:val="0070C0"/>
        </w:rPr>
        <w:t>Souhrnné výstupy z dotazníku pro dospělé</w:t>
      </w:r>
    </w:p>
    <w:p w:rsidR="003044C4" w:rsidRDefault="003044C4" w:rsidP="00D55EEE">
      <w:pPr>
        <w:pStyle w:val="Bezmezer"/>
        <w:spacing w:line="276" w:lineRule="auto"/>
        <w:jc w:val="both"/>
        <w:rPr>
          <w:rFonts w:ascii="Times New Roman" w:eastAsiaTheme="minorHAnsi" w:hAnsi="Times New Roman"/>
        </w:rPr>
      </w:pPr>
      <w:r w:rsidRPr="00363CE4">
        <w:rPr>
          <w:rFonts w:ascii="Times New Roman" w:eastAsiaTheme="minorHAnsi" w:hAnsi="Times New Roman"/>
        </w:rPr>
        <w:t xml:space="preserve">Obyvatelé </w:t>
      </w:r>
      <w:r>
        <w:rPr>
          <w:rFonts w:ascii="Times New Roman" w:eastAsiaTheme="minorHAnsi" w:hAnsi="Times New Roman"/>
        </w:rPr>
        <w:t xml:space="preserve">vnímají </w:t>
      </w:r>
      <w:r w:rsidR="00BB0A02">
        <w:rPr>
          <w:rFonts w:ascii="Times New Roman" w:eastAsiaTheme="minorHAnsi" w:hAnsi="Times New Roman"/>
        </w:rPr>
        <w:t>Desnou jako klidné město s významnou obytnou funkcí, příjemné pro rodinný život. Město obklopené krásnou přírodou a s historickou tradicí zejména sklářství a dřevařství. Problematicky vidí vzhled města v konkrétních jednotlivostech, zejména v zchátralých budovách, či místy nedostatečně udržovaných veřejných prostranstvích i přesto, že celkově vzhled města hodnotí spíše pozitivně. Za problematickou považují dopravní infrastrukturu, a to zejména tranzitní dopravu z hlediska bezpečnosti a dále špatný stav místních komunikací a chodníků a jejich nedostatečnou údržbu. Negativně vnímají špatné mezilidské vztahy a nezájem obyvatel o zapojení se do života města. S tím souvisí i potřeba veřejných venkovních i vnitřních prostor pro společenská setkávání.</w:t>
      </w:r>
      <w:bookmarkEnd w:id="34"/>
      <w:bookmarkEnd w:id="35"/>
    </w:p>
    <w:p w:rsidR="00DC272C" w:rsidRDefault="00DC272C" w:rsidP="00D55EEE">
      <w:pPr>
        <w:pStyle w:val="Bezmezer"/>
        <w:spacing w:line="276" w:lineRule="auto"/>
        <w:jc w:val="both"/>
        <w:rPr>
          <w:rFonts w:ascii="Times New Roman" w:eastAsiaTheme="minorHAnsi" w:hAnsi="Times New Roman"/>
        </w:rPr>
      </w:pPr>
    </w:p>
    <w:p w:rsidR="00DC272C" w:rsidRDefault="00DC272C" w:rsidP="00D55EEE">
      <w:pPr>
        <w:pStyle w:val="Bezmezer"/>
        <w:spacing w:line="276" w:lineRule="auto"/>
        <w:jc w:val="both"/>
        <w:rPr>
          <w:rFonts w:ascii="Times New Roman" w:eastAsiaTheme="minorHAnsi" w:hAnsi="Times New Roman"/>
        </w:rPr>
      </w:pPr>
    </w:p>
    <w:p w:rsidR="00DC272C" w:rsidRDefault="00DC272C" w:rsidP="00D55EEE">
      <w:pPr>
        <w:pStyle w:val="Bezmezer"/>
        <w:spacing w:line="276" w:lineRule="auto"/>
        <w:jc w:val="both"/>
        <w:rPr>
          <w:rFonts w:ascii="Times New Roman" w:eastAsiaTheme="minorHAnsi" w:hAnsi="Times New Roman"/>
        </w:rPr>
      </w:pPr>
    </w:p>
    <w:p w:rsidR="00DC272C" w:rsidRPr="00387AE3" w:rsidRDefault="00DC272C" w:rsidP="00DC272C">
      <w:pPr>
        <w:pStyle w:val="Nadpis2"/>
      </w:pPr>
      <w:bookmarkStart w:id="38" w:name="_Toc13317569"/>
      <w:bookmarkStart w:id="39" w:name="_Toc13431670"/>
      <w:r>
        <w:lastRenderedPageBreak/>
        <w:t>CELKOVÁ SWOT ANALÝZA</w:t>
      </w:r>
      <w:bookmarkEnd w:id="38"/>
      <w:bookmarkEnd w:id="39"/>
    </w:p>
    <w:p w:rsidR="00DC272C" w:rsidRDefault="00DC272C" w:rsidP="00DC272C">
      <w:pPr>
        <w:jc w:val="both"/>
        <w:rPr>
          <w:rFonts w:ascii="Times New Roman" w:hAnsi="Times New Roman" w:cs="Times New Roman"/>
        </w:rPr>
      </w:pPr>
      <w:r>
        <w:rPr>
          <w:rFonts w:ascii="Times New Roman" w:hAnsi="Times New Roman" w:cs="Times New Roman"/>
        </w:rPr>
        <w:t>Celková SWOT analýza je souhrnem dílčích SWOT analýz, které přehlednými a konkrétně formulovanými výroky uzavírají výše uvedené dílčí analytické kapitoly. Údaje ve SWOT analýze jsou formulovány na základě:</w:t>
      </w:r>
    </w:p>
    <w:p w:rsidR="00DC272C" w:rsidRDefault="00DC272C" w:rsidP="00DC272C">
      <w:pPr>
        <w:pStyle w:val="Odstavecseseznamem"/>
        <w:numPr>
          <w:ilvl w:val="0"/>
          <w:numId w:val="49"/>
        </w:numPr>
        <w:jc w:val="both"/>
        <w:rPr>
          <w:rFonts w:ascii="Times New Roman" w:hAnsi="Times New Roman" w:cs="Times New Roman"/>
        </w:rPr>
      </w:pPr>
      <w:r w:rsidRPr="00CB69E0">
        <w:rPr>
          <w:rFonts w:ascii="Times New Roman" w:hAnsi="Times New Roman" w:cs="Times New Roman"/>
        </w:rPr>
        <w:t>analýzy statistický dat (sekundárních dat</w:t>
      </w:r>
      <w:r>
        <w:rPr>
          <w:rFonts w:ascii="Times New Roman" w:hAnsi="Times New Roman" w:cs="Times New Roman"/>
        </w:rPr>
        <w:t xml:space="preserve"> čerpaných z administrativních zdrojů</w:t>
      </w:r>
      <w:r w:rsidRPr="00CB69E0">
        <w:rPr>
          <w:rFonts w:ascii="Times New Roman" w:hAnsi="Times New Roman" w:cs="Times New Roman"/>
        </w:rPr>
        <w:t>)</w:t>
      </w:r>
    </w:p>
    <w:p w:rsidR="00DC272C" w:rsidRDefault="00DC272C" w:rsidP="00DC272C">
      <w:pPr>
        <w:pStyle w:val="Odstavecseseznamem"/>
        <w:numPr>
          <w:ilvl w:val="0"/>
          <w:numId w:val="49"/>
        </w:numPr>
        <w:jc w:val="both"/>
        <w:rPr>
          <w:rFonts w:ascii="Times New Roman" w:hAnsi="Times New Roman" w:cs="Times New Roman"/>
        </w:rPr>
      </w:pPr>
      <w:r w:rsidRPr="00CB69E0">
        <w:rPr>
          <w:rFonts w:ascii="Times New Roman" w:hAnsi="Times New Roman" w:cs="Times New Roman"/>
        </w:rPr>
        <w:t>analýzy primárních dat (sběr dat proběhl v rámci zpracovatelského terénního šetření)</w:t>
      </w:r>
    </w:p>
    <w:p w:rsidR="00DC272C" w:rsidRDefault="00DC272C" w:rsidP="00DC272C">
      <w:pPr>
        <w:pStyle w:val="Odstavecseseznamem"/>
        <w:numPr>
          <w:ilvl w:val="0"/>
          <w:numId w:val="49"/>
        </w:numPr>
        <w:jc w:val="both"/>
        <w:rPr>
          <w:rFonts w:ascii="Times New Roman" w:hAnsi="Times New Roman" w:cs="Times New Roman"/>
        </w:rPr>
      </w:pPr>
      <w:r>
        <w:rPr>
          <w:rFonts w:ascii="Times New Roman" w:hAnsi="Times New Roman" w:cs="Times New Roman"/>
        </w:rPr>
        <w:t>vyhodnocení dotazníkového šetření v obci</w:t>
      </w:r>
    </w:p>
    <w:p w:rsidR="00DC272C" w:rsidRDefault="00DC272C" w:rsidP="00DC272C">
      <w:pPr>
        <w:pStyle w:val="Odstavecseseznamem"/>
        <w:numPr>
          <w:ilvl w:val="0"/>
          <w:numId w:val="49"/>
        </w:numPr>
        <w:jc w:val="both"/>
        <w:rPr>
          <w:rFonts w:ascii="Times New Roman" w:hAnsi="Times New Roman" w:cs="Times New Roman"/>
        </w:rPr>
      </w:pPr>
      <w:r>
        <w:rPr>
          <w:rFonts w:ascii="Times New Roman" w:hAnsi="Times New Roman" w:cs="Times New Roman"/>
        </w:rPr>
        <w:t>výstupů komunitních projednání v obci</w:t>
      </w:r>
    </w:p>
    <w:p w:rsidR="00DC272C" w:rsidRPr="009D2B94" w:rsidRDefault="00DC272C" w:rsidP="00DC272C">
      <w:pPr>
        <w:spacing w:after="0" w:line="240" w:lineRule="auto"/>
        <w:rPr>
          <w:rFonts w:ascii="Times New Roman" w:hAnsi="Times New Roman" w:cs="Times New Roman"/>
          <w:color w:val="17365D" w:themeColor="text2" w:themeShade="BF"/>
          <w:sz w:val="32"/>
          <w:szCs w:val="32"/>
        </w:rPr>
      </w:pPr>
      <w:r w:rsidRPr="009D2B94">
        <w:rPr>
          <w:rFonts w:ascii="Times New Roman" w:hAnsi="Times New Roman" w:cs="Times New Roman"/>
          <w:color w:val="17365D" w:themeColor="text2" w:themeShade="BF"/>
          <w:sz w:val="32"/>
          <w:szCs w:val="32"/>
        </w:rPr>
        <w:t>Sil</w:t>
      </w:r>
      <w:r>
        <w:rPr>
          <w:rFonts w:ascii="Times New Roman" w:hAnsi="Times New Roman" w:cs="Times New Roman"/>
          <w:color w:val="17365D" w:themeColor="text2" w:themeShade="BF"/>
          <w:sz w:val="32"/>
          <w:szCs w:val="32"/>
        </w:rPr>
        <w:t>né stránky</w:t>
      </w:r>
      <w:r>
        <w:rPr>
          <w:rFonts w:ascii="Times New Roman" w:hAnsi="Times New Roman" w:cs="Times New Roman"/>
          <w:color w:val="17365D" w:themeColor="text2" w:themeShade="BF"/>
          <w:sz w:val="32"/>
          <w:szCs w:val="32"/>
        </w:rPr>
        <w:tab/>
      </w:r>
      <w:r>
        <w:rPr>
          <w:rFonts w:ascii="Times New Roman" w:hAnsi="Times New Roman" w:cs="Times New Roman"/>
          <w:color w:val="17365D" w:themeColor="text2" w:themeShade="BF"/>
          <w:sz w:val="32"/>
          <w:szCs w:val="32"/>
        </w:rPr>
        <w:tab/>
      </w:r>
      <w:r>
        <w:rPr>
          <w:rFonts w:ascii="Times New Roman" w:hAnsi="Times New Roman" w:cs="Times New Roman"/>
          <w:color w:val="17365D" w:themeColor="text2" w:themeShade="BF"/>
          <w:sz w:val="32"/>
          <w:szCs w:val="32"/>
        </w:rPr>
        <w:tab/>
      </w:r>
      <w:r>
        <w:rPr>
          <w:rFonts w:ascii="Times New Roman" w:hAnsi="Times New Roman" w:cs="Times New Roman"/>
          <w:color w:val="17365D" w:themeColor="text2" w:themeShade="BF"/>
          <w:sz w:val="32"/>
          <w:szCs w:val="32"/>
        </w:rPr>
        <w:tab/>
      </w:r>
      <w:r>
        <w:rPr>
          <w:rFonts w:ascii="Times New Roman" w:hAnsi="Times New Roman" w:cs="Times New Roman"/>
          <w:color w:val="17365D" w:themeColor="text2" w:themeShade="BF"/>
          <w:sz w:val="32"/>
          <w:szCs w:val="32"/>
        </w:rPr>
        <w:tab/>
      </w:r>
      <w:r>
        <w:rPr>
          <w:rFonts w:ascii="Times New Roman" w:hAnsi="Times New Roman" w:cs="Times New Roman"/>
          <w:color w:val="17365D" w:themeColor="text2" w:themeShade="BF"/>
          <w:sz w:val="32"/>
          <w:szCs w:val="32"/>
        </w:rPr>
        <w:tab/>
      </w:r>
      <w:r>
        <w:rPr>
          <w:rFonts w:ascii="Times New Roman" w:hAnsi="Times New Roman" w:cs="Times New Roman"/>
          <w:color w:val="17365D" w:themeColor="text2" w:themeShade="BF"/>
          <w:sz w:val="32"/>
          <w:szCs w:val="32"/>
        </w:rPr>
        <w:tab/>
        <w:t xml:space="preserve">           </w:t>
      </w:r>
      <w:r w:rsidRPr="009D2B94">
        <w:rPr>
          <w:rFonts w:ascii="Times New Roman" w:hAnsi="Times New Roman" w:cs="Times New Roman"/>
          <w:color w:val="17365D" w:themeColor="text2" w:themeShade="BF"/>
          <w:sz w:val="32"/>
          <w:szCs w:val="32"/>
        </w:rPr>
        <w:t>Slabé stránky</w:t>
      </w:r>
    </w:p>
    <w:tbl>
      <w:tblPr>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4512"/>
        <w:gridCol w:w="4530"/>
      </w:tblGrid>
      <w:tr w:rsidR="00DC272C" w:rsidRPr="009201EF" w:rsidTr="000F6688">
        <w:tc>
          <w:tcPr>
            <w:tcW w:w="4606" w:type="dxa"/>
            <w:shd w:val="clear" w:color="auto" w:fill="DAEEF3" w:themeFill="accent5" w:themeFillTint="33"/>
          </w:tcPr>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dostupnost obslužných středisek vyššího řádu</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stabilní obytná funkce města</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dlouhodobě stabilní počet narozených dětí</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krátkodobý pozitivní vývoj migračního salda v posledních letech (2015 – 2017)</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mobilita (vyjížďka) ekonomicky aktivního obyvatelstva</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klesající míra nezaměstnanosti žen v posledních letech 2016 - 2018</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rozvinuté živnostenské podnikání</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diverzifikovaná struktura ekonomických subjektů</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dostatečná základní technická infrastruktura</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celkově dobrý stav silničních komunikací</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dobrá dopravní obslužnost obce</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rozvinuté odpadové hospodářství</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k dispozici základní lékařská péče přímo ve městě</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předškolní a základní vzdělání ve městě</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existence terénní pečovatelské služby</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dostatečné kapacitní zázemí pro sportovní a kulturní aktivity (venkovní, vnitřní)</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realizace množství místních kulturních a sportovních akcí</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obec je vybavena základními komerčními službami</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vybavenost bytů a domů komplexní technickou infrastrukturou</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dobré rozpočtové hospodaření bez zadlužení</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konzervativní rozpočtová politika se zaměřením na maximalizaci rozvojové soběstačnosti</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vysoký podíl nedaňových příjmů obce</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funkční účast obce v řadě organizací</w:t>
            </w:r>
          </w:p>
        </w:tc>
        <w:tc>
          <w:tcPr>
            <w:tcW w:w="4606" w:type="dxa"/>
            <w:shd w:val="clear" w:color="auto" w:fill="FDE9D9" w:themeFill="accent6" w:themeFillTint="33"/>
          </w:tcPr>
          <w:p w:rsidR="00DC272C" w:rsidRPr="00DC272C" w:rsidRDefault="00DC272C" w:rsidP="00DC272C">
            <w:pPr>
              <w:numPr>
                <w:ilvl w:val="0"/>
                <w:numId w:val="6"/>
              </w:numPr>
              <w:ind w:left="190" w:hanging="218"/>
              <w:contextualSpacing/>
              <w:rPr>
                <w:rFonts w:ascii="Times New Roman" w:hAnsi="Times New Roman" w:cs="Times New Roman"/>
              </w:rPr>
            </w:pPr>
            <w:r w:rsidRPr="00DC272C">
              <w:rPr>
                <w:rFonts w:ascii="Times New Roman" w:hAnsi="Times New Roman" w:cs="Times New Roman"/>
              </w:rPr>
              <w:t>socioekonomická perifernost města</w:t>
            </w:r>
          </w:p>
          <w:p w:rsidR="00DC272C" w:rsidRPr="00DC272C" w:rsidRDefault="00DC272C" w:rsidP="00DC272C">
            <w:pPr>
              <w:numPr>
                <w:ilvl w:val="0"/>
                <w:numId w:val="6"/>
              </w:numPr>
              <w:ind w:left="190" w:hanging="218"/>
              <w:contextualSpacing/>
              <w:rPr>
                <w:rFonts w:ascii="Times New Roman" w:hAnsi="Times New Roman" w:cs="Times New Roman"/>
              </w:rPr>
            </w:pPr>
            <w:r w:rsidRPr="00DC272C">
              <w:rPr>
                <w:rFonts w:ascii="Times New Roman" w:hAnsi="Times New Roman" w:cs="Times New Roman"/>
              </w:rPr>
              <w:t>ekonomická náročnost rozvojových aktivit vzhledem k hornatému profilu území</w:t>
            </w:r>
          </w:p>
          <w:p w:rsidR="00DC272C" w:rsidRPr="00DC272C" w:rsidRDefault="00DC272C" w:rsidP="00DC272C">
            <w:pPr>
              <w:numPr>
                <w:ilvl w:val="0"/>
                <w:numId w:val="6"/>
              </w:numPr>
              <w:ind w:left="190" w:hanging="218"/>
              <w:contextualSpacing/>
              <w:rPr>
                <w:rFonts w:ascii="Times New Roman" w:hAnsi="Times New Roman" w:cs="Times New Roman"/>
              </w:rPr>
            </w:pPr>
            <w:r w:rsidRPr="00DC272C">
              <w:rPr>
                <w:rFonts w:ascii="Times New Roman" w:hAnsi="Times New Roman" w:cs="Times New Roman"/>
              </w:rPr>
              <w:t>klesající vývoj počtu obyvatel</w:t>
            </w:r>
          </w:p>
          <w:p w:rsidR="00DC272C" w:rsidRPr="00DC272C" w:rsidRDefault="00DC272C" w:rsidP="00DC272C">
            <w:pPr>
              <w:numPr>
                <w:ilvl w:val="0"/>
                <w:numId w:val="6"/>
              </w:numPr>
              <w:ind w:left="190" w:hanging="218"/>
              <w:contextualSpacing/>
              <w:rPr>
                <w:rFonts w:ascii="Times New Roman" w:hAnsi="Times New Roman" w:cs="Times New Roman"/>
              </w:rPr>
            </w:pPr>
            <w:r w:rsidRPr="00DC272C">
              <w:rPr>
                <w:rFonts w:ascii="Times New Roman" w:hAnsi="Times New Roman" w:cs="Times New Roman"/>
              </w:rPr>
              <w:t>dlouhodobě záporné saldo přirozeného přírůstku obyvatel</w:t>
            </w:r>
          </w:p>
          <w:p w:rsidR="00DC272C" w:rsidRPr="00DC272C" w:rsidRDefault="00DC272C" w:rsidP="00DC272C">
            <w:pPr>
              <w:numPr>
                <w:ilvl w:val="0"/>
                <w:numId w:val="6"/>
              </w:numPr>
              <w:ind w:left="190" w:hanging="218"/>
              <w:contextualSpacing/>
              <w:rPr>
                <w:rFonts w:ascii="Times New Roman" w:hAnsi="Times New Roman" w:cs="Times New Roman"/>
              </w:rPr>
            </w:pPr>
            <w:r w:rsidRPr="00DC272C">
              <w:rPr>
                <w:rFonts w:ascii="Times New Roman" w:hAnsi="Times New Roman" w:cs="Times New Roman"/>
              </w:rPr>
              <w:t xml:space="preserve">dlouhodobě záporné migrační saldo </w:t>
            </w:r>
          </w:p>
          <w:p w:rsidR="00DC272C" w:rsidRPr="00DC272C" w:rsidRDefault="00DC272C" w:rsidP="00DC272C">
            <w:pPr>
              <w:numPr>
                <w:ilvl w:val="0"/>
                <w:numId w:val="6"/>
              </w:numPr>
              <w:ind w:left="190" w:hanging="218"/>
              <w:contextualSpacing/>
              <w:rPr>
                <w:rFonts w:ascii="Times New Roman" w:hAnsi="Times New Roman" w:cs="Times New Roman"/>
              </w:rPr>
            </w:pPr>
            <w:r w:rsidRPr="00DC272C">
              <w:rPr>
                <w:rFonts w:ascii="Times New Roman" w:hAnsi="Times New Roman" w:cs="Times New Roman"/>
              </w:rPr>
              <w:t>stárnutí obyvatelstva</w:t>
            </w:r>
          </w:p>
          <w:p w:rsidR="00DC272C" w:rsidRPr="00DC272C" w:rsidRDefault="00DC272C" w:rsidP="00DC272C">
            <w:pPr>
              <w:numPr>
                <w:ilvl w:val="0"/>
                <w:numId w:val="6"/>
              </w:numPr>
              <w:ind w:left="190" w:hanging="218"/>
              <w:contextualSpacing/>
              <w:rPr>
                <w:rFonts w:ascii="Times New Roman" w:hAnsi="Times New Roman" w:cs="Times New Roman"/>
              </w:rPr>
            </w:pPr>
            <w:r w:rsidRPr="00DC272C">
              <w:rPr>
                <w:rFonts w:ascii="Times New Roman" w:hAnsi="Times New Roman" w:cs="Times New Roman"/>
              </w:rPr>
              <w:t xml:space="preserve">skokový nárůst počtu obyvatel nad 65 let </w:t>
            </w:r>
          </w:p>
          <w:p w:rsidR="00DC272C" w:rsidRPr="00DC272C" w:rsidRDefault="00DC272C" w:rsidP="00DC272C">
            <w:pPr>
              <w:numPr>
                <w:ilvl w:val="0"/>
                <w:numId w:val="6"/>
              </w:numPr>
              <w:ind w:left="190" w:hanging="218"/>
              <w:contextualSpacing/>
              <w:rPr>
                <w:rFonts w:ascii="Times New Roman" w:hAnsi="Times New Roman" w:cs="Times New Roman"/>
              </w:rPr>
            </w:pPr>
            <w:r w:rsidRPr="00DC272C">
              <w:rPr>
                <w:rFonts w:ascii="Times New Roman" w:hAnsi="Times New Roman" w:cs="Times New Roman"/>
              </w:rPr>
              <w:t>1/4 obyvatel dosahuje pouze základního vzdělání</w:t>
            </w:r>
          </w:p>
          <w:p w:rsidR="00DC272C" w:rsidRPr="00DC272C" w:rsidRDefault="00C4001B" w:rsidP="00DC272C">
            <w:pPr>
              <w:numPr>
                <w:ilvl w:val="0"/>
                <w:numId w:val="6"/>
              </w:numPr>
              <w:ind w:left="190" w:hanging="218"/>
              <w:contextualSpacing/>
              <w:rPr>
                <w:rFonts w:ascii="Times New Roman" w:hAnsi="Times New Roman" w:cs="Times New Roman"/>
              </w:rPr>
            </w:pPr>
            <w:r>
              <w:rPr>
                <w:rFonts w:ascii="Times New Roman" w:hAnsi="Times New Roman" w:cs="Times New Roman"/>
              </w:rPr>
              <w:t>p</w:t>
            </w:r>
            <w:r w:rsidR="00DC272C" w:rsidRPr="00DC272C">
              <w:rPr>
                <w:rFonts w:ascii="Times New Roman" w:hAnsi="Times New Roman" w:cs="Times New Roman"/>
              </w:rPr>
              <w:t>řevažujícím zdrojem energie pro vytápění jsou pevná paliva</w:t>
            </w:r>
          </w:p>
          <w:p w:rsidR="00DC272C" w:rsidRPr="00DC272C" w:rsidRDefault="00DC272C" w:rsidP="00DC272C">
            <w:pPr>
              <w:numPr>
                <w:ilvl w:val="0"/>
                <w:numId w:val="6"/>
              </w:numPr>
              <w:ind w:left="190" w:hanging="218"/>
              <w:contextualSpacing/>
              <w:rPr>
                <w:rFonts w:ascii="Times New Roman" w:hAnsi="Times New Roman" w:cs="Times New Roman"/>
              </w:rPr>
            </w:pPr>
            <w:r w:rsidRPr="00DC272C">
              <w:rPr>
                <w:rFonts w:ascii="Times New Roman" w:hAnsi="Times New Roman" w:cs="Times New Roman"/>
              </w:rPr>
              <w:t>vysoká intenzita průjezdní dopravy</w:t>
            </w:r>
          </w:p>
          <w:p w:rsidR="00DC272C" w:rsidRPr="00DC272C" w:rsidRDefault="00DC272C" w:rsidP="00DC272C">
            <w:pPr>
              <w:numPr>
                <w:ilvl w:val="0"/>
                <w:numId w:val="6"/>
              </w:numPr>
              <w:ind w:left="190" w:hanging="218"/>
              <w:contextualSpacing/>
              <w:rPr>
                <w:rFonts w:ascii="Times New Roman" w:hAnsi="Times New Roman" w:cs="Times New Roman"/>
              </w:rPr>
            </w:pPr>
            <w:r w:rsidRPr="00DC272C">
              <w:rPr>
                <w:rFonts w:ascii="Times New Roman" w:hAnsi="Times New Roman" w:cs="Times New Roman"/>
              </w:rPr>
              <w:t>technický stav části místních komunikací - prostranství (viz identifikace v analýze)</w:t>
            </w:r>
          </w:p>
          <w:p w:rsidR="00DC272C" w:rsidRPr="00DC272C" w:rsidRDefault="00DC272C" w:rsidP="00DC272C">
            <w:pPr>
              <w:numPr>
                <w:ilvl w:val="0"/>
                <w:numId w:val="6"/>
              </w:numPr>
              <w:ind w:left="190" w:hanging="218"/>
              <w:contextualSpacing/>
              <w:rPr>
                <w:rFonts w:ascii="Times New Roman" w:hAnsi="Times New Roman" w:cs="Times New Roman"/>
              </w:rPr>
            </w:pPr>
            <w:r w:rsidRPr="00DC272C">
              <w:rPr>
                <w:rFonts w:ascii="Times New Roman" w:hAnsi="Times New Roman" w:cs="Times New Roman"/>
              </w:rPr>
              <w:t>doprava v klidu – nedostatek parkovacích míst</w:t>
            </w:r>
          </w:p>
          <w:p w:rsidR="00DC272C" w:rsidRPr="00DC272C" w:rsidRDefault="00DC272C" w:rsidP="00DC272C">
            <w:pPr>
              <w:numPr>
                <w:ilvl w:val="0"/>
                <w:numId w:val="6"/>
              </w:numPr>
              <w:ind w:left="190" w:hanging="218"/>
              <w:contextualSpacing/>
              <w:rPr>
                <w:rFonts w:ascii="Times New Roman" w:hAnsi="Times New Roman" w:cs="Times New Roman"/>
              </w:rPr>
            </w:pPr>
            <w:r w:rsidRPr="00DC272C">
              <w:rPr>
                <w:rFonts w:ascii="Times New Roman" w:hAnsi="Times New Roman" w:cs="Times New Roman"/>
              </w:rPr>
              <w:t>existence neobydlených rodinných domů (nad rámec rekreačního využití)</w:t>
            </w:r>
          </w:p>
          <w:p w:rsidR="00DC272C" w:rsidRPr="00DC272C" w:rsidRDefault="00DC272C" w:rsidP="00DC272C">
            <w:pPr>
              <w:numPr>
                <w:ilvl w:val="0"/>
                <w:numId w:val="6"/>
              </w:numPr>
              <w:ind w:left="190" w:hanging="218"/>
              <w:contextualSpacing/>
              <w:rPr>
                <w:rFonts w:ascii="Times New Roman" w:hAnsi="Times New Roman" w:cs="Times New Roman"/>
              </w:rPr>
            </w:pPr>
            <w:r w:rsidRPr="00DC272C">
              <w:rPr>
                <w:rFonts w:ascii="Times New Roman" w:hAnsi="Times New Roman" w:cs="Times New Roman"/>
              </w:rPr>
              <w:t>klesající vývoj výstavby či rekonstrukce domů od roku 1991</w:t>
            </w:r>
          </w:p>
          <w:p w:rsidR="00DC272C" w:rsidRPr="00DC272C" w:rsidRDefault="00DC272C" w:rsidP="00DC272C">
            <w:pPr>
              <w:numPr>
                <w:ilvl w:val="0"/>
                <w:numId w:val="6"/>
              </w:numPr>
              <w:ind w:left="190" w:hanging="218"/>
              <w:contextualSpacing/>
              <w:rPr>
                <w:rFonts w:ascii="Times New Roman" w:hAnsi="Times New Roman" w:cs="Times New Roman"/>
              </w:rPr>
            </w:pPr>
            <w:r w:rsidRPr="00DC272C">
              <w:rPr>
                <w:rFonts w:ascii="Times New Roman" w:hAnsi="Times New Roman" w:cs="Times New Roman"/>
              </w:rPr>
              <w:t>neefektivita dvou paralelně fungujících mateřských škol</w:t>
            </w:r>
          </w:p>
          <w:p w:rsidR="00DC272C" w:rsidRPr="00DC272C" w:rsidRDefault="00DC272C" w:rsidP="00DC272C">
            <w:pPr>
              <w:numPr>
                <w:ilvl w:val="0"/>
                <w:numId w:val="6"/>
              </w:numPr>
              <w:ind w:left="190" w:hanging="218"/>
              <w:contextualSpacing/>
              <w:rPr>
                <w:rFonts w:ascii="Times New Roman" w:hAnsi="Times New Roman" w:cs="Times New Roman"/>
              </w:rPr>
            </w:pPr>
            <w:r w:rsidRPr="00DC272C">
              <w:rPr>
                <w:rFonts w:ascii="Times New Roman" w:hAnsi="Times New Roman" w:cs="Times New Roman"/>
              </w:rPr>
              <w:t>problematický technický stav některých sportovních areálů (skokanské můstky)</w:t>
            </w:r>
          </w:p>
          <w:p w:rsidR="00DC272C" w:rsidRPr="00DC272C" w:rsidRDefault="00DC272C" w:rsidP="00DC272C">
            <w:pPr>
              <w:numPr>
                <w:ilvl w:val="0"/>
                <w:numId w:val="6"/>
              </w:numPr>
              <w:ind w:left="190" w:hanging="218"/>
              <w:contextualSpacing/>
              <w:rPr>
                <w:rFonts w:ascii="Times New Roman" w:hAnsi="Times New Roman" w:cs="Times New Roman"/>
              </w:rPr>
            </w:pPr>
            <w:r w:rsidRPr="00DC272C">
              <w:rPr>
                <w:rFonts w:ascii="Times New Roman" w:hAnsi="Times New Roman" w:cs="Times New Roman"/>
              </w:rPr>
              <w:t>nefunkčnost lyžařských areálů</w:t>
            </w:r>
          </w:p>
          <w:p w:rsidR="00DC272C" w:rsidRPr="00DC272C" w:rsidRDefault="00C4001B" w:rsidP="00DC272C">
            <w:pPr>
              <w:numPr>
                <w:ilvl w:val="0"/>
                <w:numId w:val="6"/>
              </w:numPr>
              <w:ind w:left="190" w:hanging="218"/>
              <w:contextualSpacing/>
              <w:rPr>
                <w:rFonts w:ascii="Times New Roman" w:hAnsi="Times New Roman" w:cs="Times New Roman"/>
              </w:rPr>
            </w:pPr>
            <w:r>
              <w:rPr>
                <w:rFonts w:ascii="Times New Roman" w:hAnsi="Times New Roman" w:cs="Times New Roman"/>
              </w:rPr>
              <w:t>nižší míra využití</w:t>
            </w:r>
            <w:r w:rsidR="00DC272C" w:rsidRPr="00DC272C">
              <w:rPr>
                <w:rFonts w:ascii="Times New Roman" w:hAnsi="Times New Roman" w:cs="Times New Roman"/>
              </w:rPr>
              <w:t xml:space="preserve"> sportovních a volnočasových areálů pro neorganizované skupiny</w:t>
            </w:r>
          </w:p>
          <w:p w:rsidR="00DC272C" w:rsidRPr="00DC272C" w:rsidRDefault="00DC272C" w:rsidP="00DC272C">
            <w:pPr>
              <w:numPr>
                <w:ilvl w:val="0"/>
                <w:numId w:val="6"/>
              </w:numPr>
              <w:ind w:left="190" w:hanging="218"/>
              <w:contextualSpacing/>
              <w:rPr>
                <w:rFonts w:ascii="Times New Roman" w:hAnsi="Times New Roman" w:cs="Times New Roman"/>
              </w:rPr>
            </w:pPr>
            <w:r w:rsidRPr="00DC272C">
              <w:rPr>
                <w:rFonts w:ascii="Times New Roman" w:hAnsi="Times New Roman" w:cs="Times New Roman"/>
              </w:rPr>
              <w:t>problematická kvalita základních a doplňkových služeb (zejména ve vztahu k rozvoji cestovního ruchu)</w:t>
            </w:r>
          </w:p>
          <w:p w:rsidR="00DC272C" w:rsidRPr="00DC272C" w:rsidRDefault="00632D2E" w:rsidP="00DC272C">
            <w:pPr>
              <w:numPr>
                <w:ilvl w:val="0"/>
                <w:numId w:val="6"/>
              </w:numPr>
              <w:ind w:left="190" w:hanging="218"/>
              <w:contextualSpacing/>
              <w:rPr>
                <w:rFonts w:ascii="Times New Roman" w:hAnsi="Times New Roman" w:cs="Times New Roman"/>
              </w:rPr>
            </w:pPr>
            <w:r w:rsidRPr="00632D2E">
              <w:rPr>
                <w:rFonts w:ascii="Times New Roman" w:hAnsi="Times New Roman" w:cs="Times New Roman"/>
              </w:rPr>
              <w:t>nižší podíl investičních dotačních prostředků v rámci rozpočtu města</w:t>
            </w:r>
          </w:p>
        </w:tc>
      </w:tr>
      <w:tr w:rsidR="00DC272C" w:rsidRPr="009201EF" w:rsidTr="000F6688">
        <w:tc>
          <w:tcPr>
            <w:tcW w:w="4606" w:type="dxa"/>
            <w:shd w:val="clear" w:color="auto" w:fill="D6E3BC" w:themeFill="accent3" w:themeFillTint="66"/>
          </w:tcPr>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lastRenderedPageBreak/>
              <w:t>posílení kvality obytné funkce města z hlediska atraktivity pro současné a nové obyvatelstvo</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stabilizace počtu obyvatel a zkvalitnění demografické struktury stěhováním nových obyvatel do města</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rozvoj podnikatelských činností navazujících na průmyslový odkaz obce</w:t>
            </w:r>
          </w:p>
          <w:p w:rsidR="00DC272C" w:rsidRDefault="00DC272C" w:rsidP="005A704A">
            <w:pPr>
              <w:numPr>
                <w:ilvl w:val="0"/>
                <w:numId w:val="6"/>
              </w:numPr>
              <w:ind w:left="161" w:hanging="218"/>
              <w:contextualSpacing/>
              <w:rPr>
                <w:rFonts w:ascii="Times New Roman" w:hAnsi="Times New Roman" w:cs="Times New Roman"/>
              </w:rPr>
            </w:pPr>
            <w:r w:rsidRPr="00DC272C">
              <w:rPr>
                <w:rFonts w:ascii="Times New Roman" w:hAnsi="Times New Roman" w:cs="Times New Roman"/>
              </w:rPr>
              <w:t>rozvoj služeb cestovního ruchu ve vazbě na širší územní spolupráci</w:t>
            </w:r>
          </w:p>
          <w:p w:rsidR="00DC272C" w:rsidRDefault="00DC272C" w:rsidP="00FE2B38">
            <w:pPr>
              <w:numPr>
                <w:ilvl w:val="0"/>
                <w:numId w:val="6"/>
              </w:numPr>
              <w:ind w:left="161" w:hanging="218"/>
              <w:contextualSpacing/>
              <w:rPr>
                <w:rFonts w:ascii="Times New Roman" w:hAnsi="Times New Roman" w:cs="Times New Roman"/>
              </w:rPr>
            </w:pPr>
            <w:r w:rsidRPr="00DC272C">
              <w:rPr>
                <w:rFonts w:ascii="Times New Roman" w:hAnsi="Times New Roman" w:cs="Times New Roman"/>
              </w:rPr>
              <w:t>pokračování v dopl</w:t>
            </w:r>
            <w:r>
              <w:rPr>
                <w:rFonts w:ascii="Times New Roman" w:hAnsi="Times New Roman" w:cs="Times New Roman"/>
              </w:rPr>
              <w:t>ňování technické infrastruktury</w:t>
            </w:r>
          </w:p>
          <w:p w:rsidR="00DC272C" w:rsidRPr="00DC272C" w:rsidRDefault="00DC272C" w:rsidP="00FE2B38">
            <w:pPr>
              <w:numPr>
                <w:ilvl w:val="0"/>
                <w:numId w:val="6"/>
              </w:numPr>
              <w:ind w:left="161" w:hanging="218"/>
              <w:contextualSpacing/>
              <w:rPr>
                <w:rFonts w:ascii="Times New Roman" w:hAnsi="Times New Roman" w:cs="Times New Roman"/>
              </w:rPr>
            </w:pPr>
            <w:r w:rsidRPr="00DC272C">
              <w:rPr>
                <w:rFonts w:ascii="Times New Roman" w:hAnsi="Times New Roman" w:cs="Times New Roman"/>
              </w:rPr>
              <w:t>doplnění systému odpadové hospodářství (kontejnerová stání, kontejnery)</w:t>
            </w:r>
          </w:p>
          <w:p w:rsidR="00DC272C" w:rsidRPr="00DC272C" w:rsidRDefault="00DC272C" w:rsidP="00DC272C">
            <w:pPr>
              <w:pStyle w:val="Odstavecseseznamem"/>
              <w:numPr>
                <w:ilvl w:val="0"/>
                <w:numId w:val="6"/>
              </w:numPr>
              <w:ind w:left="161" w:hanging="218"/>
              <w:rPr>
                <w:rFonts w:ascii="Times New Roman" w:hAnsi="Times New Roman" w:cs="Times New Roman"/>
              </w:rPr>
            </w:pPr>
            <w:r w:rsidRPr="00DC272C">
              <w:rPr>
                <w:rFonts w:ascii="Times New Roman" w:hAnsi="Times New Roman" w:cs="Times New Roman"/>
              </w:rPr>
              <w:t>údržba technické infrastruktury</w:t>
            </w:r>
          </w:p>
          <w:p w:rsidR="00DC272C" w:rsidRPr="00DC272C" w:rsidRDefault="00DC272C" w:rsidP="00DC272C">
            <w:pPr>
              <w:pStyle w:val="Odstavecseseznamem"/>
              <w:numPr>
                <w:ilvl w:val="0"/>
                <w:numId w:val="6"/>
              </w:numPr>
              <w:ind w:left="161" w:hanging="218"/>
              <w:rPr>
                <w:rFonts w:ascii="Times New Roman" w:hAnsi="Times New Roman" w:cs="Times New Roman"/>
              </w:rPr>
            </w:pPr>
            <w:r w:rsidRPr="00DC272C">
              <w:rPr>
                <w:rFonts w:ascii="Times New Roman" w:hAnsi="Times New Roman" w:cs="Times New Roman"/>
              </w:rPr>
              <w:t>přesunutí sběrného dvora z centra města</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doplnění parkovacích míst ve městě (v obytných zónách, u turistických atraktivit – Souš)</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revitalizace stávajících chátrajících objektů</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spojení mateřských škol – vytvoření pouze jednoho zázemí MŠ</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revitalizace sportovní infrastruktury, zejména lyžařské</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 xml:space="preserve">doplnění a zpřístupnění sportovní a volnočasové </w:t>
            </w:r>
            <w:proofErr w:type="spellStart"/>
            <w:r w:rsidRPr="00DC272C">
              <w:rPr>
                <w:rFonts w:ascii="Times New Roman" w:hAnsi="Times New Roman" w:cs="Times New Roman"/>
              </w:rPr>
              <w:t>infrastuktury</w:t>
            </w:r>
            <w:proofErr w:type="spellEnd"/>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turistické propojení města s dalšími turistickými středisky</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doplnění dalších sociálních služeb s ohledem na demografický vývoj obyvatel</w:t>
            </w:r>
          </w:p>
          <w:p w:rsidR="00DC272C" w:rsidRPr="00DC272C" w:rsidRDefault="00DC272C" w:rsidP="00DC272C">
            <w:pPr>
              <w:numPr>
                <w:ilvl w:val="0"/>
                <w:numId w:val="6"/>
              </w:numPr>
              <w:ind w:left="161" w:hanging="218"/>
              <w:contextualSpacing/>
              <w:rPr>
                <w:rFonts w:ascii="Times New Roman" w:hAnsi="Times New Roman" w:cs="Times New Roman"/>
              </w:rPr>
            </w:pPr>
            <w:r w:rsidRPr="00DC272C">
              <w:rPr>
                <w:rFonts w:ascii="Times New Roman" w:hAnsi="Times New Roman" w:cs="Times New Roman"/>
              </w:rPr>
              <w:t>změna systému financování obcí v ČR (posílení standardní příjmové strany obecních rozpočtů na úkor dotací</w:t>
            </w:r>
          </w:p>
        </w:tc>
        <w:tc>
          <w:tcPr>
            <w:tcW w:w="4606" w:type="dxa"/>
            <w:shd w:val="clear" w:color="auto" w:fill="DDD9C3" w:themeFill="background2" w:themeFillShade="E6"/>
          </w:tcPr>
          <w:p w:rsidR="00DC272C" w:rsidRPr="00DC272C" w:rsidRDefault="00DC272C" w:rsidP="00DC272C">
            <w:pPr>
              <w:numPr>
                <w:ilvl w:val="0"/>
                <w:numId w:val="6"/>
              </w:numPr>
              <w:ind w:left="188" w:hanging="200"/>
              <w:contextualSpacing/>
              <w:rPr>
                <w:rFonts w:ascii="Times New Roman" w:hAnsi="Times New Roman" w:cs="Times New Roman"/>
              </w:rPr>
            </w:pPr>
            <w:r w:rsidRPr="00DC272C">
              <w:rPr>
                <w:rFonts w:ascii="Times New Roman" w:hAnsi="Times New Roman" w:cs="Times New Roman"/>
              </w:rPr>
              <w:t>pokračující nepříznivý demografický vývoj stárnutím obyvatelstva</w:t>
            </w:r>
          </w:p>
          <w:p w:rsidR="00DC272C" w:rsidRPr="00DC272C" w:rsidRDefault="00DC272C" w:rsidP="00DC272C">
            <w:pPr>
              <w:numPr>
                <w:ilvl w:val="0"/>
                <w:numId w:val="6"/>
              </w:numPr>
              <w:ind w:left="188" w:hanging="200"/>
              <w:contextualSpacing/>
              <w:rPr>
                <w:rFonts w:ascii="Times New Roman" w:hAnsi="Times New Roman" w:cs="Times New Roman"/>
              </w:rPr>
            </w:pPr>
            <w:r w:rsidRPr="00DC272C">
              <w:rPr>
                <w:rFonts w:ascii="Times New Roman" w:hAnsi="Times New Roman" w:cs="Times New Roman"/>
              </w:rPr>
              <w:t>úpadek tradičních průmyslových odvětví</w:t>
            </w:r>
          </w:p>
          <w:p w:rsidR="00DC272C" w:rsidRPr="00DC272C" w:rsidRDefault="00DC272C" w:rsidP="00DC272C">
            <w:pPr>
              <w:numPr>
                <w:ilvl w:val="0"/>
                <w:numId w:val="6"/>
              </w:numPr>
              <w:ind w:left="188" w:hanging="200"/>
              <w:contextualSpacing/>
              <w:rPr>
                <w:rFonts w:ascii="Times New Roman" w:hAnsi="Times New Roman" w:cs="Times New Roman"/>
              </w:rPr>
            </w:pPr>
            <w:r w:rsidRPr="00DC272C">
              <w:rPr>
                <w:rFonts w:ascii="Times New Roman" w:hAnsi="Times New Roman" w:cs="Times New Roman"/>
              </w:rPr>
              <w:t>snížení konkurenceschopnosti tradičních horských středisek</w:t>
            </w:r>
          </w:p>
          <w:p w:rsidR="00DC272C" w:rsidRPr="00DC272C" w:rsidRDefault="00DC272C" w:rsidP="00DC272C">
            <w:pPr>
              <w:numPr>
                <w:ilvl w:val="0"/>
                <w:numId w:val="6"/>
              </w:numPr>
              <w:ind w:left="188" w:hanging="200"/>
              <w:contextualSpacing/>
              <w:rPr>
                <w:rFonts w:ascii="Times New Roman" w:hAnsi="Times New Roman" w:cs="Times New Roman"/>
              </w:rPr>
            </w:pPr>
            <w:r w:rsidRPr="00DC272C">
              <w:rPr>
                <w:rFonts w:ascii="Times New Roman" w:hAnsi="Times New Roman" w:cs="Times New Roman"/>
              </w:rPr>
              <w:t>snížení dopravní obslužnosti území</w:t>
            </w:r>
          </w:p>
          <w:p w:rsidR="00DC272C" w:rsidRPr="00DC272C" w:rsidRDefault="00DC272C" w:rsidP="00DC272C">
            <w:pPr>
              <w:numPr>
                <w:ilvl w:val="0"/>
                <w:numId w:val="6"/>
              </w:numPr>
              <w:ind w:left="188" w:hanging="200"/>
              <w:contextualSpacing/>
              <w:rPr>
                <w:rFonts w:ascii="Times New Roman" w:hAnsi="Times New Roman" w:cs="Times New Roman"/>
              </w:rPr>
            </w:pPr>
            <w:r w:rsidRPr="00DC272C">
              <w:rPr>
                <w:rFonts w:ascii="Times New Roman" w:hAnsi="Times New Roman" w:cs="Times New Roman"/>
              </w:rPr>
              <w:t>infrastrukturní nepřipravenost území</w:t>
            </w:r>
          </w:p>
          <w:p w:rsidR="00DC272C" w:rsidRPr="00DC272C" w:rsidRDefault="00DC272C" w:rsidP="00DC272C">
            <w:pPr>
              <w:numPr>
                <w:ilvl w:val="0"/>
                <w:numId w:val="6"/>
              </w:numPr>
              <w:ind w:left="188" w:hanging="200"/>
              <w:contextualSpacing/>
              <w:rPr>
                <w:rFonts w:ascii="Times New Roman" w:hAnsi="Times New Roman" w:cs="Times New Roman"/>
              </w:rPr>
            </w:pPr>
            <w:r w:rsidRPr="00DC272C">
              <w:rPr>
                <w:rFonts w:ascii="Times New Roman" w:hAnsi="Times New Roman" w:cs="Times New Roman"/>
              </w:rPr>
              <w:t>většinové využívaní bytových jednotek pro jiné než trvalé bydlení</w:t>
            </w:r>
          </w:p>
          <w:p w:rsidR="00DC272C" w:rsidRPr="00DC272C" w:rsidRDefault="00DC272C" w:rsidP="00DC272C">
            <w:pPr>
              <w:numPr>
                <w:ilvl w:val="0"/>
                <w:numId w:val="6"/>
              </w:numPr>
              <w:ind w:left="188" w:hanging="200"/>
              <w:contextualSpacing/>
              <w:rPr>
                <w:rFonts w:ascii="Times New Roman" w:hAnsi="Times New Roman" w:cs="Times New Roman"/>
              </w:rPr>
            </w:pPr>
            <w:r w:rsidRPr="00DC272C">
              <w:rPr>
                <w:rFonts w:ascii="Times New Roman" w:hAnsi="Times New Roman" w:cs="Times New Roman"/>
              </w:rPr>
              <w:t>omezení dostupnosti zdravotní péče ve městě odchodem lékařů do důchodu</w:t>
            </w:r>
          </w:p>
          <w:p w:rsidR="00DC272C" w:rsidRPr="00DC272C" w:rsidRDefault="00DC272C" w:rsidP="00DC272C">
            <w:pPr>
              <w:numPr>
                <w:ilvl w:val="0"/>
                <w:numId w:val="6"/>
              </w:numPr>
              <w:ind w:left="188" w:hanging="200"/>
              <w:contextualSpacing/>
              <w:rPr>
                <w:rFonts w:ascii="Times New Roman" w:hAnsi="Times New Roman" w:cs="Times New Roman"/>
              </w:rPr>
            </w:pPr>
            <w:r w:rsidRPr="00DC272C">
              <w:rPr>
                <w:rFonts w:ascii="Times New Roman" w:hAnsi="Times New Roman" w:cs="Times New Roman"/>
              </w:rPr>
              <w:t>ekonomická neudržitelnost služeb komerční vybavenosti</w:t>
            </w:r>
          </w:p>
          <w:p w:rsidR="00DC272C" w:rsidRPr="00DC272C" w:rsidRDefault="00DC272C" w:rsidP="00DC272C">
            <w:pPr>
              <w:numPr>
                <w:ilvl w:val="0"/>
                <w:numId w:val="6"/>
              </w:numPr>
              <w:ind w:left="188" w:hanging="200"/>
              <w:contextualSpacing/>
              <w:rPr>
                <w:rFonts w:ascii="Times New Roman" w:hAnsi="Times New Roman" w:cs="Times New Roman"/>
              </w:rPr>
            </w:pPr>
            <w:r w:rsidRPr="00DC272C">
              <w:rPr>
                <w:rFonts w:ascii="Times New Roman" w:hAnsi="Times New Roman" w:cs="Times New Roman"/>
              </w:rPr>
              <w:t>nedostatečná nabídka volnočasových aktivit zejména pro děti a mládež</w:t>
            </w:r>
          </w:p>
          <w:p w:rsidR="00DC272C" w:rsidRPr="00DC272C" w:rsidRDefault="00DC272C" w:rsidP="00DC272C">
            <w:pPr>
              <w:numPr>
                <w:ilvl w:val="0"/>
                <w:numId w:val="6"/>
              </w:numPr>
              <w:ind w:left="188" w:hanging="200"/>
              <w:contextualSpacing/>
              <w:rPr>
                <w:rFonts w:ascii="Times New Roman" w:hAnsi="Times New Roman" w:cs="Times New Roman"/>
              </w:rPr>
            </w:pPr>
            <w:r w:rsidRPr="00DC272C">
              <w:rPr>
                <w:rFonts w:ascii="Times New Roman" w:hAnsi="Times New Roman" w:cs="Times New Roman"/>
              </w:rPr>
              <w:t xml:space="preserve">neřešení stavu </w:t>
            </w:r>
            <w:proofErr w:type="spellStart"/>
            <w:r w:rsidRPr="00DC272C">
              <w:rPr>
                <w:rFonts w:ascii="Times New Roman" w:hAnsi="Times New Roman" w:cs="Times New Roman"/>
              </w:rPr>
              <w:t>brownfields</w:t>
            </w:r>
            <w:proofErr w:type="spellEnd"/>
            <w:r w:rsidRPr="00DC272C">
              <w:rPr>
                <w:rFonts w:ascii="Times New Roman" w:hAnsi="Times New Roman" w:cs="Times New Roman"/>
              </w:rPr>
              <w:t xml:space="preserve"> v území</w:t>
            </w:r>
          </w:p>
        </w:tc>
      </w:tr>
    </w:tbl>
    <w:p w:rsidR="00DC272C" w:rsidRPr="004B078B" w:rsidRDefault="00DC272C" w:rsidP="00DC272C">
      <w:pPr>
        <w:spacing w:after="0" w:line="240" w:lineRule="auto"/>
        <w:rPr>
          <w:rFonts w:ascii="Times New Roman" w:hAnsi="Times New Roman" w:cs="Times New Roman"/>
          <w:color w:val="17365D" w:themeColor="text2" w:themeShade="BF"/>
          <w:sz w:val="32"/>
          <w:szCs w:val="32"/>
        </w:rPr>
      </w:pPr>
      <w:r w:rsidRPr="004B078B">
        <w:rPr>
          <w:rFonts w:ascii="Times New Roman" w:hAnsi="Times New Roman" w:cs="Times New Roman"/>
          <w:color w:val="17365D" w:themeColor="text2" w:themeShade="BF"/>
          <w:sz w:val="32"/>
          <w:szCs w:val="32"/>
        </w:rPr>
        <w:t>Příležitos</w:t>
      </w:r>
      <w:r>
        <w:rPr>
          <w:rFonts w:ascii="Times New Roman" w:hAnsi="Times New Roman" w:cs="Times New Roman"/>
          <w:color w:val="17365D" w:themeColor="text2" w:themeShade="BF"/>
          <w:sz w:val="32"/>
          <w:szCs w:val="32"/>
        </w:rPr>
        <w:t>ti</w:t>
      </w:r>
      <w:r>
        <w:rPr>
          <w:rFonts w:ascii="Times New Roman" w:hAnsi="Times New Roman" w:cs="Times New Roman"/>
          <w:color w:val="17365D" w:themeColor="text2" w:themeShade="BF"/>
          <w:sz w:val="32"/>
          <w:szCs w:val="32"/>
        </w:rPr>
        <w:tab/>
      </w:r>
      <w:r>
        <w:rPr>
          <w:rFonts w:ascii="Times New Roman" w:hAnsi="Times New Roman" w:cs="Times New Roman"/>
          <w:color w:val="17365D" w:themeColor="text2" w:themeShade="BF"/>
          <w:sz w:val="32"/>
          <w:szCs w:val="32"/>
        </w:rPr>
        <w:tab/>
      </w:r>
      <w:r>
        <w:rPr>
          <w:rFonts w:ascii="Times New Roman" w:hAnsi="Times New Roman" w:cs="Times New Roman"/>
          <w:color w:val="17365D" w:themeColor="text2" w:themeShade="BF"/>
          <w:sz w:val="32"/>
          <w:szCs w:val="32"/>
        </w:rPr>
        <w:tab/>
      </w:r>
      <w:r>
        <w:rPr>
          <w:rFonts w:ascii="Times New Roman" w:hAnsi="Times New Roman" w:cs="Times New Roman"/>
          <w:color w:val="17365D" w:themeColor="text2" w:themeShade="BF"/>
          <w:sz w:val="32"/>
          <w:szCs w:val="32"/>
        </w:rPr>
        <w:tab/>
      </w:r>
      <w:r>
        <w:rPr>
          <w:rFonts w:ascii="Times New Roman" w:hAnsi="Times New Roman" w:cs="Times New Roman"/>
          <w:color w:val="17365D" w:themeColor="text2" w:themeShade="BF"/>
          <w:sz w:val="32"/>
          <w:szCs w:val="32"/>
        </w:rPr>
        <w:tab/>
      </w:r>
      <w:r>
        <w:rPr>
          <w:rFonts w:ascii="Times New Roman" w:hAnsi="Times New Roman" w:cs="Times New Roman"/>
          <w:color w:val="17365D" w:themeColor="text2" w:themeShade="BF"/>
          <w:sz w:val="32"/>
          <w:szCs w:val="32"/>
        </w:rPr>
        <w:tab/>
      </w:r>
      <w:r>
        <w:rPr>
          <w:rFonts w:ascii="Times New Roman" w:hAnsi="Times New Roman" w:cs="Times New Roman"/>
          <w:color w:val="17365D" w:themeColor="text2" w:themeShade="BF"/>
          <w:sz w:val="32"/>
          <w:szCs w:val="32"/>
        </w:rPr>
        <w:tab/>
      </w:r>
      <w:r>
        <w:rPr>
          <w:rFonts w:ascii="Times New Roman" w:hAnsi="Times New Roman" w:cs="Times New Roman"/>
          <w:color w:val="17365D" w:themeColor="text2" w:themeShade="BF"/>
          <w:sz w:val="32"/>
          <w:szCs w:val="32"/>
        </w:rPr>
        <w:tab/>
      </w:r>
      <w:r>
        <w:rPr>
          <w:rFonts w:ascii="Times New Roman" w:hAnsi="Times New Roman" w:cs="Times New Roman"/>
          <w:color w:val="17365D" w:themeColor="text2" w:themeShade="BF"/>
          <w:sz w:val="32"/>
          <w:szCs w:val="32"/>
        </w:rPr>
        <w:tab/>
        <w:t xml:space="preserve">         </w:t>
      </w:r>
      <w:r w:rsidRPr="004B078B">
        <w:rPr>
          <w:rFonts w:ascii="Times New Roman" w:hAnsi="Times New Roman" w:cs="Times New Roman"/>
          <w:color w:val="17365D" w:themeColor="text2" w:themeShade="BF"/>
          <w:sz w:val="32"/>
          <w:szCs w:val="32"/>
        </w:rPr>
        <w:t>Ohrožení</w:t>
      </w:r>
    </w:p>
    <w:p w:rsidR="00DC272C" w:rsidRDefault="00DC272C" w:rsidP="00D55EEE">
      <w:pPr>
        <w:pStyle w:val="Bezmezer"/>
        <w:spacing w:line="276" w:lineRule="auto"/>
        <w:jc w:val="both"/>
        <w:rPr>
          <w:rFonts w:ascii="Times New Roman" w:eastAsiaTheme="minorHAnsi" w:hAnsi="Times New Roman"/>
        </w:rPr>
      </w:pPr>
    </w:p>
    <w:p w:rsidR="00DC272C" w:rsidRDefault="00DC272C" w:rsidP="00D55EEE">
      <w:pPr>
        <w:pStyle w:val="Bezmezer"/>
        <w:spacing w:line="276" w:lineRule="auto"/>
        <w:jc w:val="both"/>
        <w:rPr>
          <w:rFonts w:ascii="Times New Roman" w:eastAsiaTheme="minorHAnsi" w:hAnsi="Times New Roman"/>
        </w:rPr>
      </w:pPr>
    </w:p>
    <w:p w:rsidR="00DC272C" w:rsidRDefault="00DC272C" w:rsidP="00D55EEE">
      <w:pPr>
        <w:pStyle w:val="Bezmezer"/>
        <w:spacing w:line="276" w:lineRule="auto"/>
        <w:jc w:val="both"/>
        <w:rPr>
          <w:rFonts w:ascii="Times New Roman" w:eastAsiaTheme="minorHAnsi" w:hAnsi="Times New Roman"/>
        </w:rPr>
      </w:pPr>
    </w:p>
    <w:p w:rsidR="00DC272C" w:rsidRDefault="00DC272C" w:rsidP="00D55EEE">
      <w:pPr>
        <w:pStyle w:val="Bezmezer"/>
        <w:spacing w:line="276" w:lineRule="auto"/>
        <w:jc w:val="both"/>
        <w:rPr>
          <w:rFonts w:ascii="Times New Roman" w:eastAsiaTheme="minorHAnsi" w:hAnsi="Times New Roman"/>
        </w:rPr>
      </w:pPr>
    </w:p>
    <w:p w:rsidR="00DC272C" w:rsidRDefault="00DC272C" w:rsidP="00D55EEE">
      <w:pPr>
        <w:pStyle w:val="Bezmezer"/>
        <w:spacing w:line="276" w:lineRule="auto"/>
        <w:jc w:val="both"/>
        <w:rPr>
          <w:rFonts w:ascii="Times New Roman" w:eastAsiaTheme="minorHAnsi" w:hAnsi="Times New Roman"/>
        </w:rPr>
      </w:pPr>
    </w:p>
    <w:p w:rsidR="00DC272C" w:rsidRPr="00D55EEE" w:rsidRDefault="00DC272C" w:rsidP="00D55EEE">
      <w:pPr>
        <w:pStyle w:val="Bezmezer"/>
        <w:spacing w:line="276" w:lineRule="auto"/>
        <w:jc w:val="both"/>
        <w:rPr>
          <w:rFonts w:ascii="Times New Roman" w:eastAsiaTheme="minorHAnsi" w:hAnsi="Times New Roman"/>
        </w:rPr>
      </w:pPr>
    </w:p>
    <w:sectPr w:rsidR="00DC272C" w:rsidRPr="00D55EEE" w:rsidSect="00E60A4D">
      <w:headerReference w:type="default" r:id="rId32"/>
      <w:footerReference w:type="default" r:id="rId33"/>
      <w:headerReference w:type="first" r:id="rId34"/>
      <w:pgSz w:w="11906" w:h="16838"/>
      <w:pgMar w:top="1417" w:right="1417" w:bottom="1417" w:left="1417" w:header="708" w:footer="708"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140" w:rsidRDefault="006F3140" w:rsidP="00420A84">
      <w:pPr>
        <w:spacing w:after="0" w:line="240" w:lineRule="auto"/>
      </w:pPr>
      <w:r>
        <w:separator/>
      </w:r>
    </w:p>
  </w:endnote>
  <w:endnote w:type="continuationSeparator" w:id="0">
    <w:p w:rsidR="006F3140" w:rsidRDefault="006F3140" w:rsidP="0042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030585"/>
      <w:docPartObj>
        <w:docPartGallery w:val="Page Numbers (Bottom of Page)"/>
        <w:docPartUnique/>
      </w:docPartObj>
    </w:sdtPr>
    <w:sdtContent>
      <w:p w:rsidR="00623F0C" w:rsidRDefault="00623F0C">
        <w:pPr>
          <w:pStyle w:val="Zpat"/>
          <w:jc w:val="right"/>
        </w:pPr>
        <w:r>
          <w:rPr>
            <w:noProof/>
          </w:rPr>
          <w:fldChar w:fldCharType="begin"/>
        </w:r>
        <w:r>
          <w:rPr>
            <w:noProof/>
          </w:rPr>
          <w:instrText>PAGE   \* MERGEFORMAT</w:instrText>
        </w:r>
        <w:r>
          <w:rPr>
            <w:noProof/>
          </w:rPr>
          <w:fldChar w:fldCharType="separate"/>
        </w:r>
        <w:r w:rsidR="009B1FF6">
          <w:rPr>
            <w:noProof/>
          </w:rPr>
          <w:t>4</w:t>
        </w:r>
        <w:r>
          <w:rPr>
            <w:noProof/>
          </w:rPr>
          <w:fldChar w:fldCharType="end"/>
        </w:r>
      </w:p>
    </w:sdtContent>
  </w:sdt>
  <w:p w:rsidR="00623F0C" w:rsidRDefault="00623F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140" w:rsidRDefault="006F3140" w:rsidP="00420A84">
      <w:pPr>
        <w:spacing w:after="0" w:line="240" w:lineRule="auto"/>
      </w:pPr>
      <w:r>
        <w:separator/>
      </w:r>
    </w:p>
  </w:footnote>
  <w:footnote w:type="continuationSeparator" w:id="0">
    <w:p w:rsidR="006F3140" w:rsidRDefault="006F3140" w:rsidP="00420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F0C" w:rsidRPr="00D9470F" w:rsidRDefault="00623F0C" w:rsidP="00E22593">
    <w:pPr>
      <w:pStyle w:val="Zhlav"/>
      <w:rPr>
        <w:rFonts w:ascii="Times New Roman" w:hAnsi="Times New Roman" w:cs="Times New Roman"/>
        <w:sz w:val="24"/>
        <w:szCs w:val="24"/>
      </w:rPr>
    </w:pPr>
    <w:r>
      <w:rPr>
        <w:noProof/>
        <w:lang w:eastAsia="cs-CZ"/>
      </w:rPr>
      <w:drawing>
        <wp:anchor distT="0" distB="0" distL="114300" distR="114300" simplePos="0" relativeHeight="251658240" behindDoc="0" locked="0" layoutInCell="1" allowOverlap="1">
          <wp:simplePos x="0" y="0"/>
          <wp:positionH relativeFrom="column">
            <wp:posOffset>4100830</wp:posOffset>
          </wp:positionH>
          <wp:positionV relativeFrom="paragraph">
            <wp:posOffset>-68580</wp:posOffset>
          </wp:positionV>
          <wp:extent cx="2105025" cy="436245"/>
          <wp:effectExtent l="0" t="0" r="0"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OPZ barevn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025" cy="436245"/>
                  </a:xfrm>
                  <a:prstGeom prst="rect">
                    <a:avLst/>
                  </a:prstGeom>
                </pic:spPr>
              </pic:pic>
            </a:graphicData>
          </a:graphic>
        </wp:anchor>
      </w:drawing>
    </w:r>
    <w:r w:rsidRPr="00D9470F">
      <w:rPr>
        <w:rFonts w:ascii="Times New Roman" w:hAnsi="Times New Roman" w:cs="Times New Roman"/>
        <w:sz w:val="24"/>
        <w:szCs w:val="24"/>
      </w:rPr>
      <w:t xml:space="preserve">Plánování regionálního rozvoje v Mikroregionu </w:t>
    </w:r>
    <w:proofErr w:type="spellStart"/>
    <w:r w:rsidRPr="00D9470F">
      <w:rPr>
        <w:rFonts w:ascii="Times New Roman" w:hAnsi="Times New Roman" w:cs="Times New Roman"/>
        <w:sz w:val="24"/>
        <w:szCs w:val="24"/>
      </w:rPr>
      <w:t>Tanvaldsko</w:t>
    </w:r>
    <w:proofErr w:type="spellEnd"/>
  </w:p>
  <w:p w:rsidR="00623F0C" w:rsidRDefault="00623F0C">
    <w:pPr>
      <w:pStyle w:val="Zhlav"/>
    </w:pPr>
    <w:r w:rsidRPr="00D9470F">
      <w:rPr>
        <w:rFonts w:ascii="Times New Roman" w:hAnsi="Times New Roman" w:cs="Times New Roman"/>
        <w:sz w:val="24"/>
        <w:szCs w:val="24"/>
      </w:rPr>
      <w:t>CZ.03.4.74/0.0/0.0/16_058/0007376</w:t>
    </w: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F0C" w:rsidRPr="00D9470F" w:rsidRDefault="00623F0C" w:rsidP="00AE202C">
    <w:pPr>
      <w:pStyle w:val="Zhlav"/>
      <w:rPr>
        <w:rFonts w:ascii="Times New Roman" w:hAnsi="Times New Roman" w:cs="Times New Roman"/>
        <w:sz w:val="24"/>
        <w:szCs w:val="24"/>
      </w:rPr>
    </w:pPr>
    <w:r>
      <w:rPr>
        <w:noProof/>
        <w:lang w:eastAsia="cs-CZ"/>
      </w:rPr>
      <w:drawing>
        <wp:anchor distT="0" distB="0" distL="114300" distR="114300" simplePos="0" relativeHeight="251659264" behindDoc="0" locked="0" layoutInCell="1" allowOverlap="1">
          <wp:simplePos x="0" y="0"/>
          <wp:positionH relativeFrom="column">
            <wp:posOffset>4100830</wp:posOffset>
          </wp:positionH>
          <wp:positionV relativeFrom="paragraph">
            <wp:posOffset>-68580</wp:posOffset>
          </wp:positionV>
          <wp:extent cx="2105025" cy="436245"/>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OPZ barevn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025" cy="436245"/>
                  </a:xfrm>
                  <a:prstGeom prst="rect">
                    <a:avLst/>
                  </a:prstGeom>
                </pic:spPr>
              </pic:pic>
            </a:graphicData>
          </a:graphic>
        </wp:anchor>
      </w:drawing>
    </w:r>
    <w:r w:rsidRPr="00D9470F">
      <w:rPr>
        <w:rFonts w:ascii="Times New Roman" w:hAnsi="Times New Roman" w:cs="Times New Roman"/>
        <w:sz w:val="24"/>
        <w:szCs w:val="24"/>
      </w:rPr>
      <w:t xml:space="preserve">Plánování regionálního rozvoje v Mikroregionu </w:t>
    </w:r>
    <w:proofErr w:type="spellStart"/>
    <w:r w:rsidRPr="00D9470F">
      <w:rPr>
        <w:rFonts w:ascii="Times New Roman" w:hAnsi="Times New Roman" w:cs="Times New Roman"/>
        <w:sz w:val="24"/>
        <w:szCs w:val="24"/>
      </w:rPr>
      <w:t>Tanvaldsko</w:t>
    </w:r>
    <w:proofErr w:type="spellEnd"/>
  </w:p>
  <w:p w:rsidR="00623F0C" w:rsidRDefault="00623F0C" w:rsidP="00AE202C">
    <w:pPr>
      <w:pStyle w:val="Zhlav"/>
    </w:pPr>
    <w:r w:rsidRPr="00D9470F">
      <w:rPr>
        <w:rFonts w:ascii="Times New Roman" w:hAnsi="Times New Roman" w:cs="Times New Roman"/>
        <w:sz w:val="24"/>
        <w:szCs w:val="24"/>
      </w:rPr>
      <w:t>CZ.03.4.74/0.0/0.0/16_058/0007376</w:t>
    </w:r>
    <w:r>
      <w:ptab w:relativeTo="margin" w:alignment="center" w:leader="none"/>
    </w:r>
    <w:r>
      <w:ptab w:relativeTo="margin" w:alignment="right" w:leader="none"/>
    </w:r>
  </w:p>
  <w:p w:rsidR="00623F0C" w:rsidRDefault="00623F0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80878A4"/>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7A6527"/>
    <w:multiLevelType w:val="hybridMultilevel"/>
    <w:tmpl w:val="98CC7360"/>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9637CC"/>
    <w:multiLevelType w:val="hybridMultilevel"/>
    <w:tmpl w:val="AA5E5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1A0BB1"/>
    <w:multiLevelType w:val="hybridMultilevel"/>
    <w:tmpl w:val="22FA58D6"/>
    <w:lvl w:ilvl="0" w:tplc="51A232D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D90575"/>
    <w:multiLevelType w:val="hybridMultilevel"/>
    <w:tmpl w:val="1DAC98D0"/>
    <w:lvl w:ilvl="0" w:tplc="A306BA80">
      <w:start w:val="1"/>
      <w:numFmt w:val="bullet"/>
      <w:lvlText w:val=""/>
      <w:lvlJc w:val="left"/>
      <w:pPr>
        <w:ind w:left="780" w:hanging="360"/>
      </w:pPr>
      <w:rPr>
        <w:rFonts w:ascii="Symbol" w:hAnsi="Symbol" w:hint="default"/>
        <w:color w:val="17365D" w:themeColor="text2" w:themeShade="BF"/>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162530CB"/>
    <w:multiLevelType w:val="hybridMultilevel"/>
    <w:tmpl w:val="350C978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726ACB"/>
    <w:multiLevelType w:val="hybridMultilevel"/>
    <w:tmpl w:val="960E11FC"/>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A0039A"/>
    <w:multiLevelType w:val="hybridMultilevel"/>
    <w:tmpl w:val="C15C7EB6"/>
    <w:lvl w:ilvl="0" w:tplc="A306BA80">
      <w:start w:val="1"/>
      <w:numFmt w:val="bullet"/>
      <w:lvlText w:val=""/>
      <w:lvlJc w:val="left"/>
      <w:pPr>
        <w:ind w:left="1440" w:hanging="360"/>
      </w:pPr>
      <w:rPr>
        <w:rFonts w:ascii="Symbol" w:hAnsi="Symbol" w:hint="default"/>
        <w:color w:val="17365D" w:themeColor="text2" w:themeShade="BF"/>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C6B7D08"/>
    <w:multiLevelType w:val="hybridMultilevel"/>
    <w:tmpl w:val="F288E7F6"/>
    <w:lvl w:ilvl="0" w:tplc="A306BA80">
      <w:start w:val="1"/>
      <w:numFmt w:val="bullet"/>
      <w:lvlText w:val=""/>
      <w:lvlJc w:val="left"/>
      <w:pPr>
        <w:ind w:left="780" w:hanging="360"/>
      </w:pPr>
      <w:rPr>
        <w:rFonts w:ascii="Symbol" w:hAnsi="Symbol" w:hint="default"/>
        <w:color w:val="17365D" w:themeColor="text2" w:themeShade="BF"/>
      </w:rPr>
    </w:lvl>
    <w:lvl w:ilvl="1" w:tplc="04050003">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15:restartNumberingAfterBreak="0">
    <w:nsid w:val="1E06719E"/>
    <w:multiLevelType w:val="hybridMultilevel"/>
    <w:tmpl w:val="0CFEDA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125FC3"/>
    <w:multiLevelType w:val="hybridMultilevel"/>
    <w:tmpl w:val="7E006746"/>
    <w:lvl w:ilvl="0" w:tplc="FEEC4F5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4F7FB2"/>
    <w:multiLevelType w:val="hybridMultilevel"/>
    <w:tmpl w:val="6CC8D100"/>
    <w:lvl w:ilvl="0" w:tplc="A306BA80">
      <w:start w:val="1"/>
      <w:numFmt w:val="bullet"/>
      <w:lvlText w:val=""/>
      <w:lvlJc w:val="left"/>
      <w:pPr>
        <w:ind w:left="1440" w:hanging="360"/>
      </w:pPr>
      <w:rPr>
        <w:rFonts w:ascii="Symbol" w:hAnsi="Symbol" w:hint="default"/>
        <w:color w:val="17365D" w:themeColor="text2" w:themeShade="BF"/>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6B77E55"/>
    <w:multiLevelType w:val="hybridMultilevel"/>
    <w:tmpl w:val="CC4619CC"/>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412CE9"/>
    <w:multiLevelType w:val="hybridMultilevel"/>
    <w:tmpl w:val="6310E38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917A42"/>
    <w:multiLevelType w:val="hybridMultilevel"/>
    <w:tmpl w:val="1762619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5" w15:restartNumberingAfterBreak="0">
    <w:nsid w:val="29585E66"/>
    <w:multiLevelType w:val="hybridMultilevel"/>
    <w:tmpl w:val="64766DE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E9E177A"/>
    <w:multiLevelType w:val="hybridMultilevel"/>
    <w:tmpl w:val="9B360450"/>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FD360D3"/>
    <w:multiLevelType w:val="hybridMultilevel"/>
    <w:tmpl w:val="91584E5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44F012B"/>
    <w:multiLevelType w:val="hybridMultilevel"/>
    <w:tmpl w:val="0FC43D4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6B15A4"/>
    <w:multiLevelType w:val="hybridMultilevel"/>
    <w:tmpl w:val="E3F26090"/>
    <w:lvl w:ilvl="0" w:tplc="A306BA80">
      <w:start w:val="1"/>
      <w:numFmt w:val="bullet"/>
      <w:lvlText w:val=""/>
      <w:lvlJc w:val="left"/>
      <w:pPr>
        <w:ind w:left="1080" w:hanging="360"/>
      </w:pPr>
      <w:rPr>
        <w:rFonts w:ascii="Symbol" w:hAnsi="Symbol" w:hint="default"/>
        <w:color w:val="17365D" w:themeColor="text2" w:themeShade="BF"/>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6E05DB1"/>
    <w:multiLevelType w:val="hybridMultilevel"/>
    <w:tmpl w:val="2898A174"/>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7660542"/>
    <w:multiLevelType w:val="hybridMultilevel"/>
    <w:tmpl w:val="D318BC46"/>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AF1774F"/>
    <w:multiLevelType w:val="hybridMultilevel"/>
    <w:tmpl w:val="A9F24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0D56C78"/>
    <w:multiLevelType w:val="hybridMultilevel"/>
    <w:tmpl w:val="47B67F58"/>
    <w:lvl w:ilvl="0" w:tplc="369202E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42A15A5D"/>
    <w:multiLevelType w:val="hybridMultilevel"/>
    <w:tmpl w:val="9A4CD0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50211E8"/>
    <w:multiLevelType w:val="hybridMultilevel"/>
    <w:tmpl w:val="64882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7775890"/>
    <w:multiLevelType w:val="hybridMultilevel"/>
    <w:tmpl w:val="AD0C35FE"/>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84B2660"/>
    <w:multiLevelType w:val="hybridMultilevel"/>
    <w:tmpl w:val="B226FCD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A73671C"/>
    <w:multiLevelType w:val="hybridMultilevel"/>
    <w:tmpl w:val="EA6A8FB8"/>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BAB21BF"/>
    <w:multiLevelType w:val="hybridMultilevel"/>
    <w:tmpl w:val="898EB23C"/>
    <w:lvl w:ilvl="0" w:tplc="3A7CEF2E">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F4C6320"/>
    <w:multiLevelType w:val="hybridMultilevel"/>
    <w:tmpl w:val="3BEC41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058069F"/>
    <w:multiLevelType w:val="hybridMultilevel"/>
    <w:tmpl w:val="40542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42845BB"/>
    <w:multiLevelType w:val="hybridMultilevel"/>
    <w:tmpl w:val="A91C38E0"/>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D3D3369"/>
    <w:multiLevelType w:val="hybridMultilevel"/>
    <w:tmpl w:val="144022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10253E"/>
    <w:multiLevelType w:val="hybridMultilevel"/>
    <w:tmpl w:val="E728A9F0"/>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05A2627"/>
    <w:multiLevelType w:val="hybridMultilevel"/>
    <w:tmpl w:val="A060181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1123AA6"/>
    <w:multiLevelType w:val="hybridMultilevel"/>
    <w:tmpl w:val="58A2A8B2"/>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13A4425"/>
    <w:multiLevelType w:val="hybridMultilevel"/>
    <w:tmpl w:val="CF94FD76"/>
    <w:lvl w:ilvl="0" w:tplc="28D859C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C87C7F"/>
    <w:multiLevelType w:val="hybridMultilevel"/>
    <w:tmpl w:val="F29E5368"/>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3155996"/>
    <w:multiLevelType w:val="hybridMultilevel"/>
    <w:tmpl w:val="86AC18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3A61837"/>
    <w:multiLevelType w:val="hybridMultilevel"/>
    <w:tmpl w:val="7C28795C"/>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42E744D"/>
    <w:multiLevelType w:val="hybridMultilevel"/>
    <w:tmpl w:val="E98C3434"/>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A2553A5"/>
    <w:multiLevelType w:val="hybridMultilevel"/>
    <w:tmpl w:val="5D7A7818"/>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AFB793A"/>
    <w:multiLevelType w:val="hybridMultilevel"/>
    <w:tmpl w:val="E460FD2E"/>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C6F3092"/>
    <w:multiLevelType w:val="hybridMultilevel"/>
    <w:tmpl w:val="2194A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EF20D28"/>
    <w:multiLevelType w:val="hybridMultilevel"/>
    <w:tmpl w:val="3EBE5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5411C0B"/>
    <w:multiLevelType w:val="hybridMultilevel"/>
    <w:tmpl w:val="EB76CAE2"/>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7" w15:restartNumberingAfterBreak="0">
    <w:nsid w:val="7E055FFC"/>
    <w:multiLevelType w:val="hybridMultilevel"/>
    <w:tmpl w:val="169A766C"/>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F77495A"/>
    <w:multiLevelType w:val="hybridMultilevel"/>
    <w:tmpl w:val="82208898"/>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num>
  <w:num w:numId="5">
    <w:abstractNumId w:val="16"/>
  </w:num>
  <w:num w:numId="6">
    <w:abstractNumId w:val="19"/>
  </w:num>
  <w:num w:numId="7">
    <w:abstractNumId w:val="36"/>
  </w:num>
  <w:num w:numId="8">
    <w:abstractNumId w:val="4"/>
  </w:num>
  <w:num w:numId="9">
    <w:abstractNumId w:val="13"/>
  </w:num>
  <w:num w:numId="10">
    <w:abstractNumId w:val="20"/>
  </w:num>
  <w:num w:numId="11">
    <w:abstractNumId w:val="15"/>
  </w:num>
  <w:num w:numId="12">
    <w:abstractNumId w:val="7"/>
  </w:num>
  <w:num w:numId="13">
    <w:abstractNumId w:val="11"/>
  </w:num>
  <w:num w:numId="14">
    <w:abstractNumId w:val="32"/>
  </w:num>
  <w:num w:numId="15">
    <w:abstractNumId w:val="35"/>
  </w:num>
  <w:num w:numId="16">
    <w:abstractNumId w:val="47"/>
  </w:num>
  <w:num w:numId="17">
    <w:abstractNumId w:val="48"/>
  </w:num>
  <w:num w:numId="18">
    <w:abstractNumId w:val="41"/>
  </w:num>
  <w:num w:numId="19">
    <w:abstractNumId w:val="6"/>
  </w:num>
  <w:num w:numId="20">
    <w:abstractNumId w:val="34"/>
  </w:num>
  <w:num w:numId="21">
    <w:abstractNumId w:val="42"/>
  </w:num>
  <w:num w:numId="22">
    <w:abstractNumId w:val="38"/>
  </w:num>
  <w:num w:numId="23">
    <w:abstractNumId w:val="29"/>
  </w:num>
  <w:num w:numId="24">
    <w:abstractNumId w:val="8"/>
  </w:num>
  <w:num w:numId="25">
    <w:abstractNumId w:val="21"/>
  </w:num>
  <w:num w:numId="26">
    <w:abstractNumId w:val="12"/>
  </w:num>
  <w:num w:numId="27">
    <w:abstractNumId w:val="43"/>
  </w:num>
  <w:num w:numId="28">
    <w:abstractNumId w:val="40"/>
  </w:num>
  <w:num w:numId="29">
    <w:abstractNumId w:val="28"/>
  </w:num>
  <w:num w:numId="30">
    <w:abstractNumId w:val="18"/>
  </w:num>
  <w:num w:numId="31">
    <w:abstractNumId w:val="26"/>
  </w:num>
  <w:num w:numId="32">
    <w:abstractNumId w:val="1"/>
  </w:num>
  <w:num w:numId="33">
    <w:abstractNumId w:val="45"/>
  </w:num>
  <w:num w:numId="34">
    <w:abstractNumId w:val="31"/>
  </w:num>
  <w:num w:numId="35">
    <w:abstractNumId w:val="39"/>
  </w:num>
  <w:num w:numId="36">
    <w:abstractNumId w:val="22"/>
  </w:num>
  <w:num w:numId="37">
    <w:abstractNumId w:val="0"/>
  </w:num>
  <w:num w:numId="38">
    <w:abstractNumId w:val="25"/>
  </w:num>
  <w:num w:numId="39">
    <w:abstractNumId w:val="9"/>
  </w:num>
  <w:num w:numId="40">
    <w:abstractNumId w:val="30"/>
  </w:num>
  <w:num w:numId="41">
    <w:abstractNumId w:val="27"/>
  </w:num>
  <w:num w:numId="42">
    <w:abstractNumId w:val="24"/>
  </w:num>
  <w:num w:numId="43">
    <w:abstractNumId w:val="3"/>
  </w:num>
  <w:num w:numId="44">
    <w:abstractNumId w:val="37"/>
  </w:num>
  <w:num w:numId="45">
    <w:abstractNumId w:val="44"/>
  </w:num>
  <w:num w:numId="46">
    <w:abstractNumId w:val="2"/>
  </w:num>
  <w:num w:numId="47">
    <w:abstractNumId w:val="5"/>
  </w:num>
  <w:num w:numId="48">
    <w:abstractNumId w:val="33"/>
  </w:num>
  <w:num w:numId="49">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EF"/>
    <w:rsid w:val="00001673"/>
    <w:rsid w:val="000055BA"/>
    <w:rsid w:val="000119E5"/>
    <w:rsid w:val="000128E7"/>
    <w:rsid w:val="0001317F"/>
    <w:rsid w:val="0001468F"/>
    <w:rsid w:val="000151F2"/>
    <w:rsid w:val="000159B8"/>
    <w:rsid w:val="00017990"/>
    <w:rsid w:val="00017BE0"/>
    <w:rsid w:val="000204CD"/>
    <w:rsid w:val="00021752"/>
    <w:rsid w:val="00021877"/>
    <w:rsid w:val="000245CC"/>
    <w:rsid w:val="00025604"/>
    <w:rsid w:val="00025982"/>
    <w:rsid w:val="00027315"/>
    <w:rsid w:val="000307AF"/>
    <w:rsid w:val="0003245B"/>
    <w:rsid w:val="00032743"/>
    <w:rsid w:val="00034429"/>
    <w:rsid w:val="0003593A"/>
    <w:rsid w:val="000379C3"/>
    <w:rsid w:val="000407DA"/>
    <w:rsid w:val="0004093B"/>
    <w:rsid w:val="00040A6E"/>
    <w:rsid w:val="00041D6D"/>
    <w:rsid w:val="00051F4B"/>
    <w:rsid w:val="00052997"/>
    <w:rsid w:val="0005360D"/>
    <w:rsid w:val="00053D23"/>
    <w:rsid w:val="00053EE8"/>
    <w:rsid w:val="00055909"/>
    <w:rsid w:val="00055B93"/>
    <w:rsid w:val="00056115"/>
    <w:rsid w:val="00057B28"/>
    <w:rsid w:val="00061C8E"/>
    <w:rsid w:val="00063D28"/>
    <w:rsid w:val="000642C1"/>
    <w:rsid w:val="000643A7"/>
    <w:rsid w:val="00070FBE"/>
    <w:rsid w:val="00072F05"/>
    <w:rsid w:val="000736D1"/>
    <w:rsid w:val="00077E7F"/>
    <w:rsid w:val="000831E1"/>
    <w:rsid w:val="00085B8E"/>
    <w:rsid w:val="00096AE9"/>
    <w:rsid w:val="000A2838"/>
    <w:rsid w:val="000A3C52"/>
    <w:rsid w:val="000A62FA"/>
    <w:rsid w:val="000A798E"/>
    <w:rsid w:val="000B06A1"/>
    <w:rsid w:val="000B2F14"/>
    <w:rsid w:val="000C09C5"/>
    <w:rsid w:val="000C2ED3"/>
    <w:rsid w:val="000D1B89"/>
    <w:rsid w:val="000D1CCB"/>
    <w:rsid w:val="000D2D2A"/>
    <w:rsid w:val="000D6655"/>
    <w:rsid w:val="000E1C01"/>
    <w:rsid w:val="000E3DB9"/>
    <w:rsid w:val="000E5C2B"/>
    <w:rsid w:val="000E7318"/>
    <w:rsid w:val="000F3912"/>
    <w:rsid w:val="000F5D98"/>
    <w:rsid w:val="000F6950"/>
    <w:rsid w:val="000F7130"/>
    <w:rsid w:val="00102630"/>
    <w:rsid w:val="001039D2"/>
    <w:rsid w:val="0010675A"/>
    <w:rsid w:val="001157D8"/>
    <w:rsid w:val="00115E71"/>
    <w:rsid w:val="00116DB7"/>
    <w:rsid w:val="00117818"/>
    <w:rsid w:val="001230E6"/>
    <w:rsid w:val="00123F2B"/>
    <w:rsid w:val="001276A4"/>
    <w:rsid w:val="00132BE7"/>
    <w:rsid w:val="00134505"/>
    <w:rsid w:val="00140CA3"/>
    <w:rsid w:val="00144DAB"/>
    <w:rsid w:val="0014788F"/>
    <w:rsid w:val="00147D71"/>
    <w:rsid w:val="00156C61"/>
    <w:rsid w:val="00157DBF"/>
    <w:rsid w:val="00162A6A"/>
    <w:rsid w:val="00175202"/>
    <w:rsid w:val="00175FDA"/>
    <w:rsid w:val="0018510F"/>
    <w:rsid w:val="00186633"/>
    <w:rsid w:val="00186667"/>
    <w:rsid w:val="001A431B"/>
    <w:rsid w:val="001A7BD6"/>
    <w:rsid w:val="001B37C9"/>
    <w:rsid w:val="001C58D7"/>
    <w:rsid w:val="001C5DF2"/>
    <w:rsid w:val="001D2BD7"/>
    <w:rsid w:val="001D7BF2"/>
    <w:rsid w:val="001E331A"/>
    <w:rsid w:val="001E49FD"/>
    <w:rsid w:val="001E5730"/>
    <w:rsid w:val="001F43D4"/>
    <w:rsid w:val="001F50BB"/>
    <w:rsid w:val="00200B0A"/>
    <w:rsid w:val="002014FF"/>
    <w:rsid w:val="00202989"/>
    <w:rsid w:val="002103AA"/>
    <w:rsid w:val="00213121"/>
    <w:rsid w:val="002145D1"/>
    <w:rsid w:val="00222BC4"/>
    <w:rsid w:val="00222C28"/>
    <w:rsid w:val="0022351B"/>
    <w:rsid w:val="00223F38"/>
    <w:rsid w:val="0022737E"/>
    <w:rsid w:val="00245332"/>
    <w:rsid w:val="00251AB4"/>
    <w:rsid w:val="0025503C"/>
    <w:rsid w:val="00261D9F"/>
    <w:rsid w:val="00265246"/>
    <w:rsid w:val="00272C67"/>
    <w:rsid w:val="00274EDE"/>
    <w:rsid w:val="00275257"/>
    <w:rsid w:val="00276D3C"/>
    <w:rsid w:val="00291CF7"/>
    <w:rsid w:val="00295507"/>
    <w:rsid w:val="002A1DE6"/>
    <w:rsid w:val="002A270C"/>
    <w:rsid w:val="002A3FC7"/>
    <w:rsid w:val="002B0D34"/>
    <w:rsid w:val="002B12BA"/>
    <w:rsid w:val="002B1D2D"/>
    <w:rsid w:val="002B1E37"/>
    <w:rsid w:val="002C04F9"/>
    <w:rsid w:val="002C09CB"/>
    <w:rsid w:val="002C7341"/>
    <w:rsid w:val="002D1908"/>
    <w:rsid w:val="002D7F08"/>
    <w:rsid w:val="002D7F64"/>
    <w:rsid w:val="002E15BA"/>
    <w:rsid w:val="002E2A31"/>
    <w:rsid w:val="002F4F7D"/>
    <w:rsid w:val="002F7518"/>
    <w:rsid w:val="003039A2"/>
    <w:rsid w:val="003044C4"/>
    <w:rsid w:val="0030483C"/>
    <w:rsid w:val="003071E8"/>
    <w:rsid w:val="003124CB"/>
    <w:rsid w:val="00313A55"/>
    <w:rsid w:val="00315490"/>
    <w:rsid w:val="00316A2B"/>
    <w:rsid w:val="003205D7"/>
    <w:rsid w:val="00320855"/>
    <w:rsid w:val="00323D54"/>
    <w:rsid w:val="00324CCC"/>
    <w:rsid w:val="00327D78"/>
    <w:rsid w:val="0033007C"/>
    <w:rsid w:val="00331062"/>
    <w:rsid w:val="00333991"/>
    <w:rsid w:val="003375D2"/>
    <w:rsid w:val="003415B0"/>
    <w:rsid w:val="00341797"/>
    <w:rsid w:val="00342B75"/>
    <w:rsid w:val="00346FD9"/>
    <w:rsid w:val="00347A93"/>
    <w:rsid w:val="00350057"/>
    <w:rsid w:val="003505D4"/>
    <w:rsid w:val="00353AD8"/>
    <w:rsid w:val="003555B6"/>
    <w:rsid w:val="00360102"/>
    <w:rsid w:val="00364534"/>
    <w:rsid w:val="00364E3B"/>
    <w:rsid w:val="003650CF"/>
    <w:rsid w:val="00367F88"/>
    <w:rsid w:val="0037235E"/>
    <w:rsid w:val="00374BDB"/>
    <w:rsid w:val="00374DE2"/>
    <w:rsid w:val="00380A4D"/>
    <w:rsid w:val="003812C2"/>
    <w:rsid w:val="00385587"/>
    <w:rsid w:val="00386512"/>
    <w:rsid w:val="00391520"/>
    <w:rsid w:val="00391729"/>
    <w:rsid w:val="00391946"/>
    <w:rsid w:val="003937AF"/>
    <w:rsid w:val="00394C5A"/>
    <w:rsid w:val="0039512B"/>
    <w:rsid w:val="00396E83"/>
    <w:rsid w:val="003A12EE"/>
    <w:rsid w:val="003A75D2"/>
    <w:rsid w:val="003B4FF9"/>
    <w:rsid w:val="003B7E9C"/>
    <w:rsid w:val="003C34B4"/>
    <w:rsid w:val="003C3D97"/>
    <w:rsid w:val="003C6EE7"/>
    <w:rsid w:val="003D07E0"/>
    <w:rsid w:val="003D63D7"/>
    <w:rsid w:val="003E08DC"/>
    <w:rsid w:val="003F4F53"/>
    <w:rsid w:val="003F6D8A"/>
    <w:rsid w:val="00400CC7"/>
    <w:rsid w:val="00402452"/>
    <w:rsid w:val="004028BD"/>
    <w:rsid w:val="00402D3E"/>
    <w:rsid w:val="00403410"/>
    <w:rsid w:val="00403FBB"/>
    <w:rsid w:val="004108B6"/>
    <w:rsid w:val="00415A3C"/>
    <w:rsid w:val="00415BB3"/>
    <w:rsid w:val="004170DF"/>
    <w:rsid w:val="00420A84"/>
    <w:rsid w:val="004233F1"/>
    <w:rsid w:val="004254AD"/>
    <w:rsid w:val="00426604"/>
    <w:rsid w:val="004354C0"/>
    <w:rsid w:val="004356F9"/>
    <w:rsid w:val="00440044"/>
    <w:rsid w:val="00450C28"/>
    <w:rsid w:val="00452FBB"/>
    <w:rsid w:val="00455E6D"/>
    <w:rsid w:val="00462702"/>
    <w:rsid w:val="00464FD3"/>
    <w:rsid w:val="00467BDC"/>
    <w:rsid w:val="00473F0D"/>
    <w:rsid w:val="00481165"/>
    <w:rsid w:val="0048212A"/>
    <w:rsid w:val="0048428B"/>
    <w:rsid w:val="0048520B"/>
    <w:rsid w:val="00485B89"/>
    <w:rsid w:val="00491666"/>
    <w:rsid w:val="00491912"/>
    <w:rsid w:val="004940B5"/>
    <w:rsid w:val="004963C7"/>
    <w:rsid w:val="004A18E8"/>
    <w:rsid w:val="004A2C13"/>
    <w:rsid w:val="004A45BA"/>
    <w:rsid w:val="004B342E"/>
    <w:rsid w:val="004B4F14"/>
    <w:rsid w:val="004B63C4"/>
    <w:rsid w:val="004B6DF6"/>
    <w:rsid w:val="004C2C7C"/>
    <w:rsid w:val="004D224A"/>
    <w:rsid w:val="004D492A"/>
    <w:rsid w:val="004D613D"/>
    <w:rsid w:val="004E1683"/>
    <w:rsid w:val="004E2E14"/>
    <w:rsid w:val="004E666D"/>
    <w:rsid w:val="004E7FD9"/>
    <w:rsid w:val="004F0992"/>
    <w:rsid w:val="004F0D6B"/>
    <w:rsid w:val="004F31F8"/>
    <w:rsid w:val="004F605A"/>
    <w:rsid w:val="004F60E1"/>
    <w:rsid w:val="004F7313"/>
    <w:rsid w:val="00502088"/>
    <w:rsid w:val="0050280B"/>
    <w:rsid w:val="005043BE"/>
    <w:rsid w:val="005056F7"/>
    <w:rsid w:val="00513C33"/>
    <w:rsid w:val="00514011"/>
    <w:rsid w:val="0051689D"/>
    <w:rsid w:val="00523D9F"/>
    <w:rsid w:val="00525020"/>
    <w:rsid w:val="00531F77"/>
    <w:rsid w:val="00532491"/>
    <w:rsid w:val="00534474"/>
    <w:rsid w:val="00536F61"/>
    <w:rsid w:val="0054080F"/>
    <w:rsid w:val="00543120"/>
    <w:rsid w:val="00543FFF"/>
    <w:rsid w:val="00552366"/>
    <w:rsid w:val="0055388A"/>
    <w:rsid w:val="005558E2"/>
    <w:rsid w:val="00562A51"/>
    <w:rsid w:val="00565357"/>
    <w:rsid w:val="005661D6"/>
    <w:rsid w:val="005739A6"/>
    <w:rsid w:val="00580400"/>
    <w:rsid w:val="00581262"/>
    <w:rsid w:val="00595358"/>
    <w:rsid w:val="00595736"/>
    <w:rsid w:val="005A104B"/>
    <w:rsid w:val="005A29D1"/>
    <w:rsid w:val="005A4C88"/>
    <w:rsid w:val="005A52FA"/>
    <w:rsid w:val="005B09FC"/>
    <w:rsid w:val="005B3057"/>
    <w:rsid w:val="005B571A"/>
    <w:rsid w:val="005C2C0B"/>
    <w:rsid w:val="005D3084"/>
    <w:rsid w:val="005D4446"/>
    <w:rsid w:val="005D4BBC"/>
    <w:rsid w:val="005E21C3"/>
    <w:rsid w:val="005E262A"/>
    <w:rsid w:val="005E2907"/>
    <w:rsid w:val="005E4359"/>
    <w:rsid w:val="005E485F"/>
    <w:rsid w:val="005E67E2"/>
    <w:rsid w:val="005E78D3"/>
    <w:rsid w:val="005E791A"/>
    <w:rsid w:val="005F5B43"/>
    <w:rsid w:val="005F7001"/>
    <w:rsid w:val="00600248"/>
    <w:rsid w:val="00600E94"/>
    <w:rsid w:val="006019CF"/>
    <w:rsid w:val="0060215E"/>
    <w:rsid w:val="00604785"/>
    <w:rsid w:val="0060651A"/>
    <w:rsid w:val="00607BAF"/>
    <w:rsid w:val="006146C5"/>
    <w:rsid w:val="00620484"/>
    <w:rsid w:val="00623F0C"/>
    <w:rsid w:val="00624AF7"/>
    <w:rsid w:val="006300FF"/>
    <w:rsid w:val="00632D2E"/>
    <w:rsid w:val="00642A0C"/>
    <w:rsid w:val="00642C20"/>
    <w:rsid w:val="00643EFC"/>
    <w:rsid w:val="00650C6D"/>
    <w:rsid w:val="006536B6"/>
    <w:rsid w:val="00663ECC"/>
    <w:rsid w:val="0067049D"/>
    <w:rsid w:val="0067064C"/>
    <w:rsid w:val="00672C19"/>
    <w:rsid w:val="00674E78"/>
    <w:rsid w:val="00675A13"/>
    <w:rsid w:val="00676908"/>
    <w:rsid w:val="006773D5"/>
    <w:rsid w:val="00683529"/>
    <w:rsid w:val="00683C35"/>
    <w:rsid w:val="006841FC"/>
    <w:rsid w:val="006A180C"/>
    <w:rsid w:val="006A3185"/>
    <w:rsid w:val="006A6B46"/>
    <w:rsid w:val="006B0CAA"/>
    <w:rsid w:val="006B24C9"/>
    <w:rsid w:val="006B7211"/>
    <w:rsid w:val="006C190B"/>
    <w:rsid w:val="006C1CC6"/>
    <w:rsid w:val="006C2CCA"/>
    <w:rsid w:val="006D5813"/>
    <w:rsid w:val="006D753A"/>
    <w:rsid w:val="006E5AE2"/>
    <w:rsid w:val="006F1281"/>
    <w:rsid w:val="006F1572"/>
    <w:rsid w:val="006F2AEE"/>
    <w:rsid w:val="006F3140"/>
    <w:rsid w:val="006F51DC"/>
    <w:rsid w:val="006F5CE5"/>
    <w:rsid w:val="00701638"/>
    <w:rsid w:val="0070175A"/>
    <w:rsid w:val="00710B2A"/>
    <w:rsid w:val="00712F7A"/>
    <w:rsid w:val="007159DB"/>
    <w:rsid w:val="00717D40"/>
    <w:rsid w:val="00724A35"/>
    <w:rsid w:val="00727C14"/>
    <w:rsid w:val="0073607B"/>
    <w:rsid w:val="0073713F"/>
    <w:rsid w:val="00737151"/>
    <w:rsid w:val="00744AA2"/>
    <w:rsid w:val="00744D2C"/>
    <w:rsid w:val="00745A54"/>
    <w:rsid w:val="00745FC7"/>
    <w:rsid w:val="00752CA3"/>
    <w:rsid w:val="0075471D"/>
    <w:rsid w:val="007547E6"/>
    <w:rsid w:val="00754CE7"/>
    <w:rsid w:val="00761D4B"/>
    <w:rsid w:val="00763D3D"/>
    <w:rsid w:val="00764073"/>
    <w:rsid w:val="0076497C"/>
    <w:rsid w:val="007727FA"/>
    <w:rsid w:val="00774D5B"/>
    <w:rsid w:val="0078739F"/>
    <w:rsid w:val="00792878"/>
    <w:rsid w:val="00792987"/>
    <w:rsid w:val="0079511C"/>
    <w:rsid w:val="007A2CA3"/>
    <w:rsid w:val="007A49C8"/>
    <w:rsid w:val="007B22A6"/>
    <w:rsid w:val="007B24A9"/>
    <w:rsid w:val="007B67E5"/>
    <w:rsid w:val="007C44A3"/>
    <w:rsid w:val="007C53BC"/>
    <w:rsid w:val="007D157B"/>
    <w:rsid w:val="007E1950"/>
    <w:rsid w:val="007E198F"/>
    <w:rsid w:val="007F1499"/>
    <w:rsid w:val="007F47B1"/>
    <w:rsid w:val="007F5B58"/>
    <w:rsid w:val="007F5E29"/>
    <w:rsid w:val="007F64D6"/>
    <w:rsid w:val="007F7934"/>
    <w:rsid w:val="008022F7"/>
    <w:rsid w:val="0080275D"/>
    <w:rsid w:val="00805E08"/>
    <w:rsid w:val="00807A85"/>
    <w:rsid w:val="008104BD"/>
    <w:rsid w:val="00811F7A"/>
    <w:rsid w:val="008142D1"/>
    <w:rsid w:val="00814A42"/>
    <w:rsid w:val="008159DF"/>
    <w:rsid w:val="00816146"/>
    <w:rsid w:val="00826437"/>
    <w:rsid w:val="00827DC4"/>
    <w:rsid w:val="00831D37"/>
    <w:rsid w:val="008344D6"/>
    <w:rsid w:val="008346F5"/>
    <w:rsid w:val="0083479B"/>
    <w:rsid w:val="00841432"/>
    <w:rsid w:val="00842BCB"/>
    <w:rsid w:val="00847DD8"/>
    <w:rsid w:val="008521C0"/>
    <w:rsid w:val="00852E2E"/>
    <w:rsid w:val="00855909"/>
    <w:rsid w:val="00856F35"/>
    <w:rsid w:val="00862B4E"/>
    <w:rsid w:val="00865FF1"/>
    <w:rsid w:val="00870B2B"/>
    <w:rsid w:val="00873FF5"/>
    <w:rsid w:val="00874203"/>
    <w:rsid w:val="0087492C"/>
    <w:rsid w:val="008775B3"/>
    <w:rsid w:val="00881939"/>
    <w:rsid w:val="00882994"/>
    <w:rsid w:val="008872DC"/>
    <w:rsid w:val="00896678"/>
    <w:rsid w:val="008A0583"/>
    <w:rsid w:val="008A1286"/>
    <w:rsid w:val="008A1B00"/>
    <w:rsid w:val="008A4B19"/>
    <w:rsid w:val="008A4DBC"/>
    <w:rsid w:val="008A624C"/>
    <w:rsid w:val="008A7622"/>
    <w:rsid w:val="008B1898"/>
    <w:rsid w:val="008B6C93"/>
    <w:rsid w:val="008C3232"/>
    <w:rsid w:val="008C6A20"/>
    <w:rsid w:val="008D36E1"/>
    <w:rsid w:val="008D3DE3"/>
    <w:rsid w:val="008E4215"/>
    <w:rsid w:val="008E4D7C"/>
    <w:rsid w:val="008E66E0"/>
    <w:rsid w:val="008F117C"/>
    <w:rsid w:val="008F2AAD"/>
    <w:rsid w:val="008F2B23"/>
    <w:rsid w:val="008F7607"/>
    <w:rsid w:val="008F7C22"/>
    <w:rsid w:val="00901D07"/>
    <w:rsid w:val="00906399"/>
    <w:rsid w:val="00906434"/>
    <w:rsid w:val="0091306F"/>
    <w:rsid w:val="009157D2"/>
    <w:rsid w:val="00916D41"/>
    <w:rsid w:val="009201EF"/>
    <w:rsid w:val="00922BB7"/>
    <w:rsid w:val="00925957"/>
    <w:rsid w:val="009266AE"/>
    <w:rsid w:val="00930910"/>
    <w:rsid w:val="00931A90"/>
    <w:rsid w:val="00933FF3"/>
    <w:rsid w:val="00941AAF"/>
    <w:rsid w:val="009422F9"/>
    <w:rsid w:val="0095061F"/>
    <w:rsid w:val="00954D79"/>
    <w:rsid w:val="00956E81"/>
    <w:rsid w:val="009639DC"/>
    <w:rsid w:val="009647D4"/>
    <w:rsid w:val="00967F9F"/>
    <w:rsid w:val="00970F06"/>
    <w:rsid w:val="009723E9"/>
    <w:rsid w:val="00975020"/>
    <w:rsid w:val="00975444"/>
    <w:rsid w:val="00977A17"/>
    <w:rsid w:val="00987E97"/>
    <w:rsid w:val="009959BB"/>
    <w:rsid w:val="009A08AB"/>
    <w:rsid w:val="009B10F6"/>
    <w:rsid w:val="009B1FF6"/>
    <w:rsid w:val="009B380E"/>
    <w:rsid w:val="009B7CEE"/>
    <w:rsid w:val="009C24DC"/>
    <w:rsid w:val="009C5D5D"/>
    <w:rsid w:val="009D0BEB"/>
    <w:rsid w:val="009D0EDB"/>
    <w:rsid w:val="009D173F"/>
    <w:rsid w:val="009D70D1"/>
    <w:rsid w:val="009D770C"/>
    <w:rsid w:val="009E2BB9"/>
    <w:rsid w:val="009E4C1D"/>
    <w:rsid w:val="009E5C85"/>
    <w:rsid w:val="009F2945"/>
    <w:rsid w:val="009F3D75"/>
    <w:rsid w:val="009F4550"/>
    <w:rsid w:val="009F5206"/>
    <w:rsid w:val="009F54A6"/>
    <w:rsid w:val="00A111A5"/>
    <w:rsid w:val="00A1207A"/>
    <w:rsid w:val="00A12362"/>
    <w:rsid w:val="00A1402F"/>
    <w:rsid w:val="00A16C0F"/>
    <w:rsid w:val="00A17D84"/>
    <w:rsid w:val="00A35BD9"/>
    <w:rsid w:val="00A35F11"/>
    <w:rsid w:val="00A51012"/>
    <w:rsid w:val="00A53B17"/>
    <w:rsid w:val="00A55B7D"/>
    <w:rsid w:val="00A564CC"/>
    <w:rsid w:val="00A56ABF"/>
    <w:rsid w:val="00A60471"/>
    <w:rsid w:val="00A60737"/>
    <w:rsid w:val="00A638E4"/>
    <w:rsid w:val="00A6503E"/>
    <w:rsid w:val="00A65539"/>
    <w:rsid w:val="00A65D8D"/>
    <w:rsid w:val="00A67199"/>
    <w:rsid w:val="00A67D5C"/>
    <w:rsid w:val="00A7022B"/>
    <w:rsid w:val="00A74A78"/>
    <w:rsid w:val="00A7563C"/>
    <w:rsid w:val="00A83DBF"/>
    <w:rsid w:val="00A84392"/>
    <w:rsid w:val="00A85148"/>
    <w:rsid w:val="00A906C0"/>
    <w:rsid w:val="00A909D4"/>
    <w:rsid w:val="00A92ADD"/>
    <w:rsid w:val="00A94E1D"/>
    <w:rsid w:val="00A9743E"/>
    <w:rsid w:val="00AA0BAA"/>
    <w:rsid w:val="00AB1937"/>
    <w:rsid w:val="00AC0E5D"/>
    <w:rsid w:val="00AC642C"/>
    <w:rsid w:val="00AC6695"/>
    <w:rsid w:val="00AD0137"/>
    <w:rsid w:val="00AD1E4D"/>
    <w:rsid w:val="00AD2338"/>
    <w:rsid w:val="00AD5836"/>
    <w:rsid w:val="00AD7DA1"/>
    <w:rsid w:val="00AE0473"/>
    <w:rsid w:val="00AE1BC1"/>
    <w:rsid w:val="00AE202C"/>
    <w:rsid w:val="00AE6614"/>
    <w:rsid w:val="00AF0616"/>
    <w:rsid w:val="00AF67C2"/>
    <w:rsid w:val="00B125E1"/>
    <w:rsid w:val="00B164E6"/>
    <w:rsid w:val="00B21709"/>
    <w:rsid w:val="00B23B18"/>
    <w:rsid w:val="00B24A69"/>
    <w:rsid w:val="00B26269"/>
    <w:rsid w:val="00B35EAB"/>
    <w:rsid w:val="00B42547"/>
    <w:rsid w:val="00B42E1F"/>
    <w:rsid w:val="00B43E37"/>
    <w:rsid w:val="00B45F66"/>
    <w:rsid w:val="00B45FBB"/>
    <w:rsid w:val="00B47C10"/>
    <w:rsid w:val="00B51CB0"/>
    <w:rsid w:val="00B528F4"/>
    <w:rsid w:val="00B53BF7"/>
    <w:rsid w:val="00B6398A"/>
    <w:rsid w:val="00B6561D"/>
    <w:rsid w:val="00B75BF5"/>
    <w:rsid w:val="00B7644D"/>
    <w:rsid w:val="00B77ED9"/>
    <w:rsid w:val="00B80BA7"/>
    <w:rsid w:val="00B948C3"/>
    <w:rsid w:val="00B9674F"/>
    <w:rsid w:val="00B97482"/>
    <w:rsid w:val="00BA5AA7"/>
    <w:rsid w:val="00BA6AAA"/>
    <w:rsid w:val="00BB0A02"/>
    <w:rsid w:val="00BB2283"/>
    <w:rsid w:val="00BC3FA3"/>
    <w:rsid w:val="00BD012C"/>
    <w:rsid w:val="00BD2888"/>
    <w:rsid w:val="00BD7109"/>
    <w:rsid w:val="00BE1184"/>
    <w:rsid w:val="00BE7415"/>
    <w:rsid w:val="00BF4BB7"/>
    <w:rsid w:val="00C04F70"/>
    <w:rsid w:val="00C10F68"/>
    <w:rsid w:val="00C14190"/>
    <w:rsid w:val="00C16500"/>
    <w:rsid w:val="00C1685B"/>
    <w:rsid w:val="00C2165D"/>
    <w:rsid w:val="00C278E0"/>
    <w:rsid w:val="00C34260"/>
    <w:rsid w:val="00C351A5"/>
    <w:rsid w:val="00C36BB6"/>
    <w:rsid w:val="00C4001B"/>
    <w:rsid w:val="00C44D7C"/>
    <w:rsid w:val="00C4715B"/>
    <w:rsid w:val="00C52C72"/>
    <w:rsid w:val="00C54F5A"/>
    <w:rsid w:val="00C618A7"/>
    <w:rsid w:val="00C650EB"/>
    <w:rsid w:val="00C65BE3"/>
    <w:rsid w:val="00C66567"/>
    <w:rsid w:val="00C70981"/>
    <w:rsid w:val="00C72C43"/>
    <w:rsid w:val="00C72CE7"/>
    <w:rsid w:val="00C7463C"/>
    <w:rsid w:val="00C807B3"/>
    <w:rsid w:val="00C80C74"/>
    <w:rsid w:val="00C842F4"/>
    <w:rsid w:val="00C85693"/>
    <w:rsid w:val="00C87835"/>
    <w:rsid w:val="00C9207E"/>
    <w:rsid w:val="00C92595"/>
    <w:rsid w:val="00C97043"/>
    <w:rsid w:val="00C97B50"/>
    <w:rsid w:val="00CA29A0"/>
    <w:rsid w:val="00CA2B92"/>
    <w:rsid w:val="00CA37DF"/>
    <w:rsid w:val="00CA647A"/>
    <w:rsid w:val="00CA7695"/>
    <w:rsid w:val="00CB08EF"/>
    <w:rsid w:val="00CB0EBD"/>
    <w:rsid w:val="00CB2144"/>
    <w:rsid w:val="00CC17C7"/>
    <w:rsid w:val="00CC2F62"/>
    <w:rsid w:val="00CC4F7A"/>
    <w:rsid w:val="00CC50E6"/>
    <w:rsid w:val="00CE2D5F"/>
    <w:rsid w:val="00CE7200"/>
    <w:rsid w:val="00CE732D"/>
    <w:rsid w:val="00CE7993"/>
    <w:rsid w:val="00CF585B"/>
    <w:rsid w:val="00CF5B64"/>
    <w:rsid w:val="00D06016"/>
    <w:rsid w:val="00D061B0"/>
    <w:rsid w:val="00D10B0C"/>
    <w:rsid w:val="00D11C78"/>
    <w:rsid w:val="00D1495D"/>
    <w:rsid w:val="00D14E63"/>
    <w:rsid w:val="00D168DC"/>
    <w:rsid w:val="00D17E4E"/>
    <w:rsid w:val="00D20377"/>
    <w:rsid w:val="00D22414"/>
    <w:rsid w:val="00D248F3"/>
    <w:rsid w:val="00D24BC1"/>
    <w:rsid w:val="00D24C1D"/>
    <w:rsid w:val="00D26FF6"/>
    <w:rsid w:val="00D30B1D"/>
    <w:rsid w:val="00D34E21"/>
    <w:rsid w:val="00D362A2"/>
    <w:rsid w:val="00D36F52"/>
    <w:rsid w:val="00D37D1D"/>
    <w:rsid w:val="00D40852"/>
    <w:rsid w:val="00D41987"/>
    <w:rsid w:val="00D50CF1"/>
    <w:rsid w:val="00D51B22"/>
    <w:rsid w:val="00D53B7A"/>
    <w:rsid w:val="00D55EEE"/>
    <w:rsid w:val="00D56253"/>
    <w:rsid w:val="00D614EC"/>
    <w:rsid w:val="00D62297"/>
    <w:rsid w:val="00D66149"/>
    <w:rsid w:val="00D703CE"/>
    <w:rsid w:val="00D70A0E"/>
    <w:rsid w:val="00D70BDA"/>
    <w:rsid w:val="00D7174C"/>
    <w:rsid w:val="00D755BD"/>
    <w:rsid w:val="00D75FF5"/>
    <w:rsid w:val="00D8385A"/>
    <w:rsid w:val="00D84648"/>
    <w:rsid w:val="00D873C5"/>
    <w:rsid w:val="00D87DEE"/>
    <w:rsid w:val="00D9245E"/>
    <w:rsid w:val="00D94F5F"/>
    <w:rsid w:val="00DA1B4B"/>
    <w:rsid w:val="00DA3180"/>
    <w:rsid w:val="00DA3F46"/>
    <w:rsid w:val="00DA4D97"/>
    <w:rsid w:val="00DB39EF"/>
    <w:rsid w:val="00DB78AA"/>
    <w:rsid w:val="00DC079D"/>
    <w:rsid w:val="00DC0E7E"/>
    <w:rsid w:val="00DC272C"/>
    <w:rsid w:val="00DD0F02"/>
    <w:rsid w:val="00DD3A95"/>
    <w:rsid w:val="00DD4F1C"/>
    <w:rsid w:val="00DD5B35"/>
    <w:rsid w:val="00DD7C7E"/>
    <w:rsid w:val="00DE346C"/>
    <w:rsid w:val="00DE3CDC"/>
    <w:rsid w:val="00DE5B33"/>
    <w:rsid w:val="00DF34E3"/>
    <w:rsid w:val="00E021CE"/>
    <w:rsid w:val="00E03E73"/>
    <w:rsid w:val="00E10CBB"/>
    <w:rsid w:val="00E123D9"/>
    <w:rsid w:val="00E1555C"/>
    <w:rsid w:val="00E22593"/>
    <w:rsid w:val="00E22C94"/>
    <w:rsid w:val="00E23536"/>
    <w:rsid w:val="00E278F7"/>
    <w:rsid w:val="00E3152F"/>
    <w:rsid w:val="00E33E54"/>
    <w:rsid w:val="00E403D9"/>
    <w:rsid w:val="00E44522"/>
    <w:rsid w:val="00E466DE"/>
    <w:rsid w:val="00E474C4"/>
    <w:rsid w:val="00E51C85"/>
    <w:rsid w:val="00E5355F"/>
    <w:rsid w:val="00E55CF6"/>
    <w:rsid w:val="00E60386"/>
    <w:rsid w:val="00E60A4D"/>
    <w:rsid w:val="00E62F36"/>
    <w:rsid w:val="00E717FE"/>
    <w:rsid w:val="00E74F40"/>
    <w:rsid w:val="00E75466"/>
    <w:rsid w:val="00E75BC1"/>
    <w:rsid w:val="00E832D8"/>
    <w:rsid w:val="00E8471F"/>
    <w:rsid w:val="00E93251"/>
    <w:rsid w:val="00E95140"/>
    <w:rsid w:val="00E95AFC"/>
    <w:rsid w:val="00E97221"/>
    <w:rsid w:val="00EA08B3"/>
    <w:rsid w:val="00EA2BE1"/>
    <w:rsid w:val="00EA3FD6"/>
    <w:rsid w:val="00EA418F"/>
    <w:rsid w:val="00EA53C7"/>
    <w:rsid w:val="00EB1C24"/>
    <w:rsid w:val="00EB5930"/>
    <w:rsid w:val="00EC11F2"/>
    <w:rsid w:val="00EC12EB"/>
    <w:rsid w:val="00EC22CD"/>
    <w:rsid w:val="00EC2898"/>
    <w:rsid w:val="00EC2C91"/>
    <w:rsid w:val="00ED1325"/>
    <w:rsid w:val="00ED6A93"/>
    <w:rsid w:val="00ED7E47"/>
    <w:rsid w:val="00EE033A"/>
    <w:rsid w:val="00EE2DDA"/>
    <w:rsid w:val="00EE2F75"/>
    <w:rsid w:val="00EE325C"/>
    <w:rsid w:val="00EE48E1"/>
    <w:rsid w:val="00EE7721"/>
    <w:rsid w:val="00EE7731"/>
    <w:rsid w:val="00EF0349"/>
    <w:rsid w:val="00EF28C3"/>
    <w:rsid w:val="00F07B5F"/>
    <w:rsid w:val="00F14218"/>
    <w:rsid w:val="00F20CFA"/>
    <w:rsid w:val="00F235D6"/>
    <w:rsid w:val="00F23BE2"/>
    <w:rsid w:val="00F3460F"/>
    <w:rsid w:val="00F34C55"/>
    <w:rsid w:val="00F42F5F"/>
    <w:rsid w:val="00F50536"/>
    <w:rsid w:val="00F505CE"/>
    <w:rsid w:val="00F5233A"/>
    <w:rsid w:val="00F5238D"/>
    <w:rsid w:val="00F52E2C"/>
    <w:rsid w:val="00F600D6"/>
    <w:rsid w:val="00F61555"/>
    <w:rsid w:val="00F65318"/>
    <w:rsid w:val="00F70F87"/>
    <w:rsid w:val="00F71502"/>
    <w:rsid w:val="00F73E95"/>
    <w:rsid w:val="00F74DA5"/>
    <w:rsid w:val="00F86700"/>
    <w:rsid w:val="00F9167A"/>
    <w:rsid w:val="00F92986"/>
    <w:rsid w:val="00F92DFE"/>
    <w:rsid w:val="00F96A36"/>
    <w:rsid w:val="00FA129D"/>
    <w:rsid w:val="00FA17F3"/>
    <w:rsid w:val="00FA4337"/>
    <w:rsid w:val="00FA5062"/>
    <w:rsid w:val="00FC094F"/>
    <w:rsid w:val="00FC0C2B"/>
    <w:rsid w:val="00FD0494"/>
    <w:rsid w:val="00FD0EF3"/>
    <w:rsid w:val="00FD26BF"/>
    <w:rsid w:val="00FF36CA"/>
    <w:rsid w:val="00FF41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EB4323-3173-454F-88FD-9167F763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3121"/>
  </w:style>
  <w:style w:type="paragraph" w:styleId="Nadpis1">
    <w:name w:val="heading 1"/>
    <w:basedOn w:val="Normln"/>
    <w:next w:val="Normln"/>
    <w:link w:val="Nadpis1Char"/>
    <w:uiPriority w:val="9"/>
    <w:qFormat/>
    <w:rsid w:val="00E60A4D"/>
    <w:pPr>
      <w:keepNext/>
      <w:keepLines/>
      <w:spacing w:before="480" w:after="240" w:line="240" w:lineRule="auto"/>
      <w:outlineLvl w:val="0"/>
    </w:pPr>
    <w:rPr>
      <w:rFonts w:ascii="Times New Roman" w:eastAsiaTheme="majorEastAsia" w:hAnsi="Times New Roman" w:cstheme="majorBidi"/>
      <w:b/>
      <w:bCs/>
      <w:color w:val="17365D" w:themeColor="text2" w:themeShade="BF"/>
      <w:sz w:val="32"/>
      <w:szCs w:val="28"/>
    </w:rPr>
  </w:style>
  <w:style w:type="paragraph" w:styleId="Nadpis2">
    <w:name w:val="heading 2"/>
    <w:basedOn w:val="Normln"/>
    <w:next w:val="Normln"/>
    <w:link w:val="Nadpis2Char"/>
    <w:uiPriority w:val="9"/>
    <w:unhideWhenUsed/>
    <w:qFormat/>
    <w:rsid w:val="00E60A4D"/>
    <w:pPr>
      <w:keepNext/>
      <w:keepLines/>
      <w:pageBreakBefore/>
      <w:spacing w:before="200"/>
      <w:outlineLvl w:val="1"/>
    </w:pPr>
    <w:rPr>
      <w:rFonts w:ascii="Times New Roman" w:eastAsiaTheme="majorEastAsia" w:hAnsi="Times New Roman" w:cstheme="majorBidi"/>
      <w:b/>
      <w:bCs/>
      <w:caps/>
      <w:color w:val="17365D" w:themeColor="text2" w:themeShade="BF"/>
      <w:sz w:val="24"/>
      <w:szCs w:val="26"/>
    </w:rPr>
  </w:style>
  <w:style w:type="paragraph" w:styleId="Nadpis3">
    <w:name w:val="heading 3"/>
    <w:basedOn w:val="Normln"/>
    <w:next w:val="Normln"/>
    <w:link w:val="Nadpis3Char"/>
    <w:uiPriority w:val="9"/>
    <w:unhideWhenUsed/>
    <w:qFormat/>
    <w:rsid w:val="00E60A4D"/>
    <w:pPr>
      <w:keepNext/>
      <w:keepLines/>
      <w:spacing w:before="200" w:after="240"/>
      <w:outlineLvl w:val="2"/>
    </w:pPr>
    <w:rPr>
      <w:rFonts w:ascii="Times New Roman" w:eastAsiaTheme="majorEastAsia" w:hAnsi="Times New Roman" w:cstheme="majorBidi"/>
      <w:b/>
      <w:bCs/>
      <w:caps/>
      <w:color w:val="17365D" w:themeColor="text2" w:themeShade="BF"/>
      <w:sz w:val="24"/>
    </w:rPr>
  </w:style>
  <w:style w:type="paragraph" w:styleId="Nadpis4">
    <w:name w:val="heading 4"/>
    <w:basedOn w:val="Normln"/>
    <w:next w:val="Normln"/>
    <w:link w:val="Nadpis4Char"/>
    <w:uiPriority w:val="9"/>
    <w:unhideWhenUsed/>
    <w:qFormat/>
    <w:rsid w:val="00E60A4D"/>
    <w:pPr>
      <w:keepNext/>
      <w:keepLines/>
      <w:spacing w:before="200" w:after="0"/>
      <w:outlineLvl w:val="3"/>
    </w:pPr>
    <w:rPr>
      <w:rFonts w:asciiTheme="majorHAnsi" w:eastAsiaTheme="majorEastAsia" w:hAnsiTheme="majorHAnsi" w:cstheme="majorBidi"/>
      <w:b/>
      <w:bCs/>
      <w:i/>
      <w:iCs/>
      <w:color w:val="17365D" w:themeColor="text2" w:themeShade="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0A4D"/>
    <w:rPr>
      <w:rFonts w:ascii="Times New Roman" w:eastAsiaTheme="majorEastAsia" w:hAnsi="Times New Roman" w:cstheme="majorBidi"/>
      <w:b/>
      <w:bCs/>
      <w:color w:val="17365D" w:themeColor="text2" w:themeShade="BF"/>
      <w:sz w:val="32"/>
      <w:szCs w:val="28"/>
    </w:rPr>
  </w:style>
  <w:style w:type="character" w:customStyle="1" w:styleId="Nadpis2Char">
    <w:name w:val="Nadpis 2 Char"/>
    <w:basedOn w:val="Standardnpsmoodstavce"/>
    <w:link w:val="Nadpis2"/>
    <w:uiPriority w:val="9"/>
    <w:rsid w:val="00E60A4D"/>
    <w:rPr>
      <w:rFonts w:ascii="Times New Roman" w:eastAsiaTheme="majorEastAsia" w:hAnsi="Times New Roman" w:cstheme="majorBidi"/>
      <w:b/>
      <w:bCs/>
      <w:caps/>
      <w:color w:val="17365D" w:themeColor="text2" w:themeShade="BF"/>
      <w:sz w:val="24"/>
      <w:szCs w:val="26"/>
    </w:rPr>
  </w:style>
  <w:style w:type="character" w:customStyle="1" w:styleId="Nadpis3Char">
    <w:name w:val="Nadpis 3 Char"/>
    <w:basedOn w:val="Standardnpsmoodstavce"/>
    <w:link w:val="Nadpis3"/>
    <w:uiPriority w:val="9"/>
    <w:rsid w:val="00E60A4D"/>
    <w:rPr>
      <w:rFonts w:ascii="Times New Roman" w:eastAsiaTheme="majorEastAsia" w:hAnsi="Times New Roman" w:cstheme="majorBidi"/>
      <w:b/>
      <w:bCs/>
      <w:caps/>
      <w:color w:val="17365D" w:themeColor="text2" w:themeShade="BF"/>
      <w:sz w:val="24"/>
    </w:rPr>
  </w:style>
  <w:style w:type="paragraph" w:styleId="Odstavecseseznamem">
    <w:name w:val="List Paragraph"/>
    <w:basedOn w:val="Normln"/>
    <w:uiPriority w:val="34"/>
    <w:qFormat/>
    <w:rsid w:val="009201EF"/>
    <w:pPr>
      <w:ind w:left="720"/>
      <w:contextualSpacing/>
    </w:pPr>
  </w:style>
  <w:style w:type="character" w:styleId="Hypertextovodkaz">
    <w:name w:val="Hyperlink"/>
    <w:basedOn w:val="Standardnpsmoodstavce"/>
    <w:uiPriority w:val="99"/>
    <w:unhideWhenUsed/>
    <w:rsid w:val="009201EF"/>
    <w:rPr>
      <w:color w:val="0000FF" w:themeColor="hyperlink"/>
      <w:u w:val="single"/>
    </w:rPr>
  </w:style>
  <w:style w:type="paragraph" w:styleId="Bezmezer">
    <w:name w:val="No Spacing"/>
    <w:qFormat/>
    <w:rsid w:val="009201EF"/>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9201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1EF"/>
    <w:rPr>
      <w:rFonts w:ascii="Tahoma" w:hAnsi="Tahoma" w:cs="Tahoma"/>
      <w:sz w:val="16"/>
      <w:szCs w:val="16"/>
    </w:rPr>
  </w:style>
  <w:style w:type="character" w:customStyle="1" w:styleId="highlight">
    <w:name w:val="highlight"/>
    <w:basedOn w:val="Standardnpsmoodstavce"/>
    <w:rsid w:val="009201EF"/>
  </w:style>
  <w:style w:type="paragraph" w:styleId="Obsah1">
    <w:name w:val="toc 1"/>
    <w:basedOn w:val="Normln"/>
    <w:next w:val="Normln"/>
    <w:autoRedefine/>
    <w:uiPriority w:val="39"/>
    <w:unhideWhenUsed/>
    <w:rsid w:val="00873FF5"/>
    <w:pPr>
      <w:tabs>
        <w:tab w:val="right" w:leader="dot" w:pos="9174"/>
      </w:tabs>
      <w:spacing w:after="0" w:line="240" w:lineRule="auto"/>
      <w:jc w:val="both"/>
    </w:pPr>
    <w:rPr>
      <w:rFonts w:ascii="Times New Roman" w:hAnsi="Times New Roman"/>
      <w:noProof/>
      <w:color w:val="17365D" w:themeColor="text2" w:themeShade="BF"/>
    </w:rPr>
  </w:style>
  <w:style w:type="paragraph" w:styleId="Obsah2">
    <w:name w:val="toc 2"/>
    <w:basedOn w:val="Normln"/>
    <w:next w:val="Normln"/>
    <w:autoRedefine/>
    <w:uiPriority w:val="39"/>
    <w:unhideWhenUsed/>
    <w:rsid w:val="00473F0D"/>
    <w:pPr>
      <w:spacing w:after="100" w:line="240" w:lineRule="auto"/>
    </w:pPr>
    <w:rPr>
      <w:rFonts w:ascii="Times New Roman" w:hAnsi="Times New Roman"/>
    </w:rPr>
  </w:style>
  <w:style w:type="paragraph" w:styleId="Obsah3">
    <w:name w:val="toc 3"/>
    <w:basedOn w:val="Normln"/>
    <w:next w:val="Normln"/>
    <w:autoRedefine/>
    <w:uiPriority w:val="39"/>
    <w:unhideWhenUsed/>
    <w:rsid w:val="00473F0D"/>
    <w:pPr>
      <w:tabs>
        <w:tab w:val="right" w:leader="dot" w:pos="9062"/>
      </w:tabs>
      <w:spacing w:after="100" w:line="240" w:lineRule="auto"/>
    </w:pPr>
    <w:rPr>
      <w:rFonts w:ascii="Times New Roman" w:hAnsi="Times New Roman"/>
    </w:rPr>
  </w:style>
  <w:style w:type="table" w:styleId="Mkatabulky">
    <w:name w:val="Table Grid"/>
    <w:basedOn w:val="Normlntabulka"/>
    <w:uiPriority w:val="59"/>
    <w:rsid w:val="00920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201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01EF"/>
  </w:style>
  <w:style w:type="paragraph" w:styleId="Zpat">
    <w:name w:val="footer"/>
    <w:basedOn w:val="Normln"/>
    <w:link w:val="ZpatChar"/>
    <w:uiPriority w:val="99"/>
    <w:unhideWhenUsed/>
    <w:rsid w:val="009201EF"/>
    <w:pPr>
      <w:tabs>
        <w:tab w:val="center" w:pos="4536"/>
        <w:tab w:val="right" w:pos="9072"/>
      </w:tabs>
      <w:spacing w:after="0" w:line="240" w:lineRule="auto"/>
    </w:pPr>
  </w:style>
  <w:style w:type="character" w:customStyle="1" w:styleId="ZpatChar">
    <w:name w:val="Zápatí Char"/>
    <w:basedOn w:val="Standardnpsmoodstavce"/>
    <w:link w:val="Zpat"/>
    <w:uiPriority w:val="99"/>
    <w:rsid w:val="009201EF"/>
  </w:style>
  <w:style w:type="paragraph" w:styleId="Normlnweb">
    <w:name w:val="Normal (Web)"/>
    <w:basedOn w:val="Normln"/>
    <w:uiPriority w:val="99"/>
    <w:semiHidden/>
    <w:unhideWhenUsed/>
    <w:rsid w:val="003937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937AF"/>
    <w:rPr>
      <w:b/>
      <w:bCs/>
    </w:rPr>
  </w:style>
  <w:style w:type="character" w:customStyle="1" w:styleId="Nadpis4Char">
    <w:name w:val="Nadpis 4 Char"/>
    <w:basedOn w:val="Standardnpsmoodstavce"/>
    <w:link w:val="Nadpis4"/>
    <w:uiPriority w:val="9"/>
    <w:rsid w:val="00E60A4D"/>
    <w:rPr>
      <w:rFonts w:asciiTheme="majorHAnsi" w:eastAsiaTheme="majorEastAsia" w:hAnsiTheme="majorHAnsi" w:cstheme="majorBidi"/>
      <w:b/>
      <w:bCs/>
      <w:i/>
      <w:iCs/>
      <w:color w:val="17365D" w:themeColor="text2" w:themeShade="BF"/>
    </w:rPr>
  </w:style>
  <w:style w:type="paragraph" w:styleId="Seznamsodrkami">
    <w:name w:val="List Bullet"/>
    <w:basedOn w:val="Normln"/>
    <w:uiPriority w:val="99"/>
    <w:unhideWhenUsed/>
    <w:rsid w:val="00855909"/>
    <w:pPr>
      <w:numPr>
        <w:numId w:val="3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9314">
      <w:bodyDiv w:val="1"/>
      <w:marLeft w:val="0"/>
      <w:marRight w:val="0"/>
      <w:marTop w:val="0"/>
      <w:marBottom w:val="0"/>
      <w:divBdr>
        <w:top w:val="none" w:sz="0" w:space="0" w:color="auto"/>
        <w:left w:val="none" w:sz="0" w:space="0" w:color="auto"/>
        <w:bottom w:val="none" w:sz="0" w:space="0" w:color="auto"/>
        <w:right w:val="none" w:sz="0" w:space="0" w:color="auto"/>
      </w:divBdr>
    </w:div>
    <w:div w:id="84039192">
      <w:bodyDiv w:val="1"/>
      <w:marLeft w:val="0"/>
      <w:marRight w:val="0"/>
      <w:marTop w:val="0"/>
      <w:marBottom w:val="0"/>
      <w:divBdr>
        <w:top w:val="none" w:sz="0" w:space="0" w:color="auto"/>
        <w:left w:val="none" w:sz="0" w:space="0" w:color="auto"/>
        <w:bottom w:val="none" w:sz="0" w:space="0" w:color="auto"/>
        <w:right w:val="none" w:sz="0" w:space="0" w:color="auto"/>
      </w:divBdr>
    </w:div>
    <w:div w:id="238946384">
      <w:bodyDiv w:val="1"/>
      <w:marLeft w:val="0"/>
      <w:marRight w:val="0"/>
      <w:marTop w:val="0"/>
      <w:marBottom w:val="0"/>
      <w:divBdr>
        <w:top w:val="none" w:sz="0" w:space="0" w:color="auto"/>
        <w:left w:val="none" w:sz="0" w:space="0" w:color="auto"/>
        <w:bottom w:val="none" w:sz="0" w:space="0" w:color="auto"/>
        <w:right w:val="none" w:sz="0" w:space="0" w:color="auto"/>
      </w:divBdr>
    </w:div>
    <w:div w:id="294069958">
      <w:bodyDiv w:val="1"/>
      <w:marLeft w:val="0"/>
      <w:marRight w:val="0"/>
      <w:marTop w:val="0"/>
      <w:marBottom w:val="0"/>
      <w:divBdr>
        <w:top w:val="none" w:sz="0" w:space="0" w:color="auto"/>
        <w:left w:val="none" w:sz="0" w:space="0" w:color="auto"/>
        <w:bottom w:val="none" w:sz="0" w:space="0" w:color="auto"/>
        <w:right w:val="none" w:sz="0" w:space="0" w:color="auto"/>
      </w:divBdr>
    </w:div>
    <w:div w:id="325518261">
      <w:bodyDiv w:val="1"/>
      <w:marLeft w:val="0"/>
      <w:marRight w:val="0"/>
      <w:marTop w:val="0"/>
      <w:marBottom w:val="0"/>
      <w:divBdr>
        <w:top w:val="none" w:sz="0" w:space="0" w:color="auto"/>
        <w:left w:val="none" w:sz="0" w:space="0" w:color="auto"/>
        <w:bottom w:val="none" w:sz="0" w:space="0" w:color="auto"/>
        <w:right w:val="none" w:sz="0" w:space="0" w:color="auto"/>
      </w:divBdr>
    </w:div>
    <w:div w:id="361126244">
      <w:bodyDiv w:val="1"/>
      <w:marLeft w:val="0"/>
      <w:marRight w:val="0"/>
      <w:marTop w:val="0"/>
      <w:marBottom w:val="0"/>
      <w:divBdr>
        <w:top w:val="none" w:sz="0" w:space="0" w:color="auto"/>
        <w:left w:val="none" w:sz="0" w:space="0" w:color="auto"/>
        <w:bottom w:val="none" w:sz="0" w:space="0" w:color="auto"/>
        <w:right w:val="none" w:sz="0" w:space="0" w:color="auto"/>
      </w:divBdr>
    </w:div>
    <w:div w:id="362486849">
      <w:bodyDiv w:val="1"/>
      <w:marLeft w:val="0"/>
      <w:marRight w:val="0"/>
      <w:marTop w:val="0"/>
      <w:marBottom w:val="0"/>
      <w:divBdr>
        <w:top w:val="none" w:sz="0" w:space="0" w:color="auto"/>
        <w:left w:val="none" w:sz="0" w:space="0" w:color="auto"/>
        <w:bottom w:val="none" w:sz="0" w:space="0" w:color="auto"/>
        <w:right w:val="none" w:sz="0" w:space="0" w:color="auto"/>
      </w:divBdr>
    </w:div>
    <w:div w:id="517624025">
      <w:bodyDiv w:val="1"/>
      <w:marLeft w:val="0"/>
      <w:marRight w:val="0"/>
      <w:marTop w:val="0"/>
      <w:marBottom w:val="0"/>
      <w:divBdr>
        <w:top w:val="none" w:sz="0" w:space="0" w:color="auto"/>
        <w:left w:val="none" w:sz="0" w:space="0" w:color="auto"/>
        <w:bottom w:val="none" w:sz="0" w:space="0" w:color="auto"/>
        <w:right w:val="none" w:sz="0" w:space="0" w:color="auto"/>
      </w:divBdr>
    </w:div>
    <w:div w:id="528836733">
      <w:bodyDiv w:val="1"/>
      <w:marLeft w:val="0"/>
      <w:marRight w:val="0"/>
      <w:marTop w:val="0"/>
      <w:marBottom w:val="0"/>
      <w:divBdr>
        <w:top w:val="none" w:sz="0" w:space="0" w:color="auto"/>
        <w:left w:val="none" w:sz="0" w:space="0" w:color="auto"/>
        <w:bottom w:val="none" w:sz="0" w:space="0" w:color="auto"/>
        <w:right w:val="none" w:sz="0" w:space="0" w:color="auto"/>
      </w:divBdr>
    </w:div>
    <w:div w:id="529879321">
      <w:bodyDiv w:val="1"/>
      <w:marLeft w:val="0"/>
      <w:marRight w:val="0"/>
      <w:marTop w:val="0"/>
      <w:marBottom w:val="0"/>
      <w:divBdr>
        <w:top w:val="none" w:sz="0" w:space="0" w:color="auto"/>
        <w:left w:val="none" w:sz="0" w:space="0" w:color="auto"/>
        <w:bottom w:val="none" w:sz="0" w:space="0" w:color="auto"/>
        <w:right w:val="none" w:sz="0" w:space="0" w:color="auto"/>
      </w:divBdr>
    </w:div>
    <w:div w:id="640235035">
      <w:bodyDiv w:val="1"/>
      <w:marLeft w:val="0"/>
      <w:marRight w:val="0"/>
      <w:marTop w:val="0"/>
      <w:marBottom w:val="0"/>
      <w:divBdr>
        <w:top w:val="none" w:sz="0" w:space="0" w:color="auto"/>
        <w:left w:val="none" w:sz="0" w:space="0" w:color="auto"/>
        <w:bottom w:val="none" w:sz="0" w:space="0" w:color="auto"/>
        <w:right w:val="none" w:sz="0" w:space="0" w:color="auto"/>
      </w:divBdr>
    </w:div>
    <w:div w:id="648828896">
      <w:bodyDiv w:val="1"/>
      <w:marLeft w:val="0"/>
      <w:marRight w:val="0"/>
      <w:marTop w:val="0"/>
      <w:marBottom w:val="0"/>
      <w:divBdr>
        <w:top w:val="none" w:sz="0" w:space="0" w:color="auto"/>
        <w:left w:val="none" w:sz="0" w:space="0" w:color="auto"/>
        <w:bottom w:val="none" w:sz="0" w:space="0" w:color="auto"/>
        <w:right w:val="none" w:sz="0" w:space="0" w:color="auto"/>
      </w:divBdr>
      <w:divsChild>
        <w:div w:id="1991712070">
          <w:marLeft w:val="0"/>
          <w:marRight w:val="0"/>
          <w:marTop w:val="0"/>
          <w:marBottom w:val="0"/>
          <w:divBdr>
            <w:top w:val="none" w:sz="0" w:space="0" w:color="auto"/>
            <w:left w:val="none" w:sz="0" w:space="0" w:color="auto"/>
            <w:bottom w:val="none" w:sz="0" w:space="0" w:color="auto"/>
            <w:right w:val="none" w:sz="0" w:space="0" w:color="auto"/>
          </w:divBdr>
          <w:divsChild>
            <w:div w:id="1837914878">
              <w:marLeft w:val="0"/>
              <w:marRight w:val="0"/>
              <w:marTop w:val="0"/>
              <w:marBottom w:val="0"/>
              <w:divBdr>
                <w:top w:val="none" w:sz="0" w:space="0" w:color="auto"/>
                <w:left w:val="none" w:sz="0" w:space="0" w:color="auto"/>
                <w:bottom w:val="none" w:sz="0" w:space="0" w:color="auto"/>
                <w:right w:val="none" w:sz="0" w:space="0" w:color="auto"/>
              </w:divBdr>
              <w:divsChild>
                <w:div w:id="568459841">
                  <w:marLeft w:val="0"/>
                  <w:marRight w:val="0"/>
                  <w:marTop w:val="0"/>
                  <w:marBottom w:val="0"/>
                  <w:divBdr>
                    <w:top w:val="none" w:sz="0" w:space="0" w:color="auto"/>
                    <w:left w:val="none" w:sz="0" w:space="0" w:color="auto"/>
                    <w:bottom w:val="none" w:sz="0" w:space="0" w:color="auto"/>
                    <w:right w:val="none" w:sz="0" w:space="0" w:color="auto"/>
                  </w:divBdr>
                  <w:divsChild>
                    <w:div w:id="1210073834">
                      <w:marLeft w:val="0"/>
                      <w:marRight w:val="0"/>
                      <w:marTop w:val="0"/>
                      <w:marBottom w:val="0"/>
                      <w:divBdr>
                        <w:top w:val="none" w:sz="0" w:space="0" w:color="auto"/>
                        <w:left w:val="none" w:sz="0" w:space="0" w:color="auto"/>
                        <w:bottom w:val="none" w:sz="0" w:space="0" w:color="auto"/>
                        <w:right w:val="none" w:sz="0" w:space="0" w:color="auto"/>
                      </w:divBdr>
                      <w:divsChild>
                        <w:div w:id="913199498">
                          <w:marLeft w:val="0"/>
                          <w:marRight w:val="0"/>
                          <w:marTop w:val="0"/>
                          <w:marBottom w:val="0"/>
                          <w:divBdr>
                            <w:top w:val="none" w:sz="0" w:space="0" w:color="auto"/>
                            <w:left w:val="none" w:sz="0" w:space="0" w:color="auto"/>
                            <w:bottom w:val="none" w:sz="0" w:space="0" w:color="auto"/>
                            <w:right w:val="none" w:sz="0" w:space="0" w:color="auto"/>
                          </w:divBdr>
                          <w:divsChild>
                            <w:div w:id="1549103337">
                              <w:marLeft w:val="0"/>
                              <w:marRight w:val="0"/>
                              <w:marTop w:val="0"/>
                              <w:marBottom w:val="0"/>
                              <w:divBdr>
                                <w:top w:val="none" w:sz="0" w:space="0" w:color="auto"/>
                                <w:left w:val="none" w:sz="0" w:space="0" w:color="auto"/>
                                <w:bottom w:val="none" w:sz="0" w:space="0" w:color="auto"/>
                                <w:right w:val="none" w:sz="0" w:space="0" w:color="auto"/>
                              </w:divBdr>
                              <w:divsChild>
                                <w:div w:id="934174322">
                                  <w:marLeft w:val="-225"/>
                                  <w:marRight w:val="-225"/>
                                  <w:marTop w:val="0"/>
                                  <w:marBottom w:val="0"/>
                                  <w:divBdr>
                                    <w:top w:val="none" w:sz="0" w:space="0" w:color="auto"/>
                                    <w:left w:val="none" w:sz="0" w:space="0" w:color="auto"/>
                                    <w:bottom w:val="none" w:sz="0" w:space="0" w:color="auto"/>
                                    <w:right w:val="none" w:sz="0" w:space="0" w:color="auto"/>
                                  </w:divBdr>
                                  <w:divsChild>
                                    <w:div w:id="787554471">
                                      <w:marLeft w:val="0"/>
                                      <w:marRight w:val="0"/>
                                      <w:marTop w:val="0"/>
                                      <w:marBottom w:val="0"/>
                                      <w:divBdr>
                                        <w:top w:val="none" w:sz="0" w:space="0" w:color="auto"/>
                                        <w:left w:val="none" w:sz="0" w:space="0" w:color="auto"/>
                                        <w:bottom w:val="none" w:sz="0" w:space="0" w:color="auto"/>
                                        <w:right w:val="none" w:sz="0" w:space="0" w:color="auto"/>
                                      </w:divBdr>
                                      <w:divsChild>
                                        <w:div w:id="1524436167">
                                          <w:marLeft w:val="0"/>
                                          <w:marRight w:val="0"/>
                                          <w:marTop w:val="0"/>
                                          <w:marBottom w:val="0"/>
                                          <w:divBdr>
                                            <w:top w:val="none" w:sz="0" w:space="0" w:color="auto"/>
                                            <w:left w:val="none" w:sz="0" w:space="0" w:color="auto"/>
                                            <w:bottom w:val="none" w:sz="0" w:space="0" w:color="auto"/>
                                            <w:right w:val="none" w:sz="0" w:space="0" w:color="auto"/>
                                          </w:divBdr>
                                          <w:divsChild>
                                            <w:div w:id="750856607">
                                              <w:marLeft w:val="0"/>
                                              <w:marRight w:val="0"/>
                                              <w:marTop w:val="0"/>
                                              <w:marBottom w:val="0"/>
                                              <w:divBdr>
                                                <w:top w:val="none" w:sz="0" w:space="0" w:color="auto"/>
                                                <w:left w:val="none" w:sz="0" w:space="0" w:color="auto"/>
                                                <w:bottom w:val="none" w:sz="0" w:space="0" w:color="auto"/>
                                                <w:right w:val="none" w:sz="0" w:space="0" w:color="auto"/>
                                              </w:divBdr>
                                              <w:divsChild>
                                                <w:div w:id="462886551">
                                                  <w:marLeft w:val="0"/>
                                                  <w:marRight w:val="0"/>
                                                  <w:marTop w:val="0"/>
                                                  <w:marBottom w:val="0"/>
                                                  <w:divBdr>
                                                    <w:top w:val="none" w:sz="0" w:space="0" w:color="auto"/>
                                                    <w:left w:val="none" w:sz="0" w:space="0" w:color="auto"/>
                                                    <w:bottom w:val="none" w:sz="0" w:space="0" w:color="auto"/>
                                                    <w:right w:val="none" w:sz="0" w:space="0" w:color="auto"/>
                                                  </w:divBdr>
                                                  <w:divsChild>
                                                    <w:div w:id="1274244434">
                                                      <w:marLeft w:val="0"/>
                                                      <w:marRight w:val="0"/>
                                                      <w:marTop w:val="0"/>
                                                      <w:marBottom w:val="360"/>
                                                      <w:divBdr>
                                                        <w:top w:val="none" w:sz="0" w:space="0" w:color="auto"/>
                                                        <w:left w:val="none" w:sz="0" w:space="0" w:color="auto"/>
                                                        <w:bottom w:val="none" w:sz="0" w:space="0" w:color="auto"/>
                                                        <w:right w:val="none" w:sz="0" w:space="0" w:color="auto"/>
                                                      </w:divBdr>
                                                      <w:divsChild>
                                                        <w:div w:id="445078963">
                                                          <w:marLeft w:val="-225"/>
                                                          <w:marRight w:val="-225"/>
                                                          <w:marTop w:val="0"/>
                                                          <w:marBottom w:val="0"/>
                                                          <w:divBdr>
                                                            <w:top w:val="none" w:sz="0" w:space="0" w:color="auto"/>
                                                            <w:left w:val="none" w:sz="0" w:space="0" w:color="auto"/>
                                                            <w:bottom w:val="none" w:sz="0" w:space="0" w:color="auto"/>
                                                            <w:right w:val="none" w:sz="0" w:space="0" w:color="auto"/>
                                                          </w:divBdr>
                                                          <w:divsChild>
                                                            <w:div w:id="1532302325">
                                                              <w:marLeft w:val="0"/>
                                                              <w:marRight w:val="0"/>
                                                              <w:marTop w:val="0"/>
                                                              <w:marBottom w:val="0"/>
                                                              <w:divBdr>
                                                                <w:top w:val="none" w:sz="0" w:space="0" w:color="auto"/>
                                                                <w:left w:val="none" w:sz="0" w:space="0" w:color="auto"/>
                                                                <w:bottom w:val="none" w:sz="0" w:space="0" w:color="auto"/>
                                                                <w:right w:val="none" w:sz="0" w:space="0" w:color="auto"/>
                                                              </w:divBdr>
                                                              <w:divsChild>
                                                                <w:div w:id="1939870543">
                                                                  <w:marLeft w:val="0"/>
                                                                  <w:marRight w:val="0"/>
                                                                  <w:marTop w:val="0"/>
                                                                  <w:marBottom w:val="0"/>
                                                                  <w:divBdr>
                                                                    <w:top w:val="none" w:sz="0" w:space="0" w:color="auto"/>
                                                                    <w:left w:val="none" w:sz="0" w:space="0" w:color="auto"/>
                                                                    <w:bottom w:val="none" w:sz="0" w:space="0" w:color="auto"/>
                                                                    <w:right w:val="none" w:sz="0" w:space="0" w:color="auto"/>
                                                                  </w:divBdr>
                                                                  <w:divsChild>
                                                                    <w:div w:id="1628199381">
                                                                      <w:marLeft w:val="0"/>
                                                                      <w:marRight w:val="0"/>
                                                                      <w:marTop w:val="0"/>
                                                                      <w:marBottom w:val="0"/>
                                                                      <w:divBdr>
                                                                        <w:top w:val="none" w:sz="0" w:space="0" w:color="auto"/>
                                                                        <w:left w:val="none" w:sz="0" w:space="0" w:color="auto"/>
                                                                        <w:bottom w:val="none" w:sz="0" w:space="0" w:color="auto"/>
                                                                        <w:right w:val="none" w:sz="0" w:space="0" w:color="auto"/>
                                                                      </w:divBdr>
                                                                      <w:divsChild>
                                                                        <w:div w:id="773480661">
                                                                          <w:marLeft w:val="0"/>
                                                                          <w:marRight w:val="0"/>
                                                                          <w:marTop w:val="0"/>
                                                                          <w:marBottom w:val="0"/>
                                                                          <w:divBdr>
                                                                            <w:top w:val="none" w:sz="0" w:space="0" w:color="auto"/>
                                                                            <w:left w:val="none" w:sz="0" w:space="0" w:color="auto"/>
                                                                            <w:bottom w:val="none" w:sz="0" w:space="0" w:color="auto"/>
                                                                            <w:right w:val="none" w:sz="0" w:space="0" w:color="auto"/>
                                                                          </w:divBdr>
                                                                          <w:divsChild>
                                                                            <w:div w:id="2059428775">
                                                                              <w:marLeft w:val="0"/>
                                                                              <w:marRight w:val="0"/>
                                                                              <w:marTop w:val="0"/>
                                                                              <w:marBottom w:val="0"/>
                                                                              <w:divBdr>
                                                                                <w:top w:val="none" w:sz="0" w:space="0" w:color="auto"/>
                                                                                <w:left w:val="none" w:sz="0" w:space="0" w:color="auto"/>
                                                                                <w:bottom w:val="none" w:sz="0" w:space="0" w:color="auto"/>
                                                                                <w:right w:val="none" w:sz="0" w:space="0" w:color="auto"/>
                                                                              </w:divBdr>
                                                                              <w:divsChild>
                                                                                <w:div w:id="663780033">
                                                                                  <w:marLeft w:val="0"/>
                                                                                  <w:marRight w:val="0"/>
                                                                                  <w:marTop w:val="0"/>
                                                                                  <w:marBottom w:val="0"/>
                                                                                  <w:divBdr>
                                                                                    <w:top w:val="none" w:sz="0" w:space="0" w:color="auto"/>
                                                                                    <w:left w:val="none" w:sz="0" w:space="0" w:color="auto"/>
                                                                                    <w:bottom w:val="none" w:sz="0" w:space="0" w:color="auto"/>
                                                                                    <w:right w:val="none" w:sz="0" w:space="0" w:color="auto"/>
                                                                                  </w:divBdr>
                                                                                  <w:divsChild>
                                                                                    <w:div w:id="1799177552">
                                                                                      <w:marLeft w:val="0"/>
                                                                                      <w:marRight w:val="0"/>
                                                                                      <w:marTop w:val="0"/>
                                                                                      <w:marBottom w:val="0"/>
                                                                                      <w:divBdr>
                                                                                        <w:top w:val="none" w:sz="0" w:space="0" w:color="auto"/>
                                                                                        <w:left w:val="none" w:sz="0" w:space="0" w:color="auto"/>
                                                                                        <w:bottom w:val="none" w:sz="0" w:space="0" w:color="auto"/>
                                                                                        <w:right w:val="none" w:sz="0" w:space="0" w:color="auto"/>
                                                                                      </w:divBdr>
                                                                                      <w:divsChild>
                                                                                        <w:div w:id="1904876513">
                                                                                          <w:marLeft w:val="0"/>
                                                                                          <w:marRight w:val="0"/>
                                                                                          <w:marTop w:val="0"/>
                                                                                          <w:marBottom w:val="0"/>
                                                                                          <w:divBdr>
                                                                                            <w:top w:val="none" w:sz="0" w:space="0" w:color="auto"/>
                                                                                            <w:left w:val="none" w:sz="0" w:space="0" w:color="auto"/>
                                                                                            <w:bottom w:val="none" w:sz="0" w:space="0" w:color="auto"/>
                                                                                            <w:right w:val="none" w:sz="0" w:space="0" w:color="auto"/>
                                                                                          </w:divBdr>
                                                                                          <w:divsChild>
                                                                                            <w:div w:id="1119686413">
                                                                                              <w:marLeft w:val="0"/>
                                                                                              <w:marRight w:val="0"/>
                                                                                              <w:marTop w:val="0"/>
                                                                                              <w:marBottom w:val="0"/>
                                                                                              <w:divBdr>
                                                                                                <w:top w:val="none" w:sz="0" w:space="0" w:color="auto"/>
                                                                                                <w:left w:val="none" w:sz="0" w:space="0" w:color="auto"/>
                                                                                                <w:bottom w:val="none" w:sz="0" w:space="0" w:color="auto"/>
                                                                                                <w:right w:val="none" w:sz="0" w:space="0" w:color="auto"/>
                                                                                              </w:divBdr>
                                                                                            </w:div>
                                                                                            <w:div w:id="566503216">
                                                                                              <w:marLeft w:val="0"/>
                                                                                              <w:marRight w:val="0"/>
                                                                                              <w:marTop w:val="0"/>
                                                                                              <w:marBottom w:val="0"/>
                                                                                              <w:divBdr>
                                                                                                <w:top w:val="none" w:sz="0" w:space="0" w:color="auto"/>
                                                                                                <w:left w:val="none" w:sz="0" w:space="0" w:color="auto"/>
                                                                                                <w:bottom w:val="none" w:sz="0" w:space="0" w:color="auto"/>
                                                                                                <w:right w:val="none" w:sz="0" w:space="0" w:color="auto"/>
                                                                                              </w:divBdr>
                                                                                              <w:divsChild>
                                                                                                <w:div w:id="1616519071">
                                                                                                  <w:marLeft w:val="-225"/>
                                                                                                  <w:marRight w:val="-225"/>
                                                                                                  <w:marTop w:val="0"/>
                                                                                                  <w:marBottom w:val="0"/>
                                                                                                  <w:divBdr>
                                                                                                    <w:top w:val="none" w:sz="0" w:space="0" w:color="auto"/>
                                                                                                    <w:left w:val="none" w:sz="0" w:space="0" w:color="auto"/>
                                                                                                    <w:bottom w:val="none" w:sz="0" w:space="0" w:color="auto"/>
                                                                                                    <w:right w:val="none" w:sz="0" w:space="0" w:color="auto"/>
                                                                                                  </w:divBdr>
                                                                                                  <w:divsChild>
                                                                                                    <w:div w:id="984898679">
                                                                                                      <w:marLeft w:val="0"/>
                                                                                                      <w:marRight w:val="0"/>
                                                                                                      <w:marTop w:val="0"/>
                                                                                                      <w:marBottom w:val="0"/>
                                                                                                      <w:divBdr>
                                                                                                        <w:top w:val="none" w:sz="0" w:space="0" w:color="auto"/>
                                                                                                        <w:left w:val="none" w:sz="0" w:space="0" w:color="auto"/>
                                                                                                        <w:bottom w:val="none" w:sz="0" w:space="0" w:color="auto"/>
                                                                                                        <w:right w:val="none" w:sz="0" w:space="0" w:color="auto"/>
                                                                                                      </w:divBdr>
                                                                                                      <w:divsChild>
                                                                                                        <w:div w:id="1956130440">
                                                                                                          <w:marLeft w:val="0"/>
                                                                                                          <w:marRight w:val="0"/>
                                                                                                          <w:marTop w:val="0"/>
                                                                                                          <w:marBottom w:val="0"/>
                                                                                                          <w:divBdr>
                                                                                                            <w:top w:val="none" w:sz="0" w:space="0" w:color="auto"/>
                                                                                                            <w:left w:val="none" w:sz="0" w:space="0" w:color="auto"/>
                                                                                                            <w:bottom w:val="none" w:sz="0" w:space="0" w:color="auto"/>
                                                                                                            <w:right w:val="none" w:sz="0" w:space="0" w:color="auto"/>
                                                                                                          </w:divBdr>
                                                                                                          <w:divsChild>
                                                                                                            <w:div w:id="881795217">
                                                                                                              <w:marLeft w:val="0"/>
                                                                                                              <w:marRight w:val="0"/>
                                                                                                              <w:marTop w:val="0"/>
                                                                                                              <w:marBottom w:val="0"/>
                                                                                                              <w:divBdr>
                                                                                                                <w:top w:val="none" w:sz="0" w:space="0" w:color="auto"/>
                                                                                                                <w:left w:val="none" w:sz="0" w:space="0" w:color="auto"/>
                                                                                                                <w:bottom w:val="none" w:sz="0" w:space="0" w:color="auto"/>
                                                                                                                <w:right w:val="none" w:sz="0" w:space="0" w:color="auto"/>
                                                                                                              </w:divBdr>
                                                                                                              <w:divsChild>
                                                                                                                <w:div w:id="775321333">
                                                                                                                  <w:marLeft w:val="0"/>
                                                                                                                  <w:marRight w:val="0"/>
                                                                                                                  <w:marTop w:val="0"/>
                                                                                                                  <w:marBottom w:val="0"/>
                                                                                                                  <w:divBdr>
                                                                                                                    <w:top w:val="none" w:sz="0" w:space="0" w:color="auto"/>
                                                                                                                    <w:left w:val="none" w:sz="0" w:space="0" w:color="auto"/>
                                                                                                                    <w:bottom w:val="none" w:sz="0" w:space="0" w:color="auto"/>
                                                                                                                    <w:right w:val="none" w:sz="0" w:space="0" w:color="auto"/>
                                                                                                                  </w:divBdr>
                                                                                                                  <w:divsChild>
                                                                                                                    <w:div w:id="20063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154485">
                                                                                          <w:marLeft w:val="0"/>
                                                                                          <w:marRight w:val="0"/>
                                                                                          <w:marTop w:val="0"/>
                                                                                          <w:marBottom w:val="0"/>
                                                                                          <w:divBdr>
                                                                                            <w:top w:val="none" w:sz="0" w:space="0" w:color="auto"/>
                                                                                            <w:left w:val="none" w:sz="0" w:space="0" w:color="auto"/>
                                                                                            <w:bottom w:val="none" w:sz="0" w:space="0" w:color="auto"/>
                                                                                            <w:right w:val="none" w:sz="0" w:space="0" w:color="auto"/>
                                                                                          </w:divBdr>
                                                                                          <w:divsChild>
                                                                                            <w:div w:id="514154065">
                                                                                              <w:marLeft w:val="0"/>
                                                                                              <w:marRight w:val="0"/>
                                                                                              <w:marTop w:val="0"/>
                                                                                              <w:marBottom w:val="0"/>
                                                                                              <w:divBdr>
                                                                                                <w:top w:val="none" w:sz="0" w:space="0" w:color="auto"/>
                                                                                                <w:left w:val="none" w:sz="0" w:space="0" w:color="auto"/>
                                                                                                <w:bottom w:val="none" w:sz="0" w:space="0" w:color="auto"/>
                                                                                                <w:right w:val="none" w:sz="0" w:space="0" w:color="auto"/>
                                                                                              </w:divBdr>
                                                                                            </w:div>
                                                                                            <w:div w:id="2025353724">
                                                                                              <w:marLeft w:val="0"/>
                                                                                              <w:marRight w:val="0"/>
                                                                                              <w:marTop w:val="0"/>
                                                                                              <w:marBottom w:val="0"/>
                                                                                              <w:divBdr>
                                                                                                <w:top w:val="none" w:sz="0" w:space="0" w:color="auto"/>
                                                                                                <w:left w:val="none" w:sz="0" w:space="0" w:color="auto"/>
                                                                                                <w:bottom w:val="none" w:sz="0" w:space="0" w:color="auto"/>
                                                                                                <w:right w:val="none" w:sz="0" w:space="0" w:color="auto"/>
                                                                                              </w:divBdr>
                                                                                              <w:divsChild>
                                                                                                <w:div w:id="1482889027">
                                                                                                  <w:marLeft w:val="-225"/>
                                                                                                  <w:marRight w:val="-225"/>
                                                                                                  <w:marTop w:val="0"/>
                                                                                                  <w:marBottom w:val="0"/>
                                                                                                  <w:divBdr>
                                                                                                    <w:top w:val="none" w:sz="0" w:space="0" w:color="auto"/>
                                                                                                    <w:left w:val="none" w:sz="0" w:space="0" w:color="auto"/>
                                                                                                    <w:bottom w:val="none" w:sz="0" w:space="0" w:color="auto"/>
                                                                                                    <w:right w:val="none" w:sz="0" w:space="0" w:color="auto"/>
                                                                                                  </w:divBdr>
                                                                                                  <w:divsChild>
                                                                                                    <w:div w:id="1040516195">
                                                                                                      <w:marLeft w:val="0"/>
                                                                                                      <w:marRight w:val="0"/>
                                                                                                      <w:marTop w:val="0"/>
                                                                                                      <w:marBottom w:val="0"/>
                                                                                                      <w:divBdr>
                                                                                                        <w:top w:val="none" w:sz="0" w:space="0" w:color="auto"/>
                                                                                                        <w:left w:val="none" w:sz="0" w:space="0" w:color="auto"/>
                                                                                                        <w:bottom w:val="none" w:sz="0" w:space="0" w:color="auto"/>
                                                                                                        <w:right w:val="none" w:sz="0" w:space="0" w:color="auto"/>
                                                                                                      </w:divBdr>
                                                                                                      <w:divsChild>
                                                                                                        <w:div w:id="1820489211">
                                                                                                          <w:marLeft w:val="0"/>
                                                                                                          <w:marRight w:val="0"/>
                                                                                                          <w:marTop w:val="0"/>
                                                                                                          <w:marBottom w:val="0"/>
                                                                                                          <w:divBdr>
                                                                                                            <w:top w:val="none" w:sz="0" w:space="0" w:color="auto"/>
                                                                                                            <w:left w:val="none" w:sz="0" w:space="0" w:color="auto"/>
                                                                                                            <w:bottom w:val="none" w:sz="0" w:space="0" w:color="auto"/>
                                                                                                            <w:right w:val="none" w:sz="0" w:space="0" w:color="auto"/>
                                                                                                          </w:divBdr>
                                                                                                          <w:divsChild>
                                                                                                            <w:div w:id="1848908574">
                                                                                                              <w:marLeft w:val="0"/>
                                                                                                              <w:marRight w:val="0"/>
                                                                                                              <w:marTop w:val="0"/>
                                                                                                              <w:marBottom w:val="0"/>
                                                                                                              <w:divBdr>
                                                                                                                <w:top w:val="none" w:sz="0" w:space="0" w:color="auto"/>
                                                                                                                <w:left w:val="none" w:sz="0" w:space="0" w:color="auto"/>
                                                                                                                <w:bottom w:val="none" w:sz="0" w:space="0" w:color="auto"/>
                                                                                                                <w:right w:val="none" w:sz="0" w:space="0" w:color="auto"/>
                                                                                                              </w:divBdr>
                                                                                                              <w:divsChild>
                                                                                                                <w:div w:id="741833913">
                                                                                                                  <w:marLeft w:val="0"/>
                                                                                                                  <w:marRight w:val="0"/>
                                                                                                                  <w:marTop w:val="0"/>
                                                                                                                  <w:marBottom w:val="0"/>
                                                                                                                  <w:divBdr>
                                                                                                                    <w:top w:val="none" w:sz="0" w:space="0" w:color="auto"/>
                                                                                                                    <w:left w:val="none" w:sz="0" w:space="0" w:color="auto"/>
                                                                                                                    <w:bottom w:val="none" w:sz="0" w:space="0" w:color="auto"/>
                                                                                                                    <w:right w:val="none" w:sz="0" w:space="0" w:color="auto"/>
                                                                                                                  </w:divBdr>
                                                                                                                  <w:divsChild>
                                                                                                                    <w:div w:id="16533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3184">
                                                                                          <w:marLeft w:val="0"/>
                                                                                          <w:marRight w:val="0"/>
                                                                                          <w:marTop w:val="0"/>
                                                                                          <w:marBottom w:val="0"/>
                                                                                          <w:divBdr>
                                                                                            <w:top w:val="none" w:sz="0" w:space="0" w:color="auto"/>
                                                                                            <w:left w:val="none" w:sz="0" w:space="0" w:color="auto"/>
                                                                                            <w:bottom w:val="none" w:sz="0" w:space="0" w:color="auto"/>
                                                                                            <w:right w:val="none" w:sz="0" w:space="0" w:color="auto"/>
                                                                                          </w:divBdr>
                                                                                          <w:divsChild>
                                                                                            <w:div w:id="1540430710">
                                                                                              <w:marLeft w:val="0"/>
                                                                                              <w:marRight w:val="0"/>
                                                                                              <w:marTop w:val="0"/>
                                                                                              <w:marBottom w:val="0"/>
                                                                                              <w:divBdr>
                                                                                                <w:top w:val="none" w:sz="0" w:space="0" w:color="auto"/>
                                                                                                <w:left w:val="none" w:sz="0" w:space="0" w:color="auto"/>
                                                                                                <w:bottom w:val="none" w:sz="0" w:space="0" w:color="auto"/>
                                                                                                <w:right w:val="none" w:sz="0" w:space="0" w:color="auto"/>
                                                                                              </w:divBdr>
                                                                                            </w:div>
                                                                                            <w:div w:id="115179446">
                                                                                              <w:marLeft w:val="0"/>
                                                                                              <w:marRight w:val="0"/>
                                                                                              <w:marTop w:val="0"/>
                                                                                              <w:marBottom w:val="0"/>
                                                                                              <w:divBdr>
                                                                                                <w:top w:val="none" w:sz="0" w:space="0" w:color="auto"/>
                                                                                                <w:left w:val="none" w:sz="0" w:space="0" w:color="auto"/>
                                                                                                <w:bottom w:val="none" w:sz="0" w:space="0" w:color="auto"/>
                                                                                                <w:right w:val="none" w:sz="0" w:space="0" w:color="auto"/>
                                                                                              </w:divBdr>
                                                                                              <w:divsChild>
                                                                                                <w:div w:id="1572425226">
                                                                                                  <w:marLeft w:val="-225"/>
                                                                                                  <w:marRight w:val="-225"/>
                                                                                                  <w:marTop w:val="0"/>
                                                                                                  <w:marBottom w:val="0"/>
                                                                                                  <w:divBdr>
                                                                                                    <w:top w:val="none" w:sz="0" w:space="0" w:color="auto"/>
                                                                                                    <w:left w:val="none" w:sz="0" w:space="0" w:color="auto"/>
                                                                                                    <w:bottom w:val="none" w:sz="0" w:space="0" w:color="auto"/>
                                                                                                    <w:right w:val="none" w:sz="0" w:space="0" w:color="auto"/>
                                                                                                  </w:divBdr>
                                                                                                  <w:divsChild>
                                                                                                    <w:div w:id="1263369254">
                                                                                                      <w:marLeft w:val="0"/>
                                                                                                      <w:marRight w:val="0"/>
                                                                                                      <w:marTop w:val="0"/>
                                                                                                      <w:marBottom w:val="0"/>
                                                                                                      <w:divBdr>
                                                                                                        <w:top w:val="none" w:sz="0" w:space="0" w:color="auto"/>
                                                                                                        <w:left w:val="none" w:sz="0" w:space="0" w:color="auto"/>
                                                                                                        <w:bottom w:val="none" w:sz="0" w:space="0" w:color="auto"/>
                                                                                                        <w:right w:val="none" w:sz="0" w:space="0" w:color="auto"/>
                                                                                                      </w:divBdr>
                                                                                                      <w:divsChild>
                                                                                                        <w:div w:id="2081051402">
                                                                                                          <w:marLeft w:val="0"/>
                                                                                                          <w:marRight w:val="0"/>
                                                                                                          <w:marTop w:val="0"/>
                                                                                                          <w:marBottom w:val="0"/>
                                                                                                          <w:divBdr>
                                                                                                            <w:top w:val="none" w:sz="0" w:space="0" w:color="auto"/>
                                                                                                            <w:left w:val="none" w:sz="0" w:space="0" w:color="auto"/>
                                                                                                            <w:bottom w:val="none" w:sz="0" w:space="0" w:color="auto"/>
                                                                                                            <w:right w:val="none" w:sz="0" w:space="0" w:color="auto"/>
                                                                                                          </w:divBdr>
                                                                                                          <w:divsChild>
                                                                                                            <w:div w:id="96216623">
                                                                                                              <w:marLeft w:val="0"/>
                                                                                                              <w:marRight w:val="0"/>
                                                                                                              <w:marTop w:val="0"/>
                                                                                                              <w:marBottom w:val="0"/>
                                                                                                              <w:divBdr>
                                                                                                                <w:top w:val="none" w:sz="0" w:space="0" w:color="auto"/>
                                                                                                                <w:left w:val="none" w:sz="0" w:space="0" w:color="auto"/>
                                                                                                                <w:bottom w:val="none" w:sz="0" w:space="0" w:color="auto"/>
                                                                                                                <w:right w:val="none" w:sz="0" w:space="0" w:color="auto"/>
                                                                                                              </w:divBdr>
                                                                                                              <w:divsChild>
                                                                                                                <w:div w:id="1562445267">
                                                                                                                  <w:marLeft w:val="0"/>
                                                                                                                  <w:marRight w:val="0"/>
                                                                                                                  <w:marTop w:val="0"/>
                                                                                                                  <w:marBottom w:val="0"/>
                                                                                                                  <w:divBdr>
                                                                                                                    <w:top w:val="none" w:sz="0" w:space="0" w:color="auto"/>
                                                                                                                    <w:left w:val="none" w:sz="0" w:space="0" w:color="auto"/>
                                                                                                                    <w:bottom w:val="none" w:sz="0" w:space="0" w:color="auto"/>
                                                                                                                    <w:right w:val="none" w:sz="0" w:space="0" w:color="auto"/>
                                                                                                                  </w:divBdr>
                                                                                                                  <w:divsChild>
                                                                                                                    <w:div w:id="3492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66544">
                                                                                          <w:marLeft w:val="0"/>
                                                                                          <w:marRight w:val="0"/>
                                                                                          <w:marTop w:val="0"/>
                                                                                          <w:marBottom w:val="0"/>
                                                                                          <w:divBdr>
                                                                                            <w:top w:val="none" w:sz="0" w:space="0" w:color="auto"/>
                                                                                            <w:left w:val="none" w:sz="0" w:space="0" w:color="auto"/>
                                                                                            <w:bottom w:val="none" w:sz="0" w:space="0" w:color="auto"/>
                                                                                            <w:right w:val="none" w:sz="0" w:space="0" w:color="auto"/>
                                                                                          </w:divBdr>
                                                                                          <w:divsChild>
                                                                                            <w:div w:id="1835560374">
                                                                                              <w:marLeft w:val="0"/>
                                                                                              <w:marRight w:val="0"/>
                                                                                              <w:marTop w:val="0"/>
                                                                                              <w:marBottom w:val="0"/>
                                                                                              <w:divBdr>
                                                                                                <w:top w:val="none" w:sz="0" w:space="0" w:color="auto"/>
                                                                                                <w:left w:val="none" w:sz="0" w:space="0" w:color="auto"/>
                                                                                                <w:bottom w:val="none" w:sz="0" w:space="0" w:color="auto"/>
                                                                                                <w:right w:val="none" w:sz="0" w:space="0" w:color="auto"/>
                                                                                              </w:divBdr>
                                                                                            </w:div>
                                                                                            <w:div w:id="757025160">
                                                                                              <w:marLeft w:val="0"/>
                                                                                              <w:marRight w:val="0"/>
                                                                                              <w:marTop w:val="0"/>
                                                                                              <w:marBottom w:val="0"/>
                                                                                              <w:divBdr>
                                                                                                <w:top w:val="none" w:sz="0" w:space="0" w:color="auto"/>
                                                                                                <w:left w:val="none" w:sz="0" w:space="0" w:color="auto"/>
                                                                                                <w:bottom w:val="none" w:sz="0" w:space="0" w:color="auto"/>
                                                                                                <w:right w:val="none" w:sz="0" w:space="0" w:color="auto"/>
                                                                                              </w:divBdr>
                                                                                              <w:divsChild>
                                                                                                <w:div w:id="1742289558">
                                                                                                  <w:marLeft w:val="-225"/>
                                                                                                  <w:marRight w:val="-225"/>
                                                                                                  <w:marTop w:val="0"/>
                                                                                                  <w:marBottom w:val="0"/>
                                                                                                  <w:divBdr>
                                                                                                    <w:top w:val="none" w:sz="0" w:space="0" w:color="auto"/>
                                                                                                    <w:left w:val="none" w:sz="0" w:space="0" w:color="auto"/>
                                                                                                    <w:bottom w:val="none" w:sz="0" w:space="0" w:color="auto"/>
                                                                                                    <w:right w:val="none" w:sz="0" w:space="0" w:color="auto"/>
                                                                                                  </w:divBdr>
                                                                                                  <w:divsChild>
                                                                                                    <w:div w:id="1573199513">
                                                                                                      <w:marLeft w:val="0"/>
                                                                                                      <w:marRight w:val="0"/>
                                                                                                      <w:marTop w:val="0"/>
                                                                                                      <w:marBottom w:val="0"/>
                                                                                                      <w:divBdr>
                                                                                                        <w:top w:val="none" w:sz="0" w:space="0" w:color="auto"/>
                                                                                                        <w:left w:val="none" w:sz="0" w:space="0" w:color="auto"/>
                                                                                                        <w:bottom w:val="none" w:sz="0" w:space="0" w:color="auto"/>
                                                                                                        <w:right w:val="none" w:sz="0" w:space="0" w:color="auto"/>
                                                                                                      </w:divBdr>
                                                                                                      <w:divsChild>
                                                                                                        <w:div w:id="1014108681">
                                                                                                          <w:marLeft w:val="0"/>
                                                                                                          <w:marRight w:val="0"/>
                                                                                                          <w:marTop w:val="0"/>
                                                                                                          <w:marBottom w:val="0"/>
                                                                                                          <w:divBdr>
                                                                                                            <w:top w:val="none" w:sz="0" w:space="0" w:color="auto"/>
                                                                                                            <w:left w:val="none" w:sz="0" w:space="0" w:color="auto"/>
                                                                                                            <w:bottom w:val="none" w:sz="0" w:space="0" w:color="auto"/>
                                                                                                            <w:right w:val="none" w:sz="0" w:space="0" w:color="auto"/>
                                                                                                          </w:divBdr>
                                                                                                          <w:divsChild>
                                                                                                            <w:div w:id="1334458023">
                                                                                                              <w:marLeft w:val="0"/>
                                                                                                              <w:marRight w:val="0"/>
                                                                                                              <w:marTop w:val="0"/>
                                                                                                              <w:marBottom w:val="0"/>
                                                                                                              <w:divBdr>
                                                                                                                <w:top w:val="none" w:sz="0" w:space="0" w:color="auto"/>
                                                                                                                <w:left w:val="none" w:sz="0" w:space="0" w:color="auto"/>
                                                                                                                <w:bottom w:val="none" w:sz="0" w:space="0" w:color="auto"/>
                                                                                                                <w:right w:val="none" w:sz="0" w:space="0" w:color="auto"/>
                                                                                                              </w:divBdr>
                                                                                                              <w:divsChild>
                                                                                                                <w:div w:id="318508424">
                                                                                                                  <w:marLeft w:val="0"/>
                                                                                                                  <w:marRight w:val="0"/>
                                                                                                                  <w:marTop w:val="0"/>
                                                                                                                  <w:marBottom w:val="0"/>
                                                                                                                  <w:divBdr>
                                                                                                                    <w:top w:val="none" w:sz="0" w:space="0" w:color="auto"/>
                                                                                                                    <w:left w:val="none" w:sz="0" w:space="0" w:color="auto"/>
                                                                                                                    <w:bottom w:val="none" w:sz="0" w:space="0" w:color="auto"/>
                                                                                                                    <w:right w:val="none" w:sz="0" w:space="0" w:color="auto"/>
                                                                                                                  </w:divBdr>
                                                                                                                  <w:divsChild>
                                                                                                                    <w:div w:id="269553322">
                                                                                                                      <w:marLeft w:val="0"/>
                                                                                                                      <w:marRight w:val="0"/>
                                                                                                                      <w:marTop w:val="0"/>
                                                                                                                      <w:marBottom w:val="0"/>
                                                                                                                      <w:divBdr>
                                                                                                                        <w:top w:val="none" w:sz="0" w:space="0" w:color="auto"/>
                                                                                                                        <w:left w:val="none" w:sz="0" w:space="0" w:color="auto"/>
                                                                                                                        <w:bottom w:val="none" w:sz="0" w:space="0" w:color="auto"/>
                                                                                                                        <w:right w:val="none" w:sz="0" w:space="0" w:color="auto"/>
                                                                                                                      </w:divBdr>
                                                                                                                    </w:div>
                                                                                                                  </w:divsChild>
                                                                                                                </w:div>
                                                                                                                <w:div w:id="685522243">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4931">
                                                                                          <w:marLeft w:val="0"/>
                                                                                          <w:marRight w:val="0"/>
                                                                                          <w:marTop w:val="0"/>
                                                                                          <w:marBottom w:val="0"/>
                                                                                          <w:divBdr>
                                                                                            <w:top w:val="none" w:sz="0" w:space="0" w:color="auto"/>
                                                                                            <w:left w:val="none" w:sz="0" w:space="0" w:color="auto"/>
                                                                                            <w:bottom w:val="none" w:sz="0" w:space="0" w:color="auto"/>
                                                                                            <w:right w:val="none" w:sz="0" w:space="0" w:color="auto"/>
                                                                                          </w:divBdr>
                                                                                          <w:divsChild>
                                                                                            <w:div w:id="1376007847">
                                                                                              <w:marLeft w:val="0"/>
                                                                                              <w:marRight w:val="0"/>
                                                                                              <w:marTop w:val="0"/>
                                                                                              <w:marBottom w:val="0"/>
                                                                                              <w:divBdr>
                                                                                                <w:top w:val="none" w:sz="0" w:space="0" w:color="auto"/>
                                                                                                <w:left w:val="none" w:sz="0" w:space="0" w:color="auto"/>
                                                                                                <w:bottom w:val="none" w:sz="0" w:space="0" w:color="auto"/>
                                                                                                <w:right w:val="none" w:sz="0" w:space="0" w:color="auto"/>
                                                                                              </w:divBdr>
                                                                                            </w:div>
                                                                                            <w:div w:id="1464619233">
                                                                                              <w:marLeft w:val="0"/>
                                                                                              <w:marRight w:val="0"/>
                                                                                              <w:marTop w:val="0"/>
                                                                                              <w:marBottom w:val="0"/>
                                                                                              <w:divBdr>
                                                                                                <w:top w:val="none" w:sz="0" w:space="0" w:color="auto"/>
                                                                                                <w:left w:val="none" w:sz="0" w:space="0" w:color="auto"/>
                                                                                                <w:bottom w:val="none" w:sz="0" w:space="0" w:color="auto"/>
                                                                                                <w:right w:val="none" w:sz="0" w:space="0" w:color="auto"/>
                                                                                              </w:divBdr>
                                                                                              <w:divsChild>
                                                                                                <w:div w:id="1896505620">
                                                                                                  <w:marLeft w:val="-225"/>
                                                                                                  <w:marRight w:val="-225"/>
                                                                                                  <w:marTop w:val="0"/>
                                                                                                  <w:marBottom w:val="0"/>
                                                                                                  <w:divBdr>
                                                                                                    <w:top w:val="none" w:sz="0" w:space="0" w:color="auto"/>
                                                                                                    <w:left w:val="none" w:sz="0" w:space="0" w:color="auto"/>
                                                                                                    <w:bottom w:val="none" w:sz="0" w:space="0" w:color="auto"/>
                                                                                                    <w:right w:val="none" w:sz="0" w:space="0" w:color="auto"/>
                                                                                                  </w:divBdr>
                                                                                                  <w:divsChild>
                                                                                                    <w:div w:id="665137125">
                                                                                                      <w:marLeft w:val="0"/>
                                                                                                      <w:marRight w:val="0"/>
                                                                                                      <w:marTop w:val="0"/>
                                                                                                      <w:marBottom w:val="0"/>
                                                                                                      <w:divBdr>
                                                                                                        <w:top w:val="none" w:sz="0" w:space="0" w:color="auto"/>
                                                                                                        <w:left w:val="none" w:sz="0" w:space="0" w:color="auto"/>
                                                                                                        <w:bottom w:val="none" w:sz="0" w:space="0" w:color="auto"/>
                                                                                                        <w:right w:val="none" w:sz="0" w:space="0" w:color="auto"/>
                                                                                                      </w:divBdr>
                                                                                                      <w:divsChild>
                                                                                                        <w:div w:id="280042112">
                                                                                                          <w:marLeft w:val="0"/>
                                                                                                          <w:marRight w:val="0"/>
                                                                                                          <w:marTop w:val="0"/>
                                                                                                          <w:marBottom w:val="0"/>
                                                                                                          <w:divBdr>
                                                                                                            <w:top w:val="none" w:sz="0" w:space="0" w:color="auto"/>
                                                                                                            <w:left w:val="none" w:sz="0" w:space="0" w:color="auto"/>
                                                                                                            <w:bottom w:val="none" w:sz="0" w:space="0" w:color="auto"/>
                                                                                                            <w:right w:val="none" w:sz="0" w:space="0" w:color="auto"/>
                                                                                                          </w:divBdr>
                                                                                                          <w:divsChild>
                                                                                                            <w:div w:id="1379747095">
                                                                                                              <w:marLeft w:val="0"/>
                                                                                                              <w:marRight w:val="0"/>
                                                                                                              <w:marTop w:val="0"/>
                                                                                                              <w:marBottom w:val="0"/>
                                                                                                              <w:divBdr>
                                                                                                                <w:top w:val="none" w:sz="0" w:space="0" w:color="auto"/>
                                                                                                                <w:left w:val="none" w:sz="0" w:space="0" w:color="auto"/>
                                                                                                                <w:bottom w:val="none" w:sz="0" w:space="0" w:color="auto"/>
                                                                                                                <w:right w:val="none" w:sz="0" w:space="0" w:color="auto"/>
                                                                                                              </w:divBdr>
                                                                                                              <w:divsChild>
                                                                                                                <w:div w:id="139813937">
                                                                                                                  <w:marLeft w:val="0"/>
                                                                                                                  <w:marRight w:val="0"/>
                                                                                                                  <w:marTop w:val="0"/>
                                                                                                                  <w:marBottom w:val="0"/>
                                                                                                                  <w:divBdr>
                                                                                                                    <w:top w:val="none" w:sz="0" w:space="0" w:color="auto"/>
                                                                                                                    <w:left w:val="none" w:sz="0" w:space="0" w:color="auto"/>
                                                                                                                    <w:bottom w:val="none" w:sz="0" w:space="0" w:color="auto"/>
                                                                                                                    <w:right w:val="none" w:sz="0" w:space="0" w:color="auto"/>
                                                                                                                  </w:divBdr>
                                                                                                                  <w:divsChild>
                                                                                                                    <w:div w:id="10081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962456">
                                                                                          <w:marLeft w:val="0"/>
                                                                                          <w:marRight w:val="0"/>
                                                                                          <w:marTop w:val="0"/>
                                                                                          <w:marBottom w:val="0"/>
                                                                                          <w:divBdr>
                                                                                            <w:top w:val="none" w:sz="0" w:space="0" w:color="auto"/>
                                                                                            <w:left w:val="none" w:sz="0" w:space="0" w:color="auto"/>
                                                                                            <w:bottom w:val="none" w:sz="0" w:space="0" w:color="auto"/>
                                                                                            <w:right w:val="none" w:sz="0" w:space="0" w:color="auto"/>
                                                                                          </w:divBdr>
                                                                                          <w:divsChild>
                                                                                            <w:div w:id="19469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482008">
      <w:bodyDiv w:val="1"/>
      <w:marLeft w:val="0"/>
      <w:marRight w:val="0"/>
      <w:marTop w:val="0"/>
      <w:marBottom w:val="0"/>
      <w:divBdr>
        <w:top w:val="none" w:sz="0" w:space="0" w:color="auto"/>
        <w:left w:val="none" w:sz="0" w:space="0" w:color="auto"/>
        <w:bottom w:val="none" w:sz="0" w:space="0" w:color="auto"/>
        <w:right w:val="none" w:sz="0" w:space="0" w:color="auto"/>
      </w:divBdr>
    </w:div>
    <w:div w:id="710345085">
      <w:bodyDiv w:val="1"/>
      <w:marLeft w:val="0"/>
      <w:marRight w:val="0"/>
      <w:marTop w:val="0"/>
      <w:marBottom w:val="0"/>
      <w:divBdr>
        <w:top w:val="none" w:sz="0" w:space="0" w:color="auto"/>
        <w:left w:val="none" w:sz="0" w:space="0" w:color="auto"/>
        <w:bottom w:val="none" w:sz="0" w:space="0" w:color="auto"/>
        <w:right w:val="none" w:sz="0" w:space="0" w:color="auto"/>
      </w:divBdr>
    </w:div>
    <w:div w:id="711000736">
      <w:bodyDiv w:val="1"/>
      <w:marLeft w:val="0"/>
      <w:marRight w:val="0"/>
      <w:marTop w:val="0"/>
      <w:marBottom w:val="0"/>
      <w:divBdr>
        <w:top w:val="none" w:sz="0" w:space="0" w:color="auto"/>
        <w:left w:val="none" w:sz="0" w:space="0" w:color="auto"/>
        <w:bottom w:val="none" w:sz="0" w:space="0" w:color="auto"/>
        <w:right w:val="none" w:sz="0" w:space="0" w:color="auto"/>
      </w:divBdr>
    </w:div>
    <w:div w:id="743383100">
      <w:bodyDiv w:val="1"/>
      <w:marLeft w:val="0"/>
      <w:marRight w:val="0"/>
      <w:marTop w:val="0"/>
      <w:marBottom w:val="0"/>
      <w:divBdr>
        <w:top w:val="none" w:sz="0" w:space="0" w:color="auto"/>
        <w:left w:val="none" w:sz="0" w:space="0" w:color="auto"/>
        <w:bottom w:val="none" w:sz="0" w:space="0" w:color="auto"/>
        <w:right w:val="none" w:sz="0" w:space="0" w:color="auto"/>
      </w:divBdr>
    </w:div>
    <w:div w:id="781001764">
      <w:bodyDiv w:val="1"/>
      <w:marLeft w:val="0"/>
      <w:marRight w:val="0"/>
      <w:marTop w:val="0"/>
      <w:marBottom w:val="0"/>
      <w:divBdr>
        <w:top w:val="none" w:sz="0" w:space="0" w:color="auto"/>
        <w:left w:val="none" w:sz="0" w:space="0" w:color="auto"/>
        <w:bottom w:val="none" w:sz="0" w:space="0" w:color="auto"/>
        <w:right w:val="none" w:sz="0" w:space="0" w:color="auto"/>
      </w:divBdr>
    </w:div>
    <w:div w:id="819738192">
      <w:bodyDiv w:val="1"/>
      <w:marLeft w:val="0"/>
      <w:marRight w:val="0"/>
      <w:marTop w:val="0"/>
      <w:marBottom w:val="0"/>
      <w:divBdr>
        <w:top w:val="none" w:sz="0" w:space="0" w:color="auto"/>
        <w:left w:val="none" w:sz="0" w:space="0" w:color="auto"/>
        <w:bottom w:val="none" w:sz="0" w:space="0" w:color="auto"/>
        <w:right w:val="none" w:sz="0" w:space="0" w:color="auto"/>
      </w:divBdr>
    </w:div>
    <w:div w:id="831141093">
      <w:bodyDiv w:val="1"/>
      <w:marLeft w:val="0"/>
      <w:marRight w:val="0"/>
      <w:marTop w:val="0"/>
      <w:marBottom w:val="0"/>
      <w:divBdr>
        <w:top w:val="none" w:sz="0" w:space="0" w:color="auto"/>
        <w:left w:val="none" w:sz="0" w:space="0" w:color="auto"/>
        <w:bottom w:val="none" w:sz="0" w:space="0" w:color="auto"/>
        <w:right w:val="none" w:sz="0" w:space="0" w:color="auto"/>
      </w:divBdr>
    </w:div>
    <w:div w:id="887499539">
      <w:bodyDiv w:val="1"/>
      <w:marLeft w:val="0"/>
      <w:marRight w:val="0"/>
      <w:marTop w:val="0"/>
      <w:marBottom w:val="0"/>
      <w:divBdr>
        <w:top w:val="none" w:sz="0" w:space="0" w:color="auto"/>
        <w:left w:val="none" w:sz="0" w:space="0" w:color="auto"/>
        <w:bottom w:val="none" w:sz="0" w:space="0" w:color="auto"/>
        <w:right w:val="none" w:sz="0" w:space="0" w:color="auto"/>
      </w:divBdr>
    </w:div>
    <w:div w:id="914896734">
      <w:bodyDiv w:val="1"/>
      <w:marLeft w:val="0"/>
      <w:marRight w:val="0"/>
      <w:marTop w:val="0"/>
      <w:marBottom w:val="0"/>
      <w:divBdr>
        <w:top w:val="none" w:sz="0" w:space="0" w:color="auto"/>
        <w:left w:val="none" w:sz="0" w:space="0" w:color="auto"/>
        <w:bottom w:val="none" w:sz="0" w:space="0" w:color="auto"/>
        <w:right w:val="none" w:sz="0" w:space="0" w:color="auto"/>
      </w:divBdr>
    </w:div>
    <w:div w:id="966204164">
      <w:bodyDiv w:val="1"/>
      <w:marLeft w:val="0"/>
      <w:marRight w:val="0"/>
      <w:marTop w:val="0"/>
      <w:marBottom w:val="0"/>
      <w:divBdr>
        <w:top w:val="none" w:sz="0" w:space="0" w:color="auto"/>
        <w:left w:val="none" w:sz="0" w:space="0" w:color="auto"/>
        <w:bottom w:val="none" w:sz="0" w:space="0" w:color="auto"/>
        <w:right w:val="none" w:sz="0" w:space="0" w:color="auto"/>
      </w:divBdr>
    </w:div>
    <w:div w:id="966667107">
      <w:bodyDiv w:val="1"/>
      <w:marLeft w:val="0"/>
      <w:marRight w:val="0"/>
      <w:marTop w:val="0"/>
      <w:marBottom w:val="0"/>
      <w:divBdr>
        <w:top w:val="none" w:sz="0" w:space="0" w:color="auto"/>
        <w:left w:val="none" w:sz="0" w:space="0" w:color="auto"/>
        <w:bottom w:val="none" w:sz="0" w:space="0" w:color="auto"/>
        <w:right w:val="none" w:sz="0" w:space="0" w:color="auto"/>
      </w:divBdr>
    </w:div>
    <w:div w:id="1008171257">
      <w:bodyDiv w:val="1"/>
      <w:marLeft w:val="0"/>
      <w:marRight w:val="0"/>
      <w:marTop w:val="0"/>
      <w:marBottom w:val="0"/>
      <w:divBdr>
        <w:top w:val="none" w:sz="0" w:space="0" w:color="auto"/>
        <w:left w:val="none" w:sz="0" w:space="0" w:color="auto"/>
        <w:bottom w:val="none" w:sz="0" w:space="0" w:color="auto"/>
        <w:right w:val="none" w:sz="0" w:space="0" w:color="auto"/>
      </w:divBdr>
    </w:div>
    <w:div w:id="1108551238">
      <w:bodyDiv w:val="1"/>
      <w:marLeft w:val="0"/>
      <w:marRight w:val="0"/>
      <w:marTop w:val="0"/>
      <w:marBottom w:val="0"/>
      <w:divBdr>
        <w:top w:val="none" w:sz="0" w:space="0" w:color="auto"/>
        <w:left w:val="none" w:sz="0" w:space="0" w:color="auto"/>
        <w:bottom w:val="none" w:sz="0" w:space="0" w:color="auto"/>
        <w:right w:val="none" w:sz="0" w:space="0" w:color="auto"/>
      </w:divBdr>
    </w:div>
    <w:div w:id="1112437849">
      <w:bodyDiv w:val="1"/>
      <w:marLeft w:val="0"/>
      <w:marRight w:val="0"/>
      <w:marTop w:val="0"/>
      <w:marBottom w:val="0"/>
      <w:divBdr>
        <w:top w:val="none" w:sz="0" w:space="0" w:color="auto"/>
        <w:left w:val="none" w:sz="0" w:space="0" w:color="auto"/>
        <w:bottom w:val="none" w:sz="0" w:space="0" w:color="auto"/>
        <w:right w:val="none" w:sz="0" w:space="0" w:color="auto"/>
      </w:divBdr>
    </w:div>
    <w:div w:id="1150904722">
      <w:bodyDiv w:val="1"/>
      <w:marLeft w:val="0"/>
      <w:marRight w:val="0"/>
      <w:marTop w:val="0"/>
      <w:marBottom w:val="0"/>
      <w:divBdr>
        <w:top w:val="none" w:sz="0" w:space="0" w:color="auto"/>
        <w:left w:val="none" w:sz="0" w:space="0" w:color="auto"/>
        <w:bottom w:val="none" w:sz="0" w:space="0" w:color="auto"/>
        <w:right w:val="none" w:sz="0" w:space="0" w:color="auto"/>
      </w:divBdr>
    </w:div>
    <w:div w:id="1197698913">
      <w:bodyDiv w:val="1"/>
      <w:marLeft w:val="0"/>
      <w:marRight w:val="0"/>
      <w:marTop w:val="0"/>
      <w:marBottom w:val="0"/>
      <w:divBdr>
        <w:top w:val="none" w:sz="0" w:space="0" w:color="auto"/>
        <w:left w:val="none" w:sz="0" w:space="0" w:color="auto"/>
        <w:bottom w:val="none" w:sz="0" w:space="0" w:color="auto"/>
        <w:right w:val="none" w:sz="0" w:space="0" w:color="auto"/>
      </w:divBdr>
    </w:div>
    <w:div w:id="1255867403">
      <w:bodyDiv w:val="1"/>
      <w:marLeft w:val="0"/>
      <w:marRight w:val="0"/>
      <w:marTop w:val="0"/>
      <w:marBottom w:val="0"/>
      <w:divBdr>
        <w:top w:val="none" w:sz="0" w:space="0" w:color="auto"/>
        <w:left w:val="none" w:sz="0" w:space="0" w:color="auto"/>
        <w:bottom w:val="none" w:sz="0" w:space="0" w:color="auto"/>
        <w:right w:val="none" w:sz="0" w:space="0" w:color="auto"/>
      </w:divBdr>
      <w:divsChild>
        <w:div w:id="789975597">
          <w:marLeft w:val="0"/>
          <w:marRight w:val="0"/>
          <w:marTop w:val="0"/>
          <w:marBottom w:val="0"/>
          <w:divBdr>
            <w:top w:val="none" w:sz="0" w:space="0" w:color="auto"/>
            <w:left w:val="none" w:sz="0" w:space="0" w:color="auto"/>
            <w:bottom w:val="none" w:sz="0" w:space="0" w:color="auto"/>
            <w:right w:val="none" w:sz="0" w:space="0" w:color="auto"/>
          </w:divBdr>
          <w:divsChild>
            <w:div w:id="790244299">
              <w:marLeft w:val="0"/>
              <w:marRight w:val="0"/>
              <w:marTop w:val="0"/>
              <w:marBottom w:val="0"/>
              <w:divBdr>
                <w:top w:val="none" w:sz="0" w:space="0" w:color="auto"/>
                <w:left w:val="none" w:sz="0" w:space="0" w:color="auto"/>
                <w:bottom w:val="none" w:sz="0" w:space="0" w:color="auto"/>
                <w:right w:val="none" w:sz="0" w:space="0" w:color="auto"/>
              </w:divBdr>
              <w:divsChild>
                <w:div w:id="1063719101">
                  <w:marLeft w:val="0"/>
                  <w:marRight w:val="0"/>
                  <w:marTop w:val="0"/>
                  <w:marBottom w:val="0"/>
                  <w:divBdr>
                    <w:top w:val="none" w:sz="0" w:space="0" w:color="auto"/>
                    <w:left w:val="none" w:sz="0" w:space="0" w:color="auto"/>
                    <w:bottom w:val="none" w:sz="0" w:space="0" w:color="auto"/>
                    <w:right w:val="none" w:sz="0" w:space="0" w:color="auto"/>
                  </w:divBdr>
                  <w:divsChild>
                    <w:div w:id="889656313">
                      <w:marLeft w:val="0"/>
                      <w:marRight w:val="0"/>
                      <w:marTop w:val="0"/>
                      <w:marBottom w:val="0"/>
                      <w:divBdr>
                        <w:top w:val="none" w:sz="0" w:space="0" w:color="auto"/>
                        <w:left w:val="none" w:sz="0" w:space="0" w:color="auto"/>
                        <w:bottom w:val="none" w:sz="0" w:space="0" w:color="auto"/>
                        <w:right w:val="none" w:sz="0" w:space="0" w:color="auto"/>
                      </w:divBdr>
                      <w:divsChild>
                        <w:div w:id="1862813852">
                          <w:marLeft w:val="0"/>
                          <w:marRight w:val="0"/>
                          <w:marTop w:val="0"/>
                          <w:marBottom w:val="0"/>
                          <w:divBdr>
                            <w:top w:val="none" w:sz="0" w:space="0" w:color="auto"/>
                            <w:left w:val="none" w:sz="0" w:space="0" w:color="auto"/>
                            <w:bottom w:val="none" w:sz="0" w:space="0" w:color="auto"/>
                            <w:right w:val="none" w:sz="0" w:space="0" w:color="auto"/>
                          </w:divBdr>
                          <w:divsChild>
                            <w:div w:id="37509256">
                              <w:marLeft w:val="0"/>
                              <w:marRight w:val="0"/>
                              <w:marTop w:val="0"/>
                              <w:marBottom w:val="0"/>
                              <w:divBdr>
                                <w:top w:val="none" w:sz="0" w:space="0" w:color="auto"/>
                                <w:left w:val="none" w:sz="0" w:space="0" w:color="auto"/>
                                <w:bottom w:val="none" w:sz="0" w:space="0" w:color="auto"/>
                                <w:right w:val="none" w:sz="0" w:space="0" w:color="auto"/>
                              </w:divBdr>
                              <w:divsChild>
                                <w:div w:id="1267347282">
                                  <w:marLeft w:val="-225"/>
                                  <w:marRight w:val="-225"/>
                                  <w:marTop w:val="0"/>
                                  <w:marBottom w:val="0"/>
                                  <w:divBdr>
                                    <w:top w:val="none" w:sz="0" w:space="0" w:color="auto"/>
                                    <w:left w:val="none" w:sz="0" w:space="0" w:color="auto"/>
                                    <w:bottom w:val="none" w:sz="0" w:space="0" w:color="auto"/>
                                    <w:right w:val="none" w:sz="0" w:space="0" w:color="auto"/>
                                  </w:divBdr>
                                  <w:divsChild>
                                    <w:div w:id="1808693792">
                                      <w:marLeft w:val="0"/>
                                      <w:marRight w:val="0"/>
                                      <w:marTop w:val="0"/>
                                      <w:marBottom w:val="0"/>
                                      <w:divBdr>
                                        <w:top w:val="none" w:sz="0" w:space="0" w:color="auto"/>
                                        <w:left w:val="none" w:sz="0" w:space="0" w:color="auto"/>
                                        <w:bottom w:val="none" w:sz="0" w:space="0" w:color="auto"/>
                                        <w:right w:val="none" w:sz="0" w:space="0" w:color="auto"/>
                                      </w:divBdr>
                                      <w:divsChild>
                                        <w:div w:id="421531311">
                                          <w:marLeft w:val="0"/>
                                          <w:marRight w:val="0"/>
                                          <w:marTop w:val="0"/>
                                          <w:marBottom w:val="0"/>
                                          <w:divBdr>
                                            <w:top w:val="none" w:sz="0" w:space="0" w:color="auto"/>
                                            <w:left w:val="none" w:sz="0" w:space="0" w:color="auto"/>
                                            <w:bottom w:val="none" w:sz="0" w:space="0" w:color="auto"/>
                                            <w:right w:val="none" w:sz="0" w:space="0" w:color="auto"/>
                                          </w:divBdr>
                                          <w:divsChild>
                                            <w:div w:id="590546164">
                                              <w:marLeft w:val="0"/>
                                              <w:marRight w:val="0"/>
                                              <w:marTop w:val="0"/>
                                              <w:marBottom w:val="0"/>
                                              <w:divBdr>
                                                <w:top w:val="none" w:sz="0" w:space="0" w:color="auto"/>
                                                <w:left w:val="none" w:sz="0" w:space="0" w:color="auto"/>
                                                <w:bottom w:val="none" w:sz="0" w:space="0" w:color="auto"/>
                                                <w:right w:val="none" w:sz="0" w:space="0" w:color="auto"/>
                                              </w:divBdr>
                                              <w:divsChild>
                                                <w:div w:id="417212663">
                                                  <w:marLeft w:val="0"/>
                                                  <w:marRight w:val="0"/>
                                                  <w:marTop w:val="0"/>
                                                  <w:marBottom w:val="0"/>
                                                  <w:divBdr>
                                                    <w:top w:val="none" w:sz="0" w:space="0" w:color="auto"/>
                                                    <w:left w:val="none" w:sz="0" w:space="0" w:color="auto"/>
                                                    <w:bottom w:val="none" w:sz="0" w:space="0" w:color="auto"/>
                                                    <w:right w:val="none" w:sz="0" w:space="0" w:color="auto"/>
                                                  </w:divBdr>
                                                  <w:divsChild>
                                                    <w:div w:id="1784301964">
                                                      <w:marLeft w:val="0"/>
                                                      <w:marRight w:val="0"/>
                                                      <w:marTop w:val="0"/>
                                                      <w:marBottom w:val="360"/>
                                                      <w:divBdr>
                                                        <w:top w:val="none" w:sz="0" w:space="0" w:color="auto"/>
                                                        <w:left w:val="none" w:sz="0" w:space="0" w:color="auto"/>
                                                        <w:bottom w:val="none" w:sz="0" w:space="0" w:color="auto"/>
                                                        <w:right w:val="none" w:sz="0" w:space="0" w:color="auto"/>
                                                      </w:divBdr>
                                                      <w:divsChild>
                                                        <w:div w:id="407074920">
                                                          <w:marLeft w:val="-225"/>
                                                          <w:marRight w:val="-225"/>
                                                          <w:marTop w:val="0"/>
                                                          <w:marBottom w:val="0"/>
                                                          <w:divBdr>
                                                            <w:top w:val="none" w:sz="0" w:space="0" w:color="auto"/>
                                                            <w:left w:val="none" w:sz="0" w:space="0" w:color="auto"/>
                                                            <w:bottom w:val="none" w:sz="0" w:space="0" w:color="auto"/>
                                                            <w:right w:val="none" w:sz="0" w:space="0" w:color="auto"/>
                                                          </w:divBdr>
                                                          <w:divsChild>
                                                            <w:div w:id="2096315884">
                                                              <w:marLeft w:val="0"/>
                                                              <w:marRight w:val="0"/>
                                                              <w:marTop w:val="0"/>
                                                              <w:marBottom w:val="0"/>
                                                              <w:divBdr>
                                                                <w:top w:val="none" w:sz="0" w:space="0" w:color="auto"/>
                                                                <w:left w:val="none" w:sz="0" w:space="0" w:color="auto"/>
                                                                <w:bottom w:val="none" w:sz="0" w:space="0" w:color="auto"/>
                                                                <w:right w:val="none" w:sz="0" w:space="0" w:color="auto"/>
                                                              </w:divBdr>
                                                              <w:divsChild>
                                                                <w:div w:id="2092847023">
                                                                  <w:marLeft w:val="0"/>
                                                                  <w:marRight w:val="0"/>
                                                                  <w:marTop w:val="0"/>
                                                                  <w:marBottom w:val="0"/>
                                                                  <w:divBdr>
                                                                    <w:top w:val="none" w:sz="0" w:space="0" w:color="auto"/>
                                                                    <w:left w:val="none" w:sz="0" w:space="0" w:color="auto"/>
                                                                    <w:bottom w:val="none" w:sz="0" w:space="0" w:color="auto"/>
                                                                    <w:right w:val="none" w:sz="0" w:space="0" w:color="auto"/>
                                                                  </w:divBdr>
                                                                  <w:divsChild>
                                                                    <w:div w:id="130172309">
                                                                      <w:marLeft w:val="0"/>
                                                                      <w:marRight w:val="0"/>
                                                                      <w:marTop w:val="0"/>
                                                                      <w:marBottom w:val="0"/>
                                                                      <w:divBdr>
                                                                        <w:top w:val="none" w:sz="0" w:space="0" w:color="auto"/>
                                                                        <w:left w:val="none" w:sz="0" w:space="0" w:color="auto"/>
                                                                        <w:bottom w:val="none" w:sz="0" w:space="0" w:color="auto"/>
                                                                        <w:right w:val="none" w:sz="0" w:space="0" w:color="auto"/>
                                                                      </w:divBdr>
                                                                      <w:divsChild>
                                                                        <w:div w:id="1227837142">
                                                                          <w:marLeft w:val="0"/>
                                                                          <w:marRight w:val="0"/>
                                                                          <w:marTop w:val="0"/>
                                                                          <w:marBottom w:val="0"/>
                                                                          <w:divBdr>
                                                                            <w:top w:val="none" w:sz="0" w:space="0" w:color="auto"/>
                                                                            <w:left w:val="none" w:sz="0" w:space="0" w:color="auto"/>
                                                                            <w:bottom w:val="none" w:sz="0" w:space="0" w:color="auto"/>
                                                                            <w:right w:val="none" w:sz="0" w:space="0" w:color="auto"/>
                                                                          </w:divBdr>
                                                                          <w:divsChild>
                                                                            <w:div w:id="1519348422">
                                                                              <w:marLeft w:val="0"/>
                                                                              <w:marRight w:val="0"/>
                                                                              <w:marTop w:val="0"/>
                                                                              <w:marBottom w:val="0"/>
                                                                              <w:divBdr>
                                                                                <w:top w:val="none" w:sz="0" w:space="0" w:color="auto"/>
                                                                                <w:left w:val="none" w:sz="0" w:space="0" w:color="auto"/>
                                                                                <w:bottom w:val="none" w:sz="0" w:space="0" w:color="auto"/>
                                                                                <w:right w:val="none" w:sz="0" w:space="0" w:color="auto"/>
                                                                              </w:divBdr>
                                                                              <w:divsChild>
                                                                                <w:div w:id="789980632">
                                                                                  <w:marLeft w:val="0"/>
                                                                                  <w:marRight w:val="0"/>
                                                                                  <w:marTop w:val="0"/>
                                                                                  <w:marBottom w:val="0"/>
                                                                                  <w:divBdr>
                                                                                    <w:top w:val="none" w:sz="0" w:space="0" w:color="auto"/>
                                                                                    <w:left w:val="none" w:sz="0" w:space="0" w:color="auto"/>
                                                                                    <w:bottom w:val="none" w:sz="0" w:space="0" w:color="auto"/>
                                                                                    <w:right w:val="none" w:sz="0" w:space="0" w:color="auto"/>
                                                                                  </w:divBdr>
                                                                                  <w:divsChild>
                                                                                    <w:div w:id="1040280044">
                                                                                      <w:marLeft w:val="0"/>
                                                                                      <w:marRight w:val="0"/>
                                                                                      <w:marTop w:val="0"/>
                                                                                      <w:marBottom w:val="0"/>
                                                                                      <w:divBdr>
                                                                                        <w:top w:val="none" w:sz="0" w:space="0" w:color="auto"/>
                                                                                        <w:left w:val="none" w:sz="0" w:space="0" w:color="auto"/>
                                                                                        <w:bottom w:val="none" w:sz="0" w:space="0" w:color="auto"/>
                                                                                        <w:right w:val="none" w:sz="0" w:space="0" w:color="auto"/>
                                                                                      </w:divBdr>
                                                                                      <w:divsChild>
                                                                                        <w:div w:id="1282489731">
                                                                                          <w:marLeft w:val="0"/>
                                                                                          <w:marRight w:val="0"/>
                                                                                          <w:marTop w:val="0"/>
                                                                                          <w:marBottom w:val="0"/>
                                                                                          <w:divBdr>
                                                                                            <w:top w:val="none" w:sz="0" w:space="0" w:color="auto"/>
                                                                                            <w:left w:val="none" w:sz="0" w:space="0" w:color="auto"/>
                                                                                            <w:bottom w:val="none" w:sz="0" w:space="0" w:color="auto"/>
                                                                                            <w:right w:val="none" w:sz="0" w:space="0" w:color="auto"/>
                                                                                          </w:divBdr>
                                                                                          <w:divsChild>
                                                                                            <w:div w:id="495191268">
                                                                                              <w:marLeft w:val="0"/>
                                                                                              <w:marRight w:val="0"/>
                                                                                              <w:marTop w:val="0"/>
                                                                                              <w:marBottom w:val="0"/>
                                                                                              <w:divBdr>
                                                                                                <w:top w:val="none" w:sz="0" w:space="0" w:color="auto"/>
                                                                                                <w:left w:val="none" w:sz="0" w:space="0" w:color="auto"/>
                                                                                                <w:bottom w:val="none" w:sz="0" w:space="0" w:color="auto"/>
                                                                                                <w:right w:val="none" w:sz="0" w:space="0" w:color="auto"/>
                                                                                              </w:divBdr>
                                                                                            </w:div>
                                                                                            <w:div w:id="1380976792">
                                                                                              <w:marLeft w:val="0"/>
                                                                                              <w:marRight w:val="0"/>
                                                                                              <w:marTop w:val="0"/>
                                                                                              <w:marBottom w:val="0"/>
                                                                                              <w:divBdr>
                                                                                                <w:top w:val="none" w:sz="0" w:space="0" w:color="auto"/>
                                                                                                <w:left w:val="none" w:sz="0" w:space="0" w:color="auto"/>
                                                                                                <w:bottom w:val="none" w:sz="0" w:space="0" w:color="auto"/>
                                                                                                <w:right w:val="none" w:sz="0" w:space="0" w:color="auto"/>
                                                                                              </w:divBdr>
                                                                                              <w:divsChild>
                                                                                                <w:div w:id="1124079039">
                                                                                                  <w:marLeft w:val="-225"/>
                                                                                                  <w:marRight w:val="-225"/>
                                                                                                  <w:marTop w:val="0"/>
                                                                                                  <w:marBottom w:val="0"/>
                                                                                                  <w:divBdr>
                                                                                                    <w:top w:val="none" w:sz="0" w:space="0" w:color="auto"/>
                                                                                                    <w:left w:val="none" w:sz="0" w:space="0" w:color="auto"/>
                                                                                                    <w:bottom w:val="none" w:sz="0" w:space="0" w:color="auto"/>
                                                                                                    <w:right w:val="none" w:sz="0" w:space="0" w:color="auto"/>
                                                                                                  </w:divBdr>
                                                                                                  <w:divsChild>
                                                                                                    <w:div w:id="401106239">
                                                                                                      <w:marLeft w:val="0"/>
                                                                                                      <w:marRight w:val="0"/>
                                                                                                      <w:marTop w:val="0"/>
                                                                                                      <w:marBottom w:val="0"/>
                                                                                                      <w:divBdr>
                                                                                                        <w:top w:val="none" w:sz="0" w:space="0" w:color="auto"/>
                                                                                                        <w:left w:val="none" w:sz="0" w:space="0" w:color="auto"/>
                                                                                                        <w:bottom w:val="none" w:sz="0" w:space="0" w:color="auto"/>
                                                                                                        <w:right w:val="none" w:sz="0" w:space="0" w:color="auto"/>
                                                                                                      </w:divBdr>
                                                                                                      <w:divsChild>
                                                                                                        <w:div w:id="319969754">
                                                                                                          <w:marLeft w:val="0"/>
                                                                                                          <w:marRight w:val="0"/>
                                                                                                          <w:marTop w:val="0"/>
                                                                                                          <w:marBottom w:val="0"/>
                                                                                                          <w:divBdr>
                                                                                                            <w:top w:val="none" w:sz="0" w:space="0" w:color="auto"/>
                                                                                                            <w:left w:val="none" w:sz="0" w:space="0" w:color="auto"/>
                                                                                                            <w:bottom w:val="none" w:sz="0" w:space="0" w:color="auto"/>
                                                                                                            <w:right w:val="none" w:sz="0" w:space="0" w:color="auto"/>
                                                                                                          </w:divBdr>
                                                                                                          <w:divsChild>
                                                                                                            <w:div w:id="2106725595">
                                                                                                              <w:marLeft w:val="0"/>
                                                                                                              <w:marRight w:val="0"/>
                                                                                                              <w:marTop w:val="0"/>
                                                                                                              <w:marBottom w:val="0"/>
                                                                                                              <w:divBdr>
                                                                                                                <w:top w:val="none" w:sz="0" w:space="0" w:color="auto"/>
                                                                                                                <w:left w:val="none" w:sz="0" w:space="0" w:color="auto"/>
                                                                                                                <w:bottom w:val="none" w:sz="0" w:space="0" w:color="auto"/>
                                                                                                                <w:right w:val="none" w:sz="0" w:space="0" w:color="auto"/>
                                                                                                              </w:divBdr>
                                                                                                              <w:divsChild>
                                                                                                                <w:div w:id="253704563">
                                                                                                                  <w:marLeft w:val="0"/>
                                                                                                                  <w:marRight w:val="0"/>
                                                                                                                  <w:marTop w:val="0"/>
                                                                                                                  <w:marBottom w:val="0"/>
                                                                                                                  <w:divBdr>
                                                                                                                    <w:top w:val="none" w:sz="0" w:space="0" w:color="auto"/>
                                                                                                                    <w:left w:val="none" w:sz="0" w:space="0" w:color="auto"/>
                                                                                                                    <w:bottom w:val="none" w:sz="0" w:space="0" w:color="auto"/>
                                                                                                                    <w:right w:val="none" w:sz="0" w:space="0" w:color="auto"/>
                                                                                                                  </w:divBdr>
                                                                                                                  <w:divsChild>
                                                                                                                    <w:div w:id="416946041">
                                                                                                                      <w:marLeft w:val="0"/>
                                                                                                                      <w:marRight w:val="0"/>
                                                                                                                      <w:marTop w:val="0"/>
                                                                                                                      <w:marBottom w:val="0"/>
                                                                                                                      <w:divBdr>
                                                                                                                        <w:top w:val="none" w:sz="0" w:space="0" w:color="auto"/>
                                                                                                                        <w:left w:val="none" w:sz="0" w:space="0" w:color="auto"/>
                                                                                                                        <w:bottom w:val="none" w:sz="0" w:space="0" w:color="auto"/>
                                                                                                                        <w:right w:val="none" w:sz="0" w:space="0" w:color="auto"/>
                                                                                                                      </w:divBdr>
                                                                                                                    </w:div>
                                                                                                                  </w:divsChild>
                                                                                                                </w:div>
                                                                                                                <w:div w:id="673992513">
                                                                                                                  <w:marLeft w:val="0"/>
                                                                                                                  <w:marRight w:val="0"/>
                                                                                                                  <w:marTop w:val="0"/>
                                                                                                                  <w:marBottom w:val="0"/>
                                                                                                                  <w:divBdr>
                                                                                                                    <w:top w:val="none" w:sz="0" w:space="0" w:color="auto"/>
                                                                                                                    <w:left w:val="none" w:sz="0" w:space="0" w:color="auto"/>
                                                                                                                    <w:bottom w:val="none" w:sz="0" w:space="0" w:color="auto"/>
                                                                                                                    <w:right w:val="none" w:sz="0" w:space="0" w:color="auto"/>
                                                                                                                  </w:divBdr>
                                                                                                                  <w:divsChild>
                                                                                                                    <w:div w:id="221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646966">
                                                                                          <w:marLeft w:val="0"/>
                                                                                          <w:marRight w:val="0"/>
                                                                                          <w:marTop w:val="0"/>
                                                                                          <w:marBottom w:val="0"/>
                                                                                          <w:divBdr>
                                                                                            <w:top w:val="none" w:sz="0" w:space="0" w:color="auto"/>
                                                                                            <w:left w:val="none" w:sz="0" w:space="0" w:color="auto"/>
                                                                                            <w:bottom w:val="none" w:sz="0" w:space="0" w:color="auto"/>
                                                                                            <w:right w:val="none" w:sz="0" w:space="0" w:color="auto"/>
                                                                                          </w:divBdr>
                                                                                          <w:divsChild>
                                                                                            <w:div w:id="1644850842">
                                                                                              <w:marLeft w:val="0"/>
                                                                                              <w:marRight w:val="0"/>
                                                                                              <w:marTop w:val="0"/>
                                                                                              <w:marBottom w:val="0"/>
                                                                                              <w:divBdr>
                                                                                                <w:top w:val="none" w:sz="0" w:space="0" w:color="auto"/>
                                                                                                <w:left w:val="none" w:sz="0" w:space="0" w:color="auto"/>
                                                                                                <w:bottom w:val="none" w:sz="0" w:space="0" w:color="auto"/>
                                                                                                <w:right w:val="none" w:sz="0" w:space="0" w:color="auto"/>
                                                                                              </w:divBdr>
                                                                                            </w:div>
                                                                                            <w:div w:id="1188250817">
                                                                                              <w:marLeft w:val="0"/>
                                                                                              <w:marRight w:val="0"/>
                                                                                              <w:marTop w:val="0"/>
                                                                                              <w:marBottom w:val="0"/>
                                                                                              <w:divBdr>
                                                                                                <w:top w:val="none" w:sz="0" w:space="0" w:color="auto"/>
                                                                                                <w:left w:val="none" w:sz="0" w:space="0" w:color="auto"/>
                                                                                                <w:bottom w:val="none" w:sz="0" w:space="0" w:color="auto"/>
                                                                                                <w:right w:val="none" w:sz="0" w:space="0" w:color="auto"/>
                                                                                              </w:divBdr>
                                                                                              <w:divsChild>
                                                                                                <w:div w:id="667706527">
                                                                                                  <w:marLeft w:val="-225"/>
                                                                                                  <w:marRight w:val="-225"/>
                                                                                                  <w:marTop w:val="0"/>
                                                                                                  <w:marBottom w:val="0"/>
                                                                                                  <w:divBdr>
                                                                                                    <w:top w:val="none" w:sz="0" w:space="0" w:color="auto"/>
                                                                                                    <w:left w:val="none" w:sz="0" w:space="0" w:color="auto"/>
                                                                                                    <w:bottom w:val="none" w:sz="0" w:space="0" w:color="auto"/>
                                                                                                    <w:right w:val="none" w:sz="0" w:space="0" w:color="auto"/>
                                                                                                  </w:divBdr>
                                                                                                  <w:divsChild>
                                                                                                    <w:div w:id="1724981501">
                                                                                                      <w:marLeft w:val="0"/>
                                                                                                      <w:marRight w:val="0"/>
                                                                                                      <w:marTop w:val="0"/>
                                                                                                      <w:marBottom w:val="0"/>
                                                                                                      <w:divBdr>
                                                                                                        <w:top w:val="none" w:sz="0" w:space="0" w:color="auto"/>
                                                                                                        <w:left w:val="none" w:sz="0" w:space="0" w:color="auto"/>
                                                                                                        <w:bottom w:val="none" w:sz="0" w:space="0" w:color="auto"/>
                                                                                                        <w:right w:val="none" w:sz="0" w:space="0" w:color="auto"/>
                                                                                                      </w:divBdr>
                                                                                                      <w:divsChild>
                                                                                                        <w:div w:id="1099983996">
                                                                                                          <w:marLeft w:val="0"/>
                                                                                                          <w:marRight w:val="0"/>
                                                                                                          <w:marTop w:val="0"/>
                                                                                                          <w:marBottom w:val="0"/>
                                                                                                          <w:divBdr>
                                                                                                            <w:top w:val="none" w:sz="0" w:space="0" w:color="auto"/>
                                                                                                            <w:left w:val="none" w:sz="0" w:space="0" w:color="auto"/>
                                                                                                            <w:bottom w:val="none" w:sz="0" w:space="0" w:color="auto"/>
                                                                                                            <w:right w:val="none" w:sz="0" w:space="0" w:color="auto"/>
                                                                                                          </w:divBdr>
                                                                                                          <w:divsChild>
                                                                                                            <w:div w:id="789740648">
                                                                                                              <w:marLeft w:val="0"/>
                                                                                                              <w:marRight w:val="0"/>
                                                                                                              <w:marTop w:val="0"/>
                                                                                                              <w:marBottom w:val="0"/>
                                                                                                              <w:divBdr>
                                                                                                                <w:top w:val="none" w:sz="0" w:space="0" w:color="auto"/>
                                                                                                                <w:left w:val="none" w:sz="0" w:space="0" w:color="auto"/>
                                                                                                                <w:bottom w:val="none" w:sz="0" w:space="0" w:color="auto"/>
                                                                                                                <w:right w:val="none" w:sz="0" w:space="0" w:color="auto"/>
                                                                                                              </w:divBdr>
                                                                                                              <w:divsChild>
                                                                                                                <w:div w:id="1525098298">
                                                                                                                  <w:marLeft w:val="0"/>
                                                                                                                  <w:marRight w:val="0"/>
                                                                                                                  <w:marTop w:val="0"/>
                                                                                                                  <w:marBottom w:val="0"/>
                                                                                                                  <w:divBdr>
                                                                                                                    <w:top w:val="none" w:sz="0" w:space="0" w:color="auto"/>
                                                                                                                    <w:left w:val="none" w:sz="0" w:space="0" w:color="auto"/>
                                                                                                                    <w:bottom w:val="none" w:sz="0" w:space="0" w:color="auto"/>
                                                                                                                    <w:right w:val="none" w:sz="0" w:space="0" w:color="auto"/>
                                                                                                                  </w:divBdr>
                                                                                                                  <w:divsChild>
                                                                                                                    <w:div w:id="700975510">
                                                                                                                      <w:marLeft w:val="0"/>
                                                                                                                      <w:marRight w:val="0"/>
                                                                                                                      <w:marTop w:val="0"/>
                                                                                                                      <w:marBottom w:val="0"/>
                                                                                                                      <w:divBdr>
                                                                                                                        <w:top w:val="none" w:sz="0" w:space="0" w:color="auto"/>
                                                                                                                        <w:left w:val="none" w:sz="0" w:space="0" w:color="auto"/>
                                                                                                                        <w:bottom w:val="none" w:sz="0" w:space="0" w:color="auto"/>
                                                                                                                        <w:right w:val="none" w:sz="0" w:space="0" w:color="auto"/>
                                                                                                                      </w:divBdr>
                                                                                                                    </w:div>
                                                                                                                  </w:divsChild>
                                                                                                                </w:div>
                                                                                                                <w:div w:id="1423641295">
                                                                                                                  <w:marLeft w:val="0"/>
                                                                                                                  <w:marRight w:val="0"/>
                                                                                                                  <w:marTop w:val="0"/>
                                                                                                                  <w:marBottom w:val="0"/>
                                                                                                                  <w:divBdr>
                                                                                                                    <w:top w:val="none" w:sz="0" w:space="0" w:color="auto"/>
                                                                                                                    <w:left w:val="none" w:sz="0" w:space="0" w:color="auto"/>
                                                                                                                    <w:bottom w:val="none" w:sz="0" w:space="0" w:color="auto"/>
                                                                                                                    <w:right w:val="none" w:sz="0" w:space="0" w:color="auto"/>
                                                                                                                  </w:divBdr>
                                                                                                                  <w:divsChild>
                                                                                                                    <w:div w:id="18280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021024">
                                                                                          <w:marLeft w:val="0"/>
                                                                                          <w:marRight w:val="0"/>
                                                                                          <w:marTop w:val="0"/>
                                                                                          <w:marBottom w:val="0"/>
                                                                                          <w:divBdr>
                                                                                            <w:top w:val="none" w:sz="0" w:space="0" w:color="auto"/>
                                                                                            <w:left w:val="none" w:sz="0" w:space="0" w:color="auto"/>
                                                                                            <w:bottom w:val="none" w:sz="0" w:space="0" w:color="auto"/>
                                                                                            <w:right w:val="none" w:sz="0" w:space="0" w:color="auto"/>
                                                                                          </w:divBdr>
                                                                                          <w:divsChild>
                                                                                            <w:div w:id="2078017245">
                                                                                              <w:marLeft w:val="0"/>
                                                                                              <w:marRight w:val="0"/>
                                                                                              <w:marTop w:val="0"/>
                                                                                              <w:marBottom w:val="0"/>
                                                                                              <w:divBdr>
                                                                                                <w:top w:val="none" w:sz="0" w:space="0" w:color="auto"/>
                                                                                                <w:left w:val="none" w:sz="0" w:space="0" w:color="auto"/>
                                                                                                <w:bottom w:val="none" w:sz="0" w:space="0" w:color="auto"/>
                                                                                                <w:right w:val="none" w:sz="0" w:space="0" w:color="auto"/>
                                                                                              </w:divBdr>
                                                                                            </w:div>
                                                                                            <w:div w:id="1637563321">
                                                                                              <w:marLeft w:val="0"/>
                                                                                              <w:marRight w:val="0"/>
                                                                                              <w:marTop w:val="0"/>
                                                                                              <w:marBottom w:val="0"/>
                                                                                              <w:divBdr>
                                                                                                <w:top w:val="none" w:sz="0" w:space="0" w:color="auto"/>
                                                                                                <w:left w:val="none" w:sz="0" w:space="0" w:color="auto"/>
                                                                                                <w:bottom w:val="none" w:sz="0" w:space="0" w:color="auto"/>
                                                                                                <w:right w:val="none" w:sz="0" w:space="0" w:color="auto"/>
                                                                                              </w:divBdr>
                                                                                              <w:divsChild>
                                                                                                <w:div w:id="1492478989">
                                                                                                  <w:marLeft w:val="-225"/>
                                                                                                  <w:marRight w:val="-225"/>
                                                                                                  <w:marTop w:val="0"/>
                                                                                                  <w:marBottom w:val="0"/>
                                                                                                  <w:divBdr>
                                                                                                    <w:top w:val="none" w:sz="0" w:space="0" w:color="auto"/>
                                                                                                    <w:left w:val="none" w:sz="0" w:space="0" w:color="auto"/>
                                                                                                    <w:bottom w:val="none" w:sz="0" w:space="0" w:color="auto"/>
                                                                                                    <w:right w:val="none" w:sz="0" w:space="0" w:color="auto"/>
                                                                                                  </w:divBdr>
                                                                                                  <w:divsChild>
                                                                                                    <w:div w:id="1832789277">
                                                                                                      <w:marLeft w:val="0"/>
                                                                                                      <w:marRight w:val="0"/>
                                                                                                      <w:marTop w:val="0"/>
                                                                                                      <w:marBottom w:val="0"/>
                                                                                                      <w:divBdr>
                                                                                                        <w:top w:val="none" w:sz="0" w:space="0" w:color="auto"/>
                                                                                                        <w:left w:val="none" w:sz="0" w:space="0" w:color="auto"/>
                                                                                                        <w:bottom w:val="none" w:sz="0" w:space="0" w:color="auto"/>
                                                                                                        <w:right w:val="none" w:sz="0" w:space="0" w:color="auto"/>
                                                                                                      </w:divBdr>
                                                                                                      <w:divsChild>
                                                                                                        <w:div w:id="1092747373">
                                                                                                          <w:marLeft w:val="0"/>
                                                                                                          <w:marRight w:val="0"/>
                                                                                                          <w:marTop w:val="0"/>
                                                                                                          <w:marBottom w:val="0"/>
                                                                                                          <w:divBdr>
                                                                                                            <w:top w:val="none" w:sz="0" w:space="0" w:color="auto"/>
                                                                                                            <w:left w:val="none" w:sz="0" w:space="0" w:color="auto"/>
                                                                                                            <w:bottom w:val="none" w:sz="0" w:space="0" w:color="auto"/>
                                                                                                            <w:right w:val="none" w:sz="0" w:space="0" w:color="auto"/>
                                                                                                          </w:divBdr>
                                                                                                          <w:divsChild>
                                                                                                            <w:div w:id="1382826470">
                                                                                                              <w:marLeft w:val="0"/>
                                                                                                              <w:marRight w:val="0"/>
                                                                                                              <w:marTop w:val="0"/>
                                                                                                              <w:marBottom w:val="0"/>
                                                                                                              <w:divBdr>
                                                                                                                <w:top w:val="none" w:sz="0" w:space="0" w:color="auto"/>
                                                                                                                <w:left w:val="none" w:sz="0" w:space="0" w:color="auto"/>
                                                                                                                <w:bottom w:val="none" w:sz="0" w:space="0" w:color="auto"/>
                                                                                                                <w:right w:val="none" w:sz="0" w:space="0" w:color="auto"/>
                                                                                                              </w:divBdr>
                                                                                                              <w:divsChild>
                                                                                                                <w:div w:id="289089119">
                                                                                                                  <w:marLeft w:val="0"/>
                                                                                                                  <w:marRight w:val="0"/>
                                                                                                                  <w:marTop w:val="0"/>
                                                                                                                  <w:marBottom w:val="0"/>
                                                                                                                  <w:divBdr>
                                                                                                                    <w:top w:val="none" w:sz="0" w:space="0" w:color="auto"/>
                                                                                                                    <w:left w:val="none" w:sz="0" w:space="0" w:color="auto"/>
                                                                                                                    <w:bottom w:val="none" w:sz="0" w:space="0" w:color="auto"/>
                                                                                                                    <w:right w:val="none" w:sz="0" w:space="0" w:color="auto"/>
                                                                                                                  </w:divBdr>
                                                                                                                  <w:divsChild>
                                                                                                                    <w:div w:id="1655798619">
                                                                                                                      <w:marLeft w:val="0"/>
                                                                                                                      <w:marRight w:val="0"/>
                                                                                                                      <w:marTop w:val="0"/>
                                                                                                                      <w:marBottom w:val="0"/>
                                                                                                                      <w:divBdr>
                                                                                                                        <w:top w:val="none" w:sz="0" w:space="0" w:color="auto"/>
                                                                                                                        <w:left w:val="none" w:sz="0" w:space="0" w:color="auto"/>
                                                                                                                        <w:bottom w:val="none" w:sz="0" w:space="0" w:color="auto"/>
                                                                                                                        <w:right w:val="none" w:sz="0" w:space="0" w:color="auto"/>
                                                                                                                      </w:divBdr>
                                                                                                                    </w:div>
                                                                                                                  </w:divsChild>
                                                                                                                </w:div>
                                                                                                                <w:div w:id="2121483544">
                                                                                                                  <w:marLeft w:val="0"/>
                                                                                                                  <w:marRight w:val="0"/>
                                                                                                                  <w:marTop w:val="0"/>
                                                                                                                  <w:marBottom w:val="0"/>
                                                                                                                  <w:divBdr>
                                                                                                                    <w:top w:val="none" w:sz="0" w:space="0" w:color="auto"/>
                                                                                                                    <w:left w:val="none" w:sz="0" w:space="0" w:color="auto"/>
                                                                                                                    <w:bottom w:val="none" w:sz="0" w:space="0" w:color="auto"/>
                                                                                                                    <w:right w:val="none" w:sz="0" w:space="0" w:color="auto"/>
                                                                                                                  </w:divBdr>
                                                                                                                  <w:divsChild>
                                                                                                                    <w:div w:id="4851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3772">
                                                                                          <w:marLeft w:val="0"/>
                                                                                          <w:marRight w:val="0"/>
                                                                                          <w:marTop w:val="0"/>
                                                                                          <w:marBottom w:val="0"/>
                                                                                          <w:divBdr>
                                                                                            <w:top w:val="none" w:sz="0" w:space="0" w:color="auto"/>
                                                                                            <w:left w:val="none" w:sz="0" w:space="0" w:color="auto"/>
                                                                                            <w:bottom w:val="none" w:sz="0" w:space="0" w:color="auto"/>
                                                                                            <w:right w:val="none" w:sz="0" w:space="0" w:color="auto"/>
                                                                                          </w:divBdr>
                                                                                          <w:divsChild>
                                                                                            <w:div w:id="1798448269">
                                                                                              <w:marLeft w:val="0"/>
                                                                                              <w:marRight w:val="0"/>
                                                                                              <w:marTop w:val="0"/>
                                                                                              <w:marBottom w:val="0"/>
                                                                                              <w:divBdr>
                                                                                                <w:top w:val="none" w:sz="0" w:space="0" w:color="auto"/>
                                                                                                <w:left w:val="none" w:sz="0" w:space="0" w:color="auto"/>
                                                                                                <w:bottom w:val="none" w:sz="0" w:space="0" w:color="auto"/>
                                                                                                <w:right w:val="none" w:sz="0" w:space="0" w:color="auto"/>
                                                                                              </w:divBdr>
                                                                                            </w:div>
                                                                                            <w:div w:id="655497949">
                                                                                              <w:marLeft w:val="0"/>
                                                                                              <w:marRight w:val="0"/>
                                                                                              <w:marTop w:val="0"/>
                                                                                              <w:marBottom w:val="0"/>
                                                                                              <w:divBdr>
                                                                                                <w:top w:val="none" w:sz="0" w:space="0" w:color="auto"/>
                                                                                                <w:left w:val="none" w:sz="0" w:space="0" w:color="auto"/>
                                                                                                <w:bottom w:val="none" w:sz="0" w:space="0" w:color="auto"/>
                                                                                                <w:right w:val="none" w:sz="0" w:space="0" w:color="auto"/>
                                                                                              </w:divBdr>
                                                                                              <w:divsChild>
                                                                                                <w:div w:id="1521239453">
                                                                                                  <w:marLeft w:val="-225"/>
                                                                                                  <w:marRight w:val="-225"/>
                                                                                                  <w:marTop w:val="0"/>
                                                                                                  <w:marBottom w:val="0"/>
                                                                                                  <w:divBdr>
                                                                                                    <w:top w:val="none" w:sz="0" w:space="0" w:color="auto"/>
                                                                                                    <w:left w:val="none" w:sz="0" w:space="0" w:color="auto"/>
                                                                                                    <w:bottom w:val="none" w:sz="0" w:space="0" w:color="auto"/>
                                                                                                    <w:right w:val="none" w:sz="0" w:space="0" w:color="auto"/>
                                                                                                  </w:divBdr>
                                                                                                  <w:divsChild>
                                                                                                    <w:div w:id="1768649932">
                                                                                                      <w:marLeft w:val="0"/>
                                                                                                      <w:marRight w:val="0"/>
                                                                                                      <w:marTop w:val="0"/>
                                                                                                      <w:marBottom w:val="0"/>
                                                                                                      <w:divBdr>
                                                                                                        <w:top w:val="none" w:sz="0" w:space="0" w:color="auto"/>
                                                                                                        <w:left w:val="none" w:sz="0" w:space="0" w:color="auto"/>
                                                                                                        <w:bottom w:val="none" w:sz="0" w:space="0" w:color="auto"/>
                                                                                                        <w:right w:val="none" w:sz="0" w:space="0" w:color="auto"/>
                                                                                                      </w:divBdr>
                                                                                                      <w:divsChild>
                                                                                                        <w:div w:id="981691699">
                                                                                                          <w:marLeft w:val="0"/>
                                                                                                          <w:marRight w:val="0"/>
                                                                                                          <w:marTop w:val="0"/>
                                                                                                          <w:marBottom w:val="0"/>
                                                                                                          <w:divBdr>
                                                                                                            <w:top w:val="none" w:sz="0" w:space="0" w:color="auto"/>
                                                                                                            <w:left w:val="none" w:sz="0" w:space="0" w:color="auto"/>
                                                                                                            <w:bottom w:val="none" w:sz="0" w:space="0" w:color="auto"/>
                                                                                                            <w:right w:val="none" w:sz="0" w:space="0" w:color="auto"/>
                                                                                                          </w:divBdr>
                                                                                                          <w:divsChild>
                                                                                                            <w:div w:id="214052999">
                                                                                                              <w:marLeft w:val="0"/>
                                                                                                              <w:marRight w:val="0"/>
                                                                                                              <w:marTop w:val="0"/>
                                                                                                              <w:marBottom w:val="0"/>
                                                                                                              <w:divBdr>
                                                                                                                <w:top w:val="none" w:sz="0" w:space="0" w:color="auto"/>
                                                                                                                <w:left w:val="none" w:sz="0" w:space="0" w:color="auto"/>
                                                                                                                <w:bottom w:val="none" w:sz="0" w:space="0" w:color="auto"/>
                                                                                                                <w:right w:val="none" w:sz="0" w:space="0" w:color="auto"/>
                                                                                                              </w:divBdr>
                                                                                                              <w:divsChild>
                                                                                                                <w:div w:id="1710841126">
                                                                                                                  <w:marLeft w:val="0"/>
                                                                                                                  <w:marRight w:val="0"/>
                                                                                                                  <w:marTop w:val="0"/>
                                                                                                                  <w:marBottom w:val="0"/>
                                                                                                                  <w:divBdr>
                                                                                                                    <w:top w:val="none" w:sz="0" w:space="0" w:color="auto"/>
                                                                                                                    <w:left w:val="none" w:sz="0" w:space="0" w:color="auto"/>
                                                                                                                    <w:bottom w:val="none" w:sz="0" w:space="0" w:color="auto"/>
                                                                                                                    <w:right w:val="none" w:sz="0" w:space="0" w:color="auto"/>
                                                                                                                  </w:divBdr>
                                                                                                                  <w:divsChild>
                                                                                                                    <w:div w:id="1043141723">
                                                                                                                      <w:marLeft w:val="0"/>
                                                                                                                      <w:marRight w:val="0"/>
                                                                                                                      <w:marTop w:val="0"/>
                                                                                                                      <w:marBottom w:val="0"/>
                                                                                                                      <w:divBdr>
                                                                                                                        <w:top w:val="none" w:sz="0" w:space="0" w:color="auto"/>
                                                                                                                        <w:left w:val="none" w:sz="0" w:space="0" w:color="auto"/>
                                                                                                                        <w:bottom w:val="none" w:sz="0" w:space="0" w:color="auto"/>
                                                                                                                        <w:right w:val="none" w:sz="0" w:space="0" w:color="auto"/>
                                                                                                                      </w:divBdr>
                                                                                                                    </w:div>
                                                                                                                  </w:divsChild>
                                                                                                                </w:div>
                                                                                                                <w:div w:id="856846037">
                                                                                                                  <w:marLeft w:val="0"/>
                                                                                                                  <w:marRight w:val="0"/>
                                                                                                                  <w:marTop w:val="0"/>
                                                                                                                  <w:marBottom w:val="0"/>
                                                                                                                  <w:divBdr>
                                                                                                                    <w:top w:val="none" w:sz="0" w:space="0" w:color="auto"/>
                                                                                                                    <w:left w:val="none" w:sz="0" w:space="0" w:color="auto"/>
                                                                                                                    <w:bottom w:val="none" w:sz="0" w:space="0" w:color="auto"/>
                                                                                                                    <w:right w:val="none" w:sz="0" w:space="0" w:color="auto"/>
                                                                                                                  </w:divBdr>
                                                                                                                  <w:divsChild>
                                                                                                                    <w:div w:id="5589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680711">
                                                                                          <w:marLeft w:val="0"/>
                                                                                          <w:marRight w:val="0"/>
                                                                                          <w:marTop w:val="0"/>
                                                                                          <w:marBottom w:val="0"/>
                                                                                          <w:divBdr>
                                                                                            <w:top w:val="none" w:sz="0" w:space="0" w:color="auto"/>
                                                                                            <w:left w:val="none" w:sz="0" w:space="0" w:color="auto"/>
                                                                                            <w:bottom w:val="none" w:sz="0" w:space="0" w:color="auto"/>
                                                                                            <w:right w:val="none" w:sz="0" w:space="0" w:color="auto"/>
                                                                                          </w:divBdr>
                                                                                          <w:divsChild>
                                                                                            <w:div w:id="1456829740">
                                                                                              <w:marLeft w:val="0"/>
                                                                                              <w:marRight w:val="0"/>
                                                                                              <w:marTop w:val="0"/>
                                                                                              <w:marBottom w:val="0"/>
                                                                                              <w:divBdr>
                                                                                                <w:top w:val="none" w:sz="0" w:space="0" w:color="auto"/>
                                                                                                <w:left w:val="none" w:sz="0" w:space="0" w:color="auto"/>
                                                                                                <w:bottom w:val="none" w:sz="0" w:space="0" w:color="auto"/>
                                                                                                <w:right w:val="none" w:sz="0" w:space="0" w:color="auto"/>
                                                                                              </w:divBdr>
                                                                                            </w:div>
                                                                                            <w:div w:id="128942037">
                                                                                              <w:marLeft w:val="0"/>
                                                                                              <w:marRight w:val="0"/>
                                                                                              <w:marTop w:val="0"/>
                                                                                              <w:marBottom w:val="0"/>
                                                                                              <w:divBdr>
                                                                                                <w:top w:val="none" w:sz="0" w:space="0" w:color="auto"/>
                                                                                                <w:left w:val="none" w:sz="0" w:space="0" w:color="auto"/>
                                                                                                <w:bottom w:val="none" w:sz="0" w:space="0" w:color="auto"/>
                                                                                                <w:right w:val="none" w:sz="0" w:space="0" w:color="auto"/>
                                                                                              </w:divBdr>
                                                                                              <w:divsChild>
                                                                                                <w:div w:id="1609660955">
                                                                                                  <w:marLeft w:val="-225"/>
                                                                                                  <w:marRight w:val="-225"/>
                                                                                                  <w:marTop w:val="0"/>
                                                                                                  <w:marBottom w:val="0"/>
                                                                                                  <w:divBdr>
                                                                                                    <w:top w:val="none" w:sz="0" w:space="0" w:color="auto"/>
                                                                                                    <w:left w:val="none" w:sz="0" w:space="0" w:color="auto"/>
                                                                                                    <w:bottom w:val="none" w:sz="0" w:space="0" w:color="auto"/>
                                                                                                    <w:right w:val="none" w:sz="0" w:space="0" w:color="auto"/>
                                                                                                  </w:divBdr>
                                                                                                  <w:divsChild>
                                                                                                    <w:div w:id="330301749">
                                                                                                      <w:marLeft w:val="0"/>
                                                                                                      <w:marRight w:val="0"/>
                                                                                                      <w:marTop w:val="0"/>
                                                                                                      <w:marBottom w:val="0"/>
                                                                                                      <w:divBdr>
                                                                                                        <w:top w:val="none" w:sz="0" w:space="0" w:color="auto"/>
                                                                                                        <w:left w:val="none" w:sz="0" w:space="0" w:color="auto"/>
                                                                                                        <w:bottom w:val="none" w:sz="0" w:space="0" w:color="auto"/>
                                                                                                        <w:right w:val="none" w:sz="0" w:space="0" w:color="auto"/>
                                                                                                      </w:divBdr>
                                                                                                      <w:divsChild>
                                                                                                        <w:div w:id="1064765731">
                                                                                                          <w:marLeft w:val="0"/>
                                                                                                          <w:marRight w:val="0"/>
                                                                                                          <w:marTop w:val="0"/>
                                                                                                          <w:marBottom w:val="0"/>
                                                                                                          <w:divBdr>
                                                                                                            <w:top w:val="none" w:sz="0" w:space="0" w:color="auto"/>
                                                                                                            <w:left w:val="none" w:sz="0" w:space="0" w:color="auto"/>
                                                                                                            <w:bottom w:val="none" w:sz="0" w:space="0" w:color="auto"/>
                                                                                                            <w:right w:val="none" w:sz="0" w:space="0" w:color="auto"/>
                                                                                                          </w:divBdr>
                                                                                                          <w:divsChild>
                                                                                                            <w:div w:id="1003510999">
                                                                                                              <w:marLeft w:val="0"/>
                                                                                                              <w:marRight w:val="0"/>
                                                                                                              <w:marTop w:val="0"/>
                                                                                                              <w:marBottom w:val="0"/>
                                                                                                              <w:divBdr>
                                                                                                                <w:top w:val="none" w:sz="0" w:space="0" w:color="auto"/>
                                                                                                                <w:left w:val="none" w:sz="0" w:space="0" w:color="auto"/>
                                                                                                                <w:bottom w:val="none" w:sz="0" w:space="0" w:color="auto"/>
                                                                                                                <w:right w:val="none" w:sz="0" w:space="0" w:color="auto"/>
                                                                                                              </w:divBdr>
                                                                                                              <w:divsChild>
                                                                                                                <w:div w:id="1702895494">
                                                                                                                  <w:marLeft w:val="0"/>
                                                                                                                  <w:marRight w:val="0"/>
                                                                                                                  <w:marTop w:val="0"/>
                                                                                                                  <w:marBottom w:val="0"/>
                                                                                                                  <w:divBdr>
                                                                                                                    <w:top w:val="none" w:sz="0" w:space="0" w:color="auto"/>
                                                                                                                    <w:left w:val="none" w:sz="0" w:space="0" w:color="auto"/>
                                                                                                                    <w:bottom w:val="none" w:sz="0" w:space="0" w:color="auto"/>
                                                                                                                    <w:right w:val="none" w:sz="0" w:space="0" w:color="auto"/>
                                                                                                                  </w:divBdr>
                                                                                                                  <w:divsChild>
                                                                                                                    <w:div w:id="1382247431">
                                                                                                                      <w:marLeft w:val="0"/>
                                                                                                                      <w:marRight w:val="0"/>
                                                                                                                      <w:marTop w:val="0"/>
                                                                                                                      <w:marBottom w:val="0"/>
                                                                                                                      <w:divBdr>
                                                                                                                        <w:top w:val="none" w:sz="0" w:space="0" w:color="auto"/>
                                                                                                                        <w:left w:val="none" w:sz="0" w:space="0" w:color="auto"/>
                                                                                                                        <w:bottom w:val="none" w:sz="0" w:space="0" w:color="auto"/>
                                                                                                                        <w:right w:val="none" w:sz="0" w:space="0" w:color="auto"/>
                                                                                                                      </w:divBdr>
                                                                                                                    </w:div>
                                                                                                                  </w:divsChild>
                                                                                                                </w:div>
                                                                                                                <w:div w:id="570233205">
                                                                                                                  <w:marLeft w:val="0"/>
                                                                                                                  <w:marRight w:val="0"/>
                                                                                                                  <w:marTop w:val="0"/>
                                                                                                                  <w:marBottom w:val="0"/>
                                                                                                                  <w:divBdr>
                                                                                                                    <w:top w:val="none" w:sz="0" w:space="0" w:color="auto"/>
                                                                                                                    <w:left w:val="none" w:sz="0" w:space="0" w:color="auto"/>
                                                                                                                    <w:bottom w:val="none" w:sz="0" w:space="0" w:color="auto"/>
                                                                                                                    <w:right w:val="none" w:sz="0" w:space="0" w:color="auto"/>
                                                                                                                  </w:divBdr>
                                                                                                                  <w:divsChild>
                                                                                                                    <w:div w:id="17892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141184">
                                                                                          <w:marLeft w:val="0"/>
                                                                                          <w:marRight w:val="0"/>
                                                                                          <w:marTop w:val="0"/>
                                                                                          <w:marBottom w:val="0"/>
                                                                                          <w:divBdr>
                                                                                            <w:top w:val="none" w:sz="0" w:space="0" w:color="auto"/>
                                                                                            <w:left w:val="none" w:sz="0" w:space="0" w:color="auto"/>
                                                                                            <w:bottom w:val="none" w:sz="0" w:space="0" w:color="auto"/>
                                                                                            <w:right w:val="none" w:sz="0" w:space="0" w:color="auto"/>
                                                                                          </w:divBdr>
                                                                                          <w:divsChild>
                                                                                            <w:div w:id="1392997763">
                                                                                              <w:marLeft w:val="0"/>
                                                                                              <w:marRight w:val="0"/>
                                                                                              <w:marTop w:val="0"/>
                                                                                              <w:marBottom w:val="0"/>
                                                                                              <w:divBdr>
                                                                                                <w:top w:val="none" w:sz="0" w:space="0" w:color="auto"/>
                                                                                                <w:left w:val="none" w:sz="0" w:space="0" w:color="auto"/>
                                                                                                <w:bottom w:val="none" w:sz="0" w:space="0" w:color="auto"/>
                                                                                                <w:right w:val="none" w:sz="0" w:space="0" w:color="auto"/>
                                                                                              </w:divBdr>
                                                                                            </w:div>
                                                                                            <w:div w:id="1311053659">
                                                                                              <w:marLeft w:val="0"/>
                                                                                              <w:marRight w:val="0"/>
                                                                                              <w:marTop w:val="0"/>
                                                                                              <w:marBottom w:val="0"/>
                                                                                              <w:divBdr>
                                                                                                <w:top w:val="none" w:sz="0" w:space="0" w:color="auto"/>
                                                                                                <w:left w:val="none" w:sz="0" w:space="0" w:color="auto"/>
                                                                                                <w:bottom w:val="none" w:sz="0" w:space="0" w:color="auto"/>
                                                                                                <w:right w:val="none" w:sz="0" w:space="0" w:color="auto"/>
                                                                                              </w:divBdr>
                                                                                              <w:divsChild>
                                                                                                <w:div w:id="981616323">
                                                                                                  <w:marLeft w:val="0"/>
                                                                                                  <w:marRight w:val="0"/>
                                                                                                  <w:marTop w:val="0"/>
                                                                                                  <w:marBottom w:val="0"/>
                                                                                                  <w:divBdr>
                                                                                                    <w:top w:val="none" w:sz="0" w:space="0" w:color="auto"/>
                                                                                                    <w:left w:val="none" w:sz="0" w:space="0" w:color="auto"/>
                                                                                                    <w:bottom w:val="none" w:sz="0" w:space="0" w:color="auto"/>
                                                                                                    <w:right w:val="none" w:sz="0" w:space="0" w:color="auto"/>
                                                                                                  </w:divBdr>
                                                                                                  <w:divsChild>
                                                                                                    <w:div w:id="11620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844856">
                                                                                          <w:marLeft w:val="0"/>
                                                                                          <w:marRight w:val="0"/>
                                                                                          <w:marTop w:val="0"/>
                                                                                          <w:marBottom w:val="0"/>
                                                                                          <w:divBdr>
                                                                                            <w:top w:val="none" w:sz="0" w:space="0" w:color="auto"/>
                                                                                            <w:left w:val="none" w:sz="0" w:space="0" w:color="auto"/>
                                                                                            <w:bottom w:val="none" w:sz="0" w:space="0" w:color="auto"/>
                                                                                            <w:right w:val="none" w:sz="0" w:space="0" w:color="auto"/>
                                                                                          </w:divBdr>
                                                                                          <w:divsChild>
                                                                                            <w:div w:id="22898932">
                                                                                              <w:marLeft w:val="0"/>
                                                                                              <w:marRight w:val="0"/>
                                                                                              <w:marTop w:val="0"/>
                                                                                              <w:marBottom w:val="0"/>
                                                                                              <w:divBdr>
                                                                                                <w:top w:val="none" w:sz="0" w:space="0" w:color="auto"/>
                                                                                                <w:left w:val="none" w:sz="0" w:space="0" w:color="auto"/>
                                                                                                <w:bottom w:val="none" w:sz="0" w:space="0" w:color="auto"/>
                                                                                                <w:right w:val="none" w:sz="0" w:space="0" w:color="auto"/>
                                                                                              </w:divBdr>
                                                                                            </w:div>
                                                                                            <w:div w:id="1818453688">
                                                                                              <w:marLeft w:val="0"/>
                                                                                              <w:marRight w:val="0"/>
                                                                                              <w:marTop w:val="0"/>
                                                                                              <w:marBottom w:val="0"/>
                                                                                              <w:divBdr>
                                                                                                <w:top w:val="none" w:sz="0" w:space="0" w:color="auto"/>
                                                                                                <w:left w:val="none" w:sz="0" w:space="0" w:color="auto"/>
                                                                                                <w:bottom w:val="none" w:sz="0" w:space="0" w:color="auto"/>
                                                                                                <w:right w:val="none" w:sz="0" w:space="0" w:color="auto"/>
                                                                                              </w:divBdr>
                                                                                              <w:divsChild>
                                                                                                <w:div w:id="636691084">
                                                                                                  <w:marLeft w:val="-225"/>
                                                                                                  <w:marRight w:val="-225"/>
                                                                                                  <w:marTop w:val="0"/>
                                                                                                  <w:marBottom w:val="0"/>
                                                                                                  <w:divBdr>
                                                                                                    <w:top w:val="none" w:sz="0" w:space="0" w:color="auto"/>
                                                                                                    <w:left w:val="none" w:sz="0" w:space="0" w:color="auto"/>
                                                                                                    <w:bottom w:val="none" w:sz="0" w:space="0" w:color="auto"/>
                                                                                                    <w:right w:val="none" w:sz="0" w:space="0" w:color="auto"/>
                                                                                                  </w:divBdr>
                                                                                                  <w:divsChild>
                                                                                                    <w:div w:id="449015013">
                                                                                                      <w:marLeft w:val="0"/>
                                                                                                      <w:marRight w:val="0"/>
                                                                                                      <w:marTop w:val="0"/>
                                                                                                      <w:marBottom w:val="0"/>
                                                                                                      <w:divBdr>
                                                                                                        <w:top w:val="none" w:sz="0" w:space="0" w:color="auto"/>
                                                                                                        <w:left w:val="none" w:sz="0" w:space="0" w:color="auto"/>
                                                                                                        <w:bottom w:val="none" w:sz="0" w:space="0" w:color="auto"/>
                                                                                                        <w:right w:val="none" w:sz="0" w:space="0" w:color="auto"/>
                                                                                                      </w:divBdr>
                                                                                                      <w:divsChild>
                                                                                                        <w:div w:id="676612419">
                                                                                                          <w:marLeft w:val="0"/>
                                                                                                          <w:marRight w:val="0"/>
                                                                                                          <w:marTop w:val="0"/>
                                                                                                          <w:marBottom w:val="0"/>
                                                                                                          <w:divBdr>
                                                                                                            <w:top w:val="none" w:sz="0" w:space="0" w:color="auto"/>
                                                                                                            <w:left w:val="none" w:sz="0" w:space="0" w:color="auto"/>
                                                                                                            <w:bottom w:val="none" w:sz="0" w:space="0" w:color="auto"/>
                                                                                                            <w:right w:val="none" w:sz="0" w:space="0" w:color="auto"/>
                                                                                                          </w:divBdr>
                                                                                                          <w:divsChild>
                                                                                                            <w:div w:id="923102940">
                                                                                                              <w:marLeft w:val="0"/>
                                                                                                              <w:marRight w:val="0"/>
                                                                                                              <w:marTop w:val="0"/>
                                                                                                              <w:marBottom w:val="0"/>
                                                                                                              <w:divBdr>
                                                                                                                <w:top w:val="none" w:sz="0" w:space="0" w:color="auto"/>
                                                                                                                <w:left w:val="none" w:sz="0" w:space="0" w:color="auto"/>
                                                                                                                <w:bottom w:val="none" w:sz="0" w:space="0" w:color="auto"/>
                                                                                                                <w:right w:val="none" w:sz="0" w:space="0" w:color="auto"/>
                                                                                                              </w:divBdr>
                                                                                                              <w:divsChild>
                                                                                                                <w:div w:id="2140104273">
                                                                                                                  <w:marLeft w:val="0"/>
                                                                                                                  <w:marRight w:val="0"/>
                                                                                                                  <w:marTop w:val="0"/>
                                                                                                                  <w:marBottom w:val="0"/>
                                                                                                                  <w:divBdr>
                                                                                                                    <w:top w:val="none" w:sz="0" w:space="0" w:color="auto"/>
                                                                                                                    <w:left w:val="none" w:sz="0" w:space="0" w:color="auto"/>
                                                                                                                    <w:bottom w:val="none" w:sz="0" w:space="0" w:color="auto"/>
                                                                                                                    <w:right w:val="none" w:sz="0" w:space="0" w:color="auto"/>
                                                                                                                  </w:divBdr>
                                                                                                                  <w:divsChild>
                                                                                                                    <w:div w:id="306403761">
                                                                                                                      <w:marLeft w:val="0"/>
                                                                                                                      <w:marRight w:val="0"/>
                                                                                                                      <w:marTop w:val="0"/>
                                                                                                                      <w:marBottom w:val="0"/>
                                                                                                                      <w:divBdr>
                                                                                                                        <w:top w:val="none" w:sz="0" w:space="0" w:color="auto"/>
                                                                                                                        <w:left w:val="none" w:sz="0" w:space="0" w:color="auto"/>
                                                                                                                        <w:bottom w:val="none" w:sz="0" w:space="0" w:color="auto"/>
                                                                                                                        <w:right w:val="none" w:sz="0" w:space="0" w:color="auto"/>
                                                                                                                      </w:divBdr>
                                                                                                                    </w:div>
                                                                                                                  </w:divsChild>
                                                                                                                </w:div>
                                                                                                                <w:div w:id="793334064">
                                                                                                                  <w:marLeft w:val="0"/>
                                                                                                                  <w:marRight w:val="0"/>
                                                                                                                  <w:marTop w:val="0"/>
                                                                                                                  <w:marBottom w:val="0"/>
                                                                                                                  <w:divBdr>
                                                                                                                    <w:top w:val="none" w:sz="0" w:space="0" w:color="auto"/>
                                                                                                                    <w:left w:val="none" w:sz="0" w:space="0" w:color="auto"/>
                                                                                                                    <w:bottom w:val="none" w:sz="0" w:space="0" w:color="auto"/>
                                                                                                                    <w:right w:val="none" w:sz="0" w:space="0" w:color="auto"/>
                                                                                                                  </w:divBdr>
                                                                                                                  <w:divsChild>
                                                                                                                    <w:div w:id="13269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977331">
                                                                                          <w:marLeft w:val="0"/>
                                                                                          <w:marRight w:val="0"/>
                                                                                          <w:marTop w:val="0"/>
                                                                                          <w:marBottom w:val="0"/>
                                                                                          <w:divBdr>
                                                                                            <w:top w:val="none" w:sz="0" w:space="0" w:color="auto"/>
                                                                                            <w:left w:val="none" w:sz="0" w:space="0" w:color="auto"/>
                                                                                            <w:bottom w:val="none" w:sz="0" w:space="0" w:color="auto"/>
                                                                                            <w:right w:val="none" w:sz="0" w:space="0" w:color="auto"/>
                                                                                          </w:divBdr>
                                                                                          <w:divsChild>
                                                                                            <w:div w:id="748620373">
                                                                                              <w:marLeft w:val="0"/>
                                                                                              <w:marRight w:val="0"/>
                                                                                              <w:marTop w:val="0"/>
                                                                                              <w:marBottom w:val="0"/>
                                                                                              <w:divBdr>
                                                                                                <w:top w:val="none" w:sz="0" w:space="0" w:color="auto"/>
                                                                                                <w:left w:val="none" w:sz="0" w:space="0" w:color="auto"/>
                                                                                                <w:bottom w:val="none" w:sz="0" w:space="0" w:color="auto"/>
                                                                                                <w:right w:val="none" w:sz="0" w:space="0" w:color="auto"/>
                                                                                              </w:divBdr>
                                                                                            </w:div>
                                                                                            <w:div w:id="596138402">
                                                                                              <w:marLeft w:val="0"/>
                                                                                              <w:marRight w:val="0"/>
                                                                                              <w:marTop w:val="0"/>
                                                                                              <w:marBottom w:val="0"/>
                                                                                              <w:divBdr>
                                                                                                <w:top w:val="none" w:sz="0" w:space="0" w:color="auto"/>
                                                                                                <w:left w:val="none" w:sz="0" w:space="0" w:color="auto"/>
                                                                                                <w:bottom w:val="none" w:sz="0" w:space="0" w:color="auto"/>
                                                                                                <w:right w:val="none" w:sz="0" w:space="0" w:color="auto"/>
                                                                                              </w:divBdr>
                                                                                              <w:divsChild>
                                                                                                <w:div w:id="309408816">
                                                                                                  <w:marLeft w:val="-225"/>
                                                                                                  <w:marRight w:val="-225"/>
                                                                                                  <w:marTop w:val="0"/>
                                                                                                  <w:marBottom w:val="0"/>
                                                                                                  <w:divBdr>
                                                                                                    <w:top w:val="none" w:sz="0" w:space="0" w:color="auto"/>
                                                                                                    <w:left w:val="none" w:sz="0" w:space="0" w:color="auto"/>
                                                                                                    <w:bottom w:val="none" w:sz="0" w:space="0" w:color="auto"/>
                                                                                                    <w:right w:val="none" w:sz="0" w:space="0" w:color="auto"/>
                                                                                                  </w:divBdr>
                                                                                                  <w:divsChild>
                                                                                                    <w:div w:id="1037436926">
                                                                                                      <w:marLeft w:val="0"/>
                                                                                                      <w:marRight w:val="0"/>
                                                                                                      <w:marTop w:val="0"/>
                                                                                                      <w:marBottom w:val="0"/>
                                                                                                      <w:divBdr>
                                                                                                        <w:top w:val="none" w:sz="0" w:space="0" w:color="auto"/>
                                                                                                        <w:left w:val="none" w:sz="0" w:space="0" w:color="auto"/>
                                                                                                        <w:bottom w:val="none" w:sz="0" w:space="0" w:color="auto"/>
                                                                                                        <w:right w:val="none" w:sz="0" w:space="0" w:color="auto"/>
                                                                                                      </w:divBdr>
                                                                                                      <w:divsChild>
                                                                                                        <w:div w:id="305936216">
                                                                                                          <w:marLeft w:val="0"/>
                                                                                                          <w:marRight w:val="0"/>
                                                                                                          <w:marTop w:val="0"/>
                                                                                                          <w:marBottom w:val="0"/>
                                                                                                          <w:divBdr>
                                                                                                            <w:top w:val="none" w:sz="0" w:space="0" w:color="auto"/>
                                                                                                            <w:left w:val="none" w:sz="0" w:space="0" w:color="auto"/>
                                                                                                            <w:bottom w:val="none" w:sz="0" w:space="0" w:color="auto"/>
                                                                                                            <w:right w:val="none" w:sz="0" w:space="0" w:color="auto"/>
                                                                                                          </w:divBdr>
                                                                                                          <w:divsChild>
                                                                                                            <w:div w:id="1483035164">
                                                                                                              <w:marLeft w:val="0"/>
                                                                                                              <w:marRight w:val="0"/>
                                                                                                              <w:marTop w:val="0"/>
                                                                                                              <w:marBottom w:val="0"/>
                                                                                                              <w:divBdr>
                                                                                                                <w:top w:val="none" w:sz="0" w:space="0" w:color="auto"/>
                                                                                                                <w:left w:val="none" w:sz="0" w:space="0" w:color="auto"/>
                                                                                                                <w:bottom w:val="none" w:sz="0" w:space="0" w:color="auto"/>
                                                                                                                <w:right w:val="none" w:sz="0" w:space="0" w:color="auto"/>
                                                                                                              </w:divBdr>
                                                                                                              <w:divsChild>
                                                                                                                <w:div w:id="1651711551">
                                                                                                                  <w:marLeft w:val="0"/>
                                                                                                                  <w:marRight w:val="0"/>
                                                                                                                  <w:marTop w:val="0"/>
                                                                                                                  <w:marBottom w:val="0"/>
                                                                                                                  <w:divBdr>
                                                                                                                    <w:top w:val="none" w:sz="0" w:space="0" w:color="auto"/>
                                                                                                                    <w:left w:val="none" w:sz="0" w:space="0" w:color="auto"/>
                                                                                                                    <w:bottom w:val="none" w:sz="0" w:space="0" w:color="auto"/>
                                                                                                                    <w:right w:val="none" w:sz="0" w:space="0" w:color="auto"/>
                                                                                                                  </w:divBdr>
                                                                                                                  <w:divsChild>
                                                                                                                    <w:div w:id="16992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875189">
                                                                                          <w:marLeft w:val="0"/>
                                                                                          <w:marRight w:val="0"/>
                                                                                          <w:marTop w:val="0"/>
                                                                                          <w:marBottom w:val="0"/>
                                                                                          <w:divBdr>
                                                                                            <w:top w:val="none" w:sz="0" w:space="0" w:color="auto"/>
                                                                                            <w:left w:val="none" w:sz="0" w:space="0" w:color="auto"/>
                                                                                            <w:bottom w:val="none" w:sz="0" w:space="0" w:color="auto"/>
                                                                                            <w:right w:val="none" w:sz="0" w:space="0" w:color="auto"/>
                                                                                          </w:divBdr>
                                                                                          <w:divsChild>
                                                                                            <w:div w:id="16445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554290">
      <w:bodyDiv w:val="1"/>
      <w:marLeft w:val="0"/>
      <w:marRight w:val="0"/>
      <w:marTop w:val="0"/>
      <w:marBottom w:val="0"/>
      <w:divBdr>
        <w:top w:val="none" w:sz="0" w:space="0" w:color="auto"/>
        <w:left w:val="none" w:sz="0" w:space="0" w:color="auto"/>
        <w:bottom w:val="none" w:sz="0" w:space="0" w:color="auto"/>
        <w:right w:val="none" w:sz="0" w:space="0" w:color="auto"/>
      </w:divBdr>
    </w:div>
    <w:div w:id="1439256609">
      <w:bodyDiv w:val="1"/>
      <w:marLeft w:val="0"/>
      <w:marRight w:val="0"/>
      <w:marTop w:val="0"/>
      <w:marBottom w:val="0"/>
      <w:divBdr>
        <w:top w:val="none" w:sz="0" w:space="0" w:color="auto"/>
        <w:left w:val="none" w:sz="0" w:space="0" w:color="auto"/>
        <w:bottom w:val="none" w:sz="0" w:space="0" w:color="auto"/>
        <w:right w:val="none" w:sz="0" w:space="0" w:color="auto"/>
      </w:divBdr>
    </w:div>
    <w:div w:id="1752509530">
      <w:bodyDiv w:val="1"/>
      <w:marLeft w:val="0"/>
      <w:marRight w:val="0"/>
      <w:marTop w:val="0"/>
      <w:marBottom w:val="0"/>
      <w:divBdr>
        <w:top w:val="none" w:sz="0" w:space="0" w:color="auto"/>
        <w:left w:val="none" w:sz="0" w:space="0" w:color="auto"/>
        <w:bottom w:val="none" w:sz="0" w:space="0" w:color="auto"/>
        <w:right w:val="none" w:sz="0" w:space="0" w:color="auto"/>
      </w:divBdr>
    </w:div>
    <w:div w:id="1760710543">
      <w:bodyDiv w:val="1"/>
      <w:marLeft w:val="0"/>
      <w:marRight w:val="0"/>
      <w:marTop w:val="0"/>
      <w:marBottom w:val="0"/>
      <w:divBdr>
        <w:top w:val="none" w:sz="0" w:space="0" w:color="auto"/>
        <w:left w:val="none" w:sz="0" w:space="0" w:color="auto"/>
        <w:bottom w:val="none" w:sz="0" w:space="0" w:color="auto"/>
        <w:right w:val="none" w:sz="0" w:space="0" w:color="auto"/>
      </w:divBdr>
    </w:div>
    <w:div w:id="1846090677">
      <w:bodyDiv w:val="1"/>
      <w:marLeft w:val="0"/>
      <w:marRight w:val="0"/>
      <w:marTop w:val="0"/>
      <w:marBottom w:val="0"/>
      <w:divBdr>
        <w:top w:val="none" w:sz="0" w:space="0" w:color="auto"/>
        <w:left w:val="none" w:sz="0" w:space="0" w:color="auto"/>
        <w:bottom w:val="none" w:sz="0" w:space="0" w:color="auto"/>
        <w:right w:val="none" w:sz="0" w:space="0" w:color="auto"/>
      </w:divBdr>
    </w:div>
    <w:div w:id="1886600772">
      <w:bodyDiv w:val="1"/>
      <w:marLeft w:val="0"/>
      <w:marRight w:val="0"/>
      <w:marTop w:val="0"/>
      <w:marBottom w:val="0"/>
      <w:divBdr>
        <w:top w:val="none" w:sz="0" w:space="0" w:color="auto"/>
        <w:left w:val="none" w:sz="0" w:space="0" w:color="auto"/>
        <w:bottom w:val="none" w:sz="0" w:space="0" w:color="auto"/>
        <w:right w:val="none" w:sz="0" w:space="0" w:color="auto"/>
      </w:divBdr>
    </w:div>
    <w:div w:id="1944075127">
      <w:bodyDiv w:val="1"/>
      <w:marLeft w:val="0"/>
      <w:marRight w:val="0"/>
      <w:marTop w:val="0"/>
      <w:marBottom w:val="0"/>
      <w:divBdr>
        <w:top w:val="none" w:sz="0" w:space="0" w:color="auto"/>
        <w:left w:val="none" w:sz="0" w:space="0" w:color="auto"/>
        <w:bottom w:val="none" w:sz="0" w:space="0" w:color="auto"/>
        <w:right w:val="none" w:sz="0" w:space="0" w:color="auto"/>
      </w:divBdr>
    </w:div>
    <w:div w:id="1974016169">
      <w:bodyDiv w:val="1"/>
      <w:marLeft w:val="0"/>
      <w:marRight w:val="0"/>
      <w:marTop w:val="0"/>
      <w:marBottom w:val="0"/>
      <w:divBdr>
        <w:top w:val="none" w:sz="0" w:space="0" w:color="auto"/>
        <w:left w:val="none" w:sz="0" w:space="0" w:color="auto"/>
        <w:bottom w:val="none" w:sz="0" w:space="0" w:color="auto"/>
        <w:right w:val="none" w:sz="0" w:space="0" w:color="auto"/>
      </w:divBdr>
    </w:div>
    <w:div w:id="1990013084">
      <w:bodyDiv w:val="1"/>
      <w:marLeft w:val="0"/>
      <w:marRight w:val="0"/>
      <w:marTop w:val="0"/>
      <w:marBottom w:val="0"/>
      <w:divBdr>
        <w:top w:val="none" w:sz="0" w:space="0" w:color="auto"/>
        <w:left w:val="none" w:sz="0" w:space="0" w:color="auto"/>
        <w:bottom w:val="none" w:sz="0" w:space="0" w:color="auto"/>
        <w:right w:val="none" w:sz="0" w:space="0" w:color="auto"/>
      </w:divBdr>
    </w:div>
    <w:div w:id="2004238089">
      <w:bodyDiv w:val="1"/>
      <w:marLeft w:val="0"/>
      <w:marRight w:val="0"/>
      <w:marTop w:val="0"/>
      <w:marBottom w:val="0"/>
      <w:divBdr>
        <w:top w:val="none" w:sz="0" w:space="0" w:color="auto"/>
        <w:left w:val="none" w:sz="0" w:space="0" w:color="auto"/>
        <w:bottom w:val="none" w:sz="0" w:space="0" w:color="auto"/>
        <w:right w:val="none" w:sz="0" w:space="0" w:color="auto"/>
      </w:divBdr>
    </w:div>
    <w:div w:id="2055351837">
      <w:bodyDiv w:val="1"/>
      <w:marLeft w:val="0"/>
      <w:marRight w:val="0"/>
      <w:marTop w:val="0"/>
      <w:marBottom w:val="0"/>
      <w:divBdr>
        <w:top w:val="none" w:sz="0" w:space="0" w:color="auto"/>
        <w:left w:val="none" w:sz="0" w:space="0" w:color="auto"/>
        <w:bottom w:val="none" w:sz="0" w:space="0" w:color="auto"/>
        <w:right w:val="none" w:sz="0" w:space="0" w:color="auto"/>
      </w:divBdr>
    </w:div>
    <w:div w:id="213563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emf"/><Relationship Id="rId18" Type="http://schemas.openxmlformats.org/officeDocument/2006/relationships/hyperlink" Target="http://www.mesto-desna.cz" TargetMode="External"/><Relationship Id="rId26"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uzis.cz" TargetMode="External"/><Relationship Id="rId25" Type="http://schemas.openxmlformats.org/officeDocument/2006/relationships/diagramData" Target="diagrams/data1.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pravnimapy.kraj-lbc.cz/app/idol/" TargetMode="External"/><Relationship Id="rId20" Type="http://schemas.openxmlformats.org/officeDocument/2006/relationships/image" Target="media/image4.emf"/><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8.e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dos.cz" TargetMode="External"/><Relationship Id="rId23" Type="http://schemas.openxmlformats.org/officeDocument/2006/relationships/image" Target="media/image7.emf"/><Relationship Id="rId28" Type="http://schemas.openxmlformats.org/officeDocument/2006/relationships/diagramColors" Target="diagrams/colors1.xml"/><Relationship Id="rId36"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3.emf"/><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 Id="rId22" Type="http://schemas.openxmlformats.org/officeDocument/2006/relationships/image" Target="media/image6.emf"/><Relationship Id="rId27" Type="http://schemas.openxmlformats.org/officeDocument/2006/relationships/diagramQuickStyle" Target="diagrams/quickStyle1.xml"/><Relationship Id="rId30" Type="http://schemas.openxmlformats.org/officeDocument/2006/relationships/image" Target="media/image9.emf"/><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oleObject" Target="file:///H:\e-rozvoj\Pl&#225;nov&#225;n&#237;%20RR%20Tanvaldsko\PRM%20Desn&#225;\DATA\data%20v&#353;e_Desn&#22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obyvatelstvo!$P$2</c:f>
              <c:strCache>
                <c:ptCount val="1"/>
                <c:pt idx="0">
                  <c:v>Desná (meziroční vývoj)</c:v>
                </c:pt>
              </c:strCache>
            </c:strRef>
          </c:tx>
          <c:spPr>
            <a:effectLst>
              <a:outerShdw blurRad="50800" dist="38100" dir="2700000" algn="tl" rotWithShape="0">
                <a:prstClr val="black">
                  <a:alpha val="40000"/>
                </a:prstClr>
              </a:outerShdw>
            </a:effectLst>
          </c:spPr>
          <c:marker>
            <c:symbol val="none"/>
          </c:marker>
          <c:cat>
            <c:numRef>
              <c:f>obyvatelstvo!$N$3:$N$12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obyvatelstvo!$P$3:$P$12</c:f>
              <c:numCache>
                <c:formatCode>General</c:formatCode>
                <c:ptCount val="10"/>
                <c:pt idx="0">
                  <c:v>100</c:v>
                </c:pt>
                <c:pt idx="1">
                  <c:v>98.986682107701185</c:v>
                </c:pt>
                <c:pt idx="2">
                  <c:v>98.479087452471418</c:v>
                </c:pt>
                <c:pt idx="3">
                  <c:v>96.614196614196615</c:v>
                </c:pt>
                <c:pt idx="4">
                  <c:v>98.524438979403584</c:v>
                </c:pt>
                <c:pt idx="5">
                  <c:v>98.533541341653631</c:v>
                </c:pt>
                <c:pt idx="6">
                  <c:v>98.575047498416666</c:v>
                </c:pt>
                <c:pt idx="7">
                  <c:v>100.64246707356246</c:v>
                </c:pt>
                <c:pt idx="8">
                  <c:v>99.553143951484188</c:v>
                </c:pt>
                <c:pt idx="9">
                  <c:v>100.48092337287596</c:v>
                </c:pt>
              </c:numCache>
            </c:numRef>
          </c:val>
          <c:smooth val="0"/>
        </c:ser>
        <c:ser>
          <c:idx val="1"/>
          <c:order val="1"/>
          <c:tx>
            <c:strRef>
              <c:f>obyvatelstvo!$R$2</c:f>
              <c:strCache>
                <c:ptCount val="1"/>
                <c:pt idx="0">
                  <c:v>SO ORP Tanvald (meziroční vývoj)</c:v>
                </c:pt>
              </c:strCache>
            </c:strRef>
          </c:tx>
          <c:spPr>
            <a:effectLst>
              <a:outerShdw blurRad="50800" dist="38100" dir="2700000" algn="tl" rotWithShape="0">
                <a:prstClr val="black">
                  <a:alpha val="40000"/>
                </a:prstClr>
              </a:outerShdw>
            </a:effectLst>
          </c:spPr>
          <c:marker>
            <c:symbol val="none"/>
          </c:marker>
          <c:cat>
            <c:numRef>
              <c:f>obyvatelstvo!$N$3:$N$12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obyvatelstvo!$R$3:$R$12</c:f>
              <c:numCache>
                <c:formatCode>General</c:formatCode>
                <c:ptCount val="10"/>
                <c:pt idx="0">
                  <c:v>100</c:v>
                </c:pt>
                <c:pt idx="1">
                  <c:v>99.940852632057869</c:v>
                </c:pt>
                <c:pt idx="2">
                  <c:v>99.722298097059038</c:v>
                </c:pt>
                <c:pt idx="3">
                  <c:v>97.945674503538001</c:v>
                </c:pt>
                <c:pt idx="4">
                  <c:v>99.235609415054768</c:v>
                </c:pt>
                <c:pt idx="5">
                  <c:v>99.008970926682593</c:v>
                </c:pt>
                <c:pt idx="6">
                  <c:v>99.160341555977212</c:v>
                </c:pt>
                <c:pt idx="7">
                  <c:v>99.535951777256827</c:v>
                </c:pt>
                <c:pt idx="8">
                  <c:v>99.091608189945276</c:v>
                </c:pt>
                <c:pt idx="9">
                  <c:v>99.471310083911334</c:v>
                </c:pt>
              </c:numCache>
            </c:numRef>
          </c:val>
          <c:smooth val="0"/>
        </c:ser>
        <c:ser>
          <c:idx val="2"/>
          <c:order val="2"/>
          <c:tx>
            <c:strRef>
              <c:f>obyvatelstvo!$S$2</c:f>
              <c:strCache>
                <c:ptCount val="1"/>
                <c:pt idx="0">
                  <c:v>Desná (srovnání k roku 2008)</c:v>
                </c:pt>
              </c:strCache>
            </c:strRef>
          </c:tx>
          <c:spPr>
            <a:effectLst>
              <a:outerShdw blurRad="50800" dist="38100" dir="2700000" algn="tl" rotWithShape="0">
                <a:prstClr val="black">
                  <a:alpha val="40000"/>
                </a:prstClr>
              </a:outerShdw>
            </a:effectLst>
          </c:spPr>
          <c:marker>
            <c:symbol val="none"/>
          </c:marker>
          <c:cat>
            <c:numRef>
              <c:f>obyvatelstvo!$N$3:$N$12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obyvatelstvo!$S$3:$S$12</c:f>
              <c:numCache>
                <c:formatCode>General</c:formatCode>
                <c:ptCount val="10"/>
                <c:pt idx="0">
                  <c:v>100</c:v>
                </c:pt>
                <c:pt idx="1">
                  <c:v>98.986682107701185</c:v>
                </c:pt>
                <c:pt idx="2">
                  <c:v>97.481181239143027</c:v>
                </c:pt>
                <c:pt idx="3">
                  <c:v>94.180660104226988</c:v>
                </c:pt>
                <c:pt idx="4">
                  <c:v>92.790966994788647</c:v>
                </c:pt>
                <c:pt idx="5">
                  <c:v>91.430225825130321</c:v>
                </c:pt>
                <c:pt idx="6">
                  <c:v>90.127388535031784</c:v>
                </c:pt>
                <c:pt idx="7">
                  <c:v>90.706427330631158</c:v>
                </c:pt>
                <c:pt idx="8">
                  <c:v>90.301100173711603</c:v>
                </c:pt>
                <c:pt idx="9">
                  <c:v>90.735379270411087</c:v>
                </c:pt>
              </c:numCache>
            </c:numRef>
          </c:val>
          <c:smooth val="0"/>
        </c:ser>
        <c:dLbls>
          <c:showLegendKey val="0"/>
          <c:showVal val="0"/>
          <c:showCatName val="0"/>
          <c:showSerName val="0"/>
          <c:showPercent val="0"/>
          <c:showBubbleSize val="0"/>
        </c:dLbls>
        <c:smooth val="0"/>
        <c:axId val="415372568"/>
        <c:axId val="415372960"/>
      </c:lineChart>
      <c:catAx>
        <c:axId val="415372568"/>
        <c:scaling>
          <c:orientation val="minMax"/>
        </c:scaling>
        <c:delete val="0"/>
        <c:axPos val="b"/>
        <c:numFmt formatCode="General" sourceLinked="1"/>
        <c:majorTickMark val="out"/>
        <c:minorTickMark val="none"/>
        <c:tickLblPos val="nextTo"/>
        <c:spPr>
          <a:noFill/>
          <a:ln w="9525" cap="flat" cmpd="sng" algn="ctr">
            <a:solidFill>
              <a:schemeClr val="tx2"/>
            </a:solidFill>
            <a:prstDash val="solid"/>
          </a:ln>
          <a:effectLst/>
        </c:spPr>
        <c:crossAx val="415372960"/>
        <c:crosses val="autoZero"/>
        <c:auto val="1"/>
        <c:lblAlgn val="ctr"/>
        <c:lblOffset val="100"/>
        <c:noMultiLvlLbl val="0"/>
      </c:catAx>
      <c:valAx>
        <c:axId val="415372960"/>
        <c:scaling>
          <c:orientation val="minMax"/>
          <c:max val="102"/>
          <c:min val="89"/>
        </c:scaling>
        <c:delete val="0"/>
        <c:axPos val="l"/>
        <c:majorGridlines>
          <c:spPr>
            <a:ln w="9525" cap="flat" cmpd="sng" algn="ctr">
              <a:solidFill>
                <a:schemeClr val="accent1"/>
              </a:solidFill>
              <a:prstDash val="solid"/>
            </a:ln>
            <a:effectLst/>
          </c:spPr>
        </c:majorGridlines>
        <c:title>
          <c:tx>
            <c:rich>
              <a:bodyPr rot="0" vert="horz"/>
              <a:lstStyle/>
              <a:p>
                <a:pPr>
                  <a:defRPr/>
                </a:pPr>
                <a:r>
                  <a:rPr lang="cs-CZ"/>
                  <a:t>%</a:t>
                </a:r>
              </a:p>
            </c:rich>
          </c:tx>
          <c:overlay val="0"/>
        </c:title>
        <c:numFmt formatCode="General" sourceLinked="1"/>
        <c:majorTickMark val="out"/>
        <c:minorTickMark val="none"/>
        <c:tickLblPos val="nextTo"/>
        <c:spPr>
          <a:noFill/>
          <a:ln w="9525" cap="flat" cmpd="sng" algn="ctr">
            <a:solidFill>
              <a:schemeClr val="tx2"/>
            </a:solidFill>
            <a:prstDash val="solid"/>
          </a:ln>
          <a:effectLst/>
        </c:spPr>
        <c:crossAx val="415372568"/>
        <c:crosses val="autoZero"/>
        <c:crossBetween val="between"/>
        <c:majorUnit val="1"/>
      </c:valAx>
    </c:plotArea>
    <c:legend>
      <c:legendPos val="b"/>
      <c:overlay val="0"/>
    </c:legend>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cs-CZ"/>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098904757397499E-2"/>
          <c:y val="8.7812668033167965E-2"/>
          <c:w val="0.89956594709070259"/>
          <c:h val="0.76807925707609204"/>
        </c:manualLayout>
      </c:layout>
      <c:lineChart>
        <c:grouping val="standard"/>
        <c:varyColors val="0"/>
        <c:ser>
          <c:idx val="0"/>
          <c:order val="0"/>
          <c:tx>
            <c:strRef>
              <c:f>obyvatelstvo!$I$12</c:f>
              <c:strCache>
                <c:ptCount val="1"/>
                <c:pt idx="0">
                  <c:v>Přírůstek celkový</c:v>
                </c:pt>
              </c:strCache>
            </c:strRef>
          </c:tx>
          <c:spPr>
            <a:effectLst>
              <a:outerShdw blurRad="50800" dist="38100" dir="2700000" algn="tl" rotWithShape="0">
                <a:prstClr val="black">
                  <a:alpha val="40000"/>
                </a:prstClr>
              </a:outerShdw>
            </a:effectLst>
          </c:spPr>
          <c:marker>
            <c:symbol val="none"/>
          </c:marker>
          <c:cat>
            <c:numRef>
              <c:f>obyvatelstvo!$B$13:$B$22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obyvatelstvo!$I$13:$I$22</c:f>
              <c:numCache>
                <c:formatCode>###,###,##0</c:formatCode>
                <c:ptCount val="10"/>
                <c:pt idx="0">
                  <c:v>4</c:v>
                </c:pt>
                <c:pt idx="1">
                  <c:v>-35</c:v>
                </c:pt>
                <c:pt idx="2">
                  <c:v>-52</c:v>
                </c:pt>
                <c:pt idx="3">
                  <c:v>-13</c:v>
                </c:pt>
                <c:pt idx="4">
                  <c:v>-48</c:v>
                </c:pt>
                <c:pt idx="5">
                  <c:v>-47</c:v>
                </c:pt>
                <c:pt idx="6">
                  <c:v>-45</c:v>
                </c:pt>
                <c:pt idx="7">
                  <c:v>20</c:v>
                </c:pt>
                <c:pt idx="8">
                  <c:v>-14</c:v>
                </c:pt>
                <c:pt idx="9">
                  <c:v>15</c:v>
                </c:pt>
              </c:numCache>
            </c:numRef>
          </c:val>
          <c:smooth val="0"/>
        </c:ser>
        <c:ser>
          <c:idx val="1"/>
          <c:order val="1"/>
          <c:tx>
            <c:strRef>
              <c:f>obyvatelstvo!$H$12</c:f>
              <c:strCache>
                <c:ptCount val="1"/>
                <c:pt idx="0">
                  <c:v>Přírůstek migrační</c:v>
                </c:pt>
              </c:strCache>
            </c:strRef>
          </c:tx>
          <c:spPr>
            <a:effectLst>
              <a:outerShdw blurRad="50800" dist="38100" dir="2700000" algn="tl" rotWithShape="0">
                <a:prstClr val="black">
                  <a:alpha val="40000"/>
                </a:prstClr>
              </a:outerShdw>
            </a:effectLst>
          </c:spPr>
          <c:marker>
            <c:symbol val="none"/>
          </c:marker>
          <c:cat>
            <c:numRef>
              <c:f>obyvatelstvo!$B$13:$B$22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obyvatelstvo!$H$13:$H$22</c:f>
              <c:numCache>
                <c:formatCode>###,###,##0</c:formatCode>
                <c:ptCount val="10"/>
                <c:pt idx="0">
                  <c:v>0</c:v>
                </c:pt>
                <c:pt idx="1">
                  <c:v>-32</c:v>
                </c:pt>
                <c:pt idx="2">
                  <c:v>-49</c:v>
                </c:pt>
                <c:pt idx="3">
                  <c:v>-16</c:v>
                </c:pt>
                <c:pt idx="4">
                  <c:v>-35</c:v>
                </c:pt>
                <c:pt idx="5">
                  <c:v>-32</c:v>
                </c:pt>
                <c:pt idx="6">
                  <c:v>-37</c:v>
                </c:pt>
                <c:pt idx="7">
                  <c:v>30</c:v>
                </c:pt>
                <c:pt idx="8">
                  <c:v>-15</c:v>
                </c:pt>
                <c:pt idx="9">
                  <c:v>22</c:v>
                </c:pt>
              </c:numCache>
            </c:numRef>
          </c:val>
          <c:smooth val="0"/>
        </c:ser>
        <c:ser>
          <c:idx val="2"/>
          <c:order val="2"/>
          <c:tx>
            <c:strRef>
              <c:f>obyvatelstvo!$G$12</c:f>
              <c:strCache>
                <c:ptCount val="1"/>
                <c:pt idx="0">
                  <c:v>Přírůstek přirozený</c:v>
                </c:pt>
              </c:strCache>
            </c:strRef>
          </c:tx>
          <c:spPr>
            <a:effectLst>
              <a:outerShdw blurRad="50800" dist="38100" dir="2700000" algn="tl" rotWithShape="0">
                <a:prstClr val="black">
                  <a:alpha val="40000"/>
                </a:prstClr>
              </a:outerShdw>
            </a:effectLst>
          </c:spPr>
          <c:marker>
            <c:symbol val="none"/>
          </c:marker>
          <c:cat>
            <c:numRef>
              <c:f>obyvatelstvo!$B$13:$B$22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obyvatelstvo!$G$13:$G$22</c:f>
              <c:numCache>
                <c:formatCode>###,###,##0</c:formatCode>
                <c:ptCount val="10"/>
                <c:pt idx="0">
                  <c:v>4</c:v>
                </c:pt>
                <c:pt idx="1">
                  <c:v>-3</c:v>
                </c:pt>
                <c:pt idx="2">
                  <c:v>-3</c:v>
                </c:pt>
                <c:pt idx="3">
                  <c:v>3</c:v>
                </c:pt>
                <c:pt idx="4">
                  <c:v>-13</c:v>
                </c:pt>
                <c:pt idx="5">
                  <c:v>-15</c:v>
                </c:pt>
                <c:pt idx="6">
                  <c:v>-8</c:v>
                </c:pt>
                <c:pt idx="7">
                  <c:v>-10</c:v>
                </c:pt>
                <c:pt idx="8">
                  <c:v>1</c:v>
                </c:pt>
                <c:pt idx="9">
                  <c:v>-7</c:v>
                </c:pt>
              </c:numCache>
            </c:numRef>
          </c:val>
          <c:smooth val="0"/>
        </c:ser>
        <c:dLbls>
          <c:showLegendKey val="0"/>
          <c:showVal val="0"/>
          <c:showCatName val="0"/>
          <c:showSerName val="0"/>
          <c:showPercent val="0"/>
          <c:showBubbleSize val="0"/>
        </c:dLbls>
        <c:smooth val="0"/>
        <c:axId val="404861648"/>
        <c:axId val="404862040"/>
      </c:lineChart>
      <c:catAx>
        <c:axId val="404861648"/>
        <c:scaling>
          <c:orientation val="minMax"/>
        </c:scaling>
        <c:delete val="0"/>
        <c:axPos val="b"/>
        <c:numFmt formatCode="General" sourceLinked="1"/>
        <c:majorTickMark val="out"/>
        <c:minorTickMark val="none"/>
        <c:tickLblPos val="nextTo"/>
        <c:spPr>
          <a:noFill/>
          <a:ln w="9525" cap="flat" cmpd="sng" algn="ctr">
            <a:solidFill>
              <a:srgbClr val="1F497D"/>
            </a:solidFill>
            <a:prstDash val="solid"/>
          </a:ln>
          <a:effectLst/>
        </c:spPr>
        <c:crossAx val="404862040"/>
        <c:crosses val="autoZero"/>
        <c:auto val="1"/>
        <c:lblAlgn val="ctr"/>
        <c:lblOffset val="100"/>
        <c:noMultiLvlLbl val="0"/>
      </c:catAx>
      <c:valAx>
        <c:axId val="404862040"/>
        <c:scaling>
          <c:orientation val="minMax"/>
          <c:max val="50"/>
          <c:min val="-60"/>
        </c:scaling>
        <c:delete val="0"/>
        <c:axPos val="l"/>
        <c:majorGridlines>
          <c:spPr>
            <a:ln w="9525" cap="flat" cmpd="sng" algn="ctr">
              <a:solidFill>
                <a:srgbClr val="1F497D"/>
              </a:solidFill>
              <a:prstDash val="solid"/>
            </a:ln>
            <a:effectLst/>
          </c:spPr>
        </c:majorGridlines>
        <c:title>
          <c:tx>
            <c:rich>
              <a:bodyPr rot="-5400000" vert="horz"/>
              <a:lstStyle/>
              <a:p>
                <a:pPr algn="ctr" rtl="0">
                  <a:defRPr b="0"/>
                </a:pPr>
                <a:r>
                  <a:rPr lang="cs-CZ" b="0"/>
                  <a:t>absolutní hodnoty obyvatel</a:t>
                </a:r>
              </a:p>
              <a:p>
                <a:pPr algn="ctr" rtl="0">
                  <a:defRPr b="0"/>
                </a:pPr>
                <a:endParaRPr lang="cs-CZ" b="0"/>
              </a:p>
            </c:rich>
          </c:tx>
          <c:layout>
            <c:manualLayout>
              <c:xMode val="edge"/>
              <c:yMode val="edge"/>
              <c:x val="9.5594639662054878E-3"/>
              <c:y val="0.32827591447376125"/>
            </c:manualLayout>
          </c:layout>
          <c:overlay val="0"/>
        </c:title>
        <c:numFmt formatCode="###,###,##0" sourceLinked="1"/>
        <c:majorTickMark val="out"/>
        <c:minorTickMark val="none"/>
        <c:tickLblPos val="nextTo"/>
        <c:spPr>
          <a:noFill/>
          <a:ln w="9525" cap="flat" cmpd="sng" algn="ctr">
            <a:solidFill>
              <a:srgbClr val="1F497D"/>
            </a:solidFill>
            <a:prstDash val="solid"/>
          </a:ln>
          <a:effectLst/>
        </c:spPr>
        <c:crossAx val="404861648"/>
        <c:crosses val="autoZero"/>
        <c:crossBetween val="between"/>
        <c:majorUnit val="20"/>
      </c:valAx>
      <c:spPr>
        <a:ln>
          <a:noFill/>
        </a:ln>
      </c:spPr>
    </c:plotArea>
    <c:legend>
      <c:legendPos val="b"/>
      <c:overlay val="0"/>
    </c:legend>
    <c:plotVisOnly val="1"/>
    <c:dispBlanksAs val="gap"/>
    <c:showDLblsOverMax val="0"/>
  </c:chart>
  <c:spPr>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ysClr val="windowText" lastClr="000000"/>
          </a:solidFill>
          <a:latin typeface="Times New Roman" panose="02020603050405020304" pitchFamily="18" charset="0"/>
          <a:ea typeface="+mn-ea"/>
          <a:cs typeface="Times New Roman" panose="02020603050405020304" pitchFamily="18" charset="0"/>
        </a:defRPr>
      </a:pPr>
      <a:endParaRPr lang="cs-CZ"/>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areaChart>
        <c:grouping val="percentStacked"/>
        <c:varyColors val="0"/>
        <c:ser>
          <c:idx val="0"/>
          <c:order val="0"/>
          <c:tx>
            <c:strRef>
              <c:f>obyvatelstvo!$P$50</c:f>
              <c:strCache>
                <c:ptCount val="1"/>
                <c:pt idx="0">
                  <c:v>0 - 14 let</c:v>
                </c:pt>
              </c:strCache>
            </c:strRef>
          </c:tx>
          <c:cat>
            <c:numRef>
              <c:f>obyvatelstvo!$M$49:$O$49</c:f>
              <c:numCache>
                <c:formatCode>General</c:formatCode>
                <c:ptCount val="3"/>
                <c:pt idx="0">
                  <c:v>2001</c:v>
                </c:pt>
                <c:pt idx="1">
                  <c:v>2011</c:v>
                </c:pt>
                <c:pt idx="2">
                  <c:v>2017</c:v>
                </c:pt>
              </c:numCache>
            </c:numRef>
          </c:cat>
          <c:val>
            <c:numRef>
              <c:f>obyvatelstvo!$M$50:$O$50</c:f>
              <c:numCache>
                <c:formatCode>0.0</c:formatCode>
                <c:ptCount val="3"/>
                <c:pt idx="0">
                  <c:v>14.674220963172797</c:v>
                </c:pt>
                <c:pt idx="1">
                  <c:v>13.556716876729178</c:v>
                </c:pt>
                <c:pt idx="2">
                  <c:v>14.550095724313975</c:v>
                </c:pt>
              </c:numCache>
            </c:numRef>
          </c:val>
        </c:ser>
        <c:ser>
          <c:idx val="1"/>
          <c:order val="1"/>
          <c:tx>
            <c:strRef>
              <c:f>obyvatelstvo!$P$51</c:f>
              <c:strCache>
                <c:ptCount val="1"/>
                <c:pt idx="0">
                  <c:v>15 - 64 let</c:v>
                </c:pt>
              </c:strCache>
            </c:strRef>
          </c:tx>
          <c:spPr>
            <a:ln w="25400">
              <a:noFill/>
            </a:ln>
          </c:spPr>
          <c:cat>
            <c:numRef>
              <c:f>obyvatelstvo!$M$49:$O$49</c:f>
              <c:numCache>
                <c:formatCode>General</c:formatCode>
                <c:ptCount val="3"/>
                <c:pt idx="0">
                  <c:v>2001</c:v>
                </c:pt>
                <c:pt idx="1">
                  <c:v>2011</c:v>
                </c:pt>
                <c:pt idx="2">
                  <c:v>2017</c:v>
                </c:pt>
              </c:numCache>
            </c:numRef>
          </c:cat>
          <c:val>
            <c:numRef>
              <c:f>obyvatelstvo!$M$51:$O$51</c:f>
              <c:numCache>
                <c:formatCode>0.0</c:formatCode>
                <c:ptCount val="3"/>
                <c:pt idx="0">
                  <c:v>73.002832861189745</c:v>
                </c:pt>
                <c:pt idx="1">
                  <c:v>70.519520442668323</c:v>
                </c:pt>
                <c:pt idx="2">
                  <c:v>64.805360561582603</c:v>
                </c:pt>
              </c:numCache>
            </c:numRef>
          </c:val>
        </c:ser>
        <c:ser>
          <c:idx val="2"/>
          <c:order val="2"/>
          <c:tx>
            <c:strRef>
              <c:f>obyvatelstvo!$P$52</c:f>
              <c:strCache>
                <c:ptCount val="1"/>
                <c:pt idx="0">
                  <c:v>65 a více let</c:v>
                </c:pt>
              </c:strCache>
            </c:strRef>
          </c:tx>
          <c:spPr>
            <a:ln w="25400">
              <a:noFill/>
            </a:ln>
          </c:spPr>
          <c:cat>
            <c:numRef>
              <c:f>obyvatelstvo!$M$49:$O$49</c:f>
              <c:numCache>
                <c:formatCode>General</c:formatCode>
                <c:ptCount val="3"/>
                <c:pt idx="0">
                  <c:v>2001</c:v>
                </c:pt>
                <c:pt idx="1">
                  <c:v>2011</c:v>
                </c:pt>
                <c:pt idx="2">
                  <c:v>2017</c:v>
                </c:pt>
              </c:numCache>
            </c:numRef>
          </c:cat>
          <c:val>
            <c:numRef>
              <c:f>obyvatelstvo!$M$52:$O$52</c:f>
              <c:numCache>
                <c:formatCode>0.0</c:formatCode>
                <c:ptCount val="3"/>
                <c:pt idx="0">
                  <c:v>12.322946175637398</c:v>
                </c:pt>
                <c:pt idx="1">
                  <c:v>15.923762680602518</c:v>
                </c:pt>
                <c:pt idx="2">
                  <c:v>20.644543714103378</c:v>
                </c:pt>
              </c:numCache>
            </c:numRef>
          </c:val>
        </c:ser>
        <c:dLbls>
          <c:showLegendKey val="0"/>
          <c:showVal val="0"/>
          <c:showCatName val="0"/>
          <c:showSerName val="0"/>
          <c:showPercent val="0"/>
          <c:showBubbleSize val="0"/>
        </c:dLbls>
        <c:axId val="404862824"/>
        <c:axId val="328268264"/>
      </c:areaChart>
      <c:catAx>
        <c:axId val="404862824"/>
        <c:scaling>
          <c:orientation val="minMax"/>
        </c:scaling>
        <c:delete val="0"/>
        <c:axPos val="b"/>
        <c:numFmt formatCode="General" sourceLinked="1"/>
        <c:majorTickMark val="out"/>
        <c:minorTickMark val="none"/>
        <c:tickLblPos val="nextTo"/>
        <c:spPr>
          <a:ln>
            <a:solidFill>
              <a:schemeClr val="tx2"/>
            </a:solidFill>
          </a:ln>
        </c:spPr>
        <c:crossAx val="328268264"/>
        <c:crosses val="autoZero"/>
        <c:auto val="1"/>
        <c:lblAlgn val="ctr"/>
        <c:lblOffset val="100"/>
        <c:noMultiLvlLbl val="0"/>
      </c:catAx>
      <c:valAx>
        <c:axId val="328268264"/>
        <c:scaling>
          <c:orientation val="minMax"/>
        </c:scaling>
        <c:delete val="0"/>
        <c:axPos val="l"/>
        <c:majorGridlines/>
        <c:numFmt formatCode="0%" sourceLinked="1"/>
        <c:majorTickMark val="out"/>
        <c:minorTickMark val="none"/>
        <c:tickLblPos val="nextTo"/>
        <c:spPr>
          <a:ln>
            <a:solidFill>
              <a:schemeClr val="tx2"/>
            </a:solidFill>
          </a:ln>
        </c:spPr>
        <c:crossAx val="404862824"/>
        <c:crosses val="autoZero"/>
        <c:crossBetween val="midCat"/>
      </c:valAx>
    </c:plotArea>
    <c:legend>
      <c:legendPos val="b"/>
      <c:overlay val="0"/>
    </c:legend>
    <c:plotVisOnly val="1"/>
    <c:dispBlanksAs val="zero"/>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a:sp3d>
  </c:spPr>
  <c:txPr>
    <a:bodyPr/>
    <a:lstStyle/>
    <a:p>
      <a:pPr>
        <a:defRPr>
          <a:solidFill>
            <a:schemeClr val="dk1"/>
          </a:solidFill>
          <a:latin typeface="+mn-lt"/>
          <a:ea typeface="+mn-ea"/>
          <a:cs typeface="+mn-cs"/>
        </a:defRPr>
      </a:pPr>
      <a:endParaRPr lang="cs-CZ"/>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obyvatelstvo!$J$65</c:f>
              <c:strCache>
                <c:ptCount val="1"/>
                <c:pt idx="0">
                  <c:v>podíl ženy</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a:solidFill>
                      <a:schemeClr val="lt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obyvatelstvo!$B$66:$B$83</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obyvatelstvo!$I$66:$I$83</c:f>
              <c:numCache>
                <c:formatCode>#,##0_ ;\-#,##0\ </c:formatCode>
                <c:ptCount val="18"/>
                <c:pt idx="0">
                  <c:v>72</c:v>
                </c:pt>
                <c:pt idx="1">
                  <c:v>88</c:v>
                </c:pt>
                <c:pt idx="2">
                  <c:v>66</c:v>
                </c:pt>
                <c:pt idx="3">
                  <c:v>69</c:v>
                </c:pt>
                <c:pt idx="4">
                  <c:v>71</c:v>
                </c:pt>
                <c:pt idx="5">
                  <c:v>89</c:v>
                </c:pt>
                <c:pt idx="6">
                  <c:v>98</c:v>
                </c:pt>
                <c:pt idx="7">
                  <c:v>123</c:v>
                </c:pt>
                <c:pt idx="8">
                  <c:v>103</c:v>
                </c:pt>
                <c:pt idx="9">
                  <c:v>92</c:v>
                </c:pt>
                <c:pt idx="10">
                  <c:v>107</c:v>
                </c:pt>
                <c:pt idx="11">
                  <c:v>116</c:v>
                </c:pt>
                <c:pt idx="12">
                  <c:v>126</c:v>
                </c:pt>
                <c:pt idx="13">
                  <c:v>132</c:v>
                </c:pt>
                <c:pt idx="14">
                  <c:v>103</c:v>
                </c:pt>
                <c:pt idx="15">
                  <c:v>68</c:v>
                </c:pt>
                <c:pt idx="16">
                  <c:v>43</c:v>
                </c:pt>
                <c:pt idx="17">
                  <c:v>29</c:v>
                </c:pt>
              </c:numCache>
            </c:numRef>
          </c:val>
        </c:ser>
        <c:ser>
          <c:idx val="1"/>
          <c:order val="1"/>
          <c:tx>
            <c:strRef>
              <c:f>obyvatelstvo!$L$65</c:f>
              <c:strCache>
                <c:ptCount val="1"/>
                <c:pt idx="0">
                  <c:v>podíl muži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a:solidFill>
                      <a:schemeClr val="lt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obyvatelstvo!$B$66:$B$83</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obyvatelstvo!$K$66:$K$83</c:f>
              <c:numCache>
                <c:formatCode>#,##0_ ;\-#,##0\ </c:formatCode>
                <c:ptCount val="18"/>
                <c:pt idx="0">
                  <c:v>80</c:v>
                </c:pt>
                <c:pt idx="1">
                  <c:v>67</c:v>
                </c:pt>
                <c:pt idx="2">
                  <c:v>83</c:v>
                </c:pt>
                <c:pt idx="3">
                  <c:v>78</c:v>
                </c:pt>
                <c:pt idx="4">
                  <c:v>68</c:v>
                </c:pt>
                <c:pt idx="5">
                  <c:v>81</c:v>
                </c:pt>
                <c:pt idx="6">
                  <c:v>117</c:v>
                </c:pt>
                <c:pt idx="7">
                  <c:v>126</c:v>
                </c:pt>
                <c:pt idx="8">
                  <c:v>134</c:v>
                </c:pt>
                <c:pt idx="9">
                  <c:v>105</c:v>
                </c:pt>
                <c:pt idx="10">
                  <c:v>86</c:v>
                </c:pt>
                <c:pt idx="11">
                  <c:v>113</c:v>
                </c:pt>
                <c:pt idx="12">
                  <c:v>129</c:v>
                </c:pt>
                <c:pt idx="13">
                  <c:v>125</c:v>
                </c:pt>
                <c:pt idx="14">
                  <c:v>59</c:v>
                </c:pt>
                <c:pt idx="15">
                  <c:v>40</c:v>
                </c:pt>
                <c:pt idx="16">
                  <c:v>28</c:v>
                </c:pt>
                <c:pt idx="17">
                  <c:v>20</c:v>
                </c:pt>
              </c:numCache>
            </c:numRef>
          </c:val>
        </c:ser>
        <c:dLbls>
          <c:showLegendKey val="0"/>
          <c:showVal val="0"/>
          <c:showCatName val="0"/>
          <c:showSerName val="0"/>
          <c:showPercent val="0"/>
          <c:showBubbleSize val="0"/>
        </c:dLbls>
        <c:gapWidth val="150"/>
        <c:overlap val="100"/>
        <c:axId val="459940840"/>
        <c:axId val="459942800"/>
      </c:barChart>
      <c:catAx>
        <c:axId val="459940840"/>
        <c:scaling>
          <c:orientation val="minMax"/>
        </c:scaling>
        <c:delete val="0"/>
        <c:axPos val="l"/>
        <c:title>
          <c:tx>
            <c:rich>
              <a:bodyPr rot="-5400000" vert="horz"/>
              <a:lstStyle/>
              <a:p>
                <a:pPr>
                  <a:defRPr b="0"/>
                </a:pPr>
                <a:r>
                  <a:rPr lang="cs-CZ" b="0"/>
                  <a:t>pětileté věkové skupiny obyvatel</a:t>
                </a:r>
              </a:p>
            </c:rich>
          </c:tx>
          <c:overlay val="0"/>
        </c:title>
        <c:numFmt formatCode="General" sourceLinked="0"/>
        <c:majorTickMark val="out"/>
        <c:minorTickMark val="none"/>
        <c:tickLblPos val="nextTo"/>
        <c:spPr>
          <a:ln>
            <a:solidFill>
              <a:schemeClr val="accent1"/>
            </a:solidFill>
          </a:ln>
        </c:spPr>
        <c:crossAx val="459942800"/>
        <c:crosses val="autoZero"/>
        <c:auto val="1"/>
        <c:lblAlgn val="ctr"/>
        <c:lblOffset val="100"/>
        <c:noMultiLvlLbl val="0"/>
      </c:catAx>
      <c:valAx>
        <c:axId val="459942800"/>
        <c:scaling>
          <c:orientation val="minMax"/>
          <c:max val="260"/>
          <c:min val="0"/>
        </c:scaling>
        <c:delete val="0"/>
        <c:axPos val="b"/>
        <c:majorGridlines>
          <c:spPr>
            <a:ln>
              <a:solidFill>
                <a:schemeClr val="accent1"/>
              </a:solidFill>
            </a:ln>
          </c:spPr>
        </c:majorGridlines>
        <c:title>
          <c:tx>
            <c:rich>
              <a:bodyPr/>
              <a:lstStyle/>
              <a:p>
                <a:pPr>
                  <a:defRPr b="0"/>
                </a:pPr>
                <a:r>
                  <a:rPr lang="cs-CZ" b="0"/>
                  <a:t>p</a:t>
                </a:r>
                <a:r>
                  <a:rPr lang="en-US" b="0"/>
                  <a:t>o</a:t>
                </a:r>
                <a:r>
                  <a:rPr lang="cs-CZ" b="0"/>
                  <a:t>čet obyvatel ve</a:t>
                </a:r>
                <a:r>
                  <a:rPr lang="cs-CZ" b="0" baseline="0"/>
                  <a:t> </a:t>
                </a:r>
                <a:r>
                  <a:rPr lang="cs-CZ" b="0"/>
                  <a:t>věkových</a:t>
                </a:r>
                <a:r>
                  <a:rPr lang="cs-CZ" b="0" baseline="0"/>
                  <a:t> skupinách s podílem mežů a žen</a:t>
                </a:r>
                <a:r>
                  <a:rPr lang="cs-CZ" b="0"/>
                  <a:t>  </a:t>
                </a:r>
              </a:p>
            </c:rich>
          </c:tx>
          <c:overlay val="0"/>
        </c:title>
        <c:numFmt formatCode="#,##0_ ;\-#,##0\ " sourceLinked="1"/>
        <c:majorTickMark val="out"/>
        <c:minorTickMark val="none"/>
        <c:tickLblPos val="nextTo"/>
        <c:spPr>
          <a:ln>
            <a:solidFill>
              <a:schemeClr val="tx2"/>
            </a:solidFill>
          </a:ln>
        </c:spPr>
        <c:crossAx val="459940840"/>
        <c:crosses val="autoZero"/>
        <c:crossBetween val="between"/>
      </c:valAx>
    </c:plotArea>
    <c:legend>
      <c:legendPos val="b"/>
      <c:overlay val="0"/>
    </c:legend>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cs-CZ"/>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doughnutChart>
        <c:varyColors val="1"/>
        <c:ser>
          <c:idx val="0"/>
          <c:order val="0"/>
          <c:dLbls>
            <c:dLbl>
              <c:idx val="3"/>
              <c:layout>
                <c:manualLayout>
                  <c:x val="-1.1088188122554852E-2"/>
                  <c:y val="-4.629629629629631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4352054032675619E-3"/>
                  <c:y val="5.0925925925925923E-2"/>
                </c:manualLayout>
              </c:layout>
              <c:showLegendKey val="0"/>
              <c:showVal val="1"/>
              <c:showCatName val="0"/>
              <c:showSerName val="0"/>
              <c:showPercent val="0"/>
              <c:showBubbleSize val="0"/>
              <c:extLst>
                <c:ext xmlns:c15="http://schemas.microsoft.com/office/drawing/2012/chart" uri="{CE6537A1-D6FC-4f65-9D91-7224C49458BB}"/>
              </c:extLst>
            </c:dLbl>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cs-CZ"/>
              </a:p>
            </c:txPr>
            <c:showLegendKey val="0"/>
            <c:showVal val="1"/>
            <c:showCatName val="0"/>
            <c:showSerName val="0"/>
            <c:showPercent val="0"/>
            <c:showBubbleSize val="0"/>
            <c:showLeaderLines val="1"/>
            <c:extLst>
              <c:ext xmlns:c15="http://schemas.microsoft.com/office/drawing/2012/chart" uri="{CE6537A1-D6FC-4f65-9D91-7224C49458BB}"/>
            </c:extLst>
          </c:dLbls>
          <c:cat>
            <c:strRef>
              <c:f>obyvatelstvo!$J$91:$J$95</c:f>
              <c:strCache>
                <c:ptCount val="5"/>
                <c:pt idx="0">
                  <c:v>základní vč. neukončeného</c:v>
                </c:pt>
                <c:pt idx="1">
                  <c:v>střední vč. vyučení (bez maturity)</c:v>
                </c:pt>
                <c:pt idx="2">
                  <c:v>úplné střední (s maturitou) a vyšší odborné</c:v>
                </c:pt>
                <c:pt idx="3">
                  <c:v>vysokoškolské</c:v>
                </c:pt>
                <c:pt idx="4">
                  <c:v>bez vzdělání</c:v>
                </c:pt>
              </c:strCache>
            </c:strRef>
          </c:cat>
          <c:val>
            <c:numRef>
              <c:f>obyvatelstvo!$K$91:$K$95</c:f>
              <c:numCache>
                <c:formatCode>###,###,##0</c:formatCode>
                <c:ptCount val="5"/>
                <c:pt idx="0">
                  <c:v>630</c:v>
                </c:pt>
                <c:pt idx="1">
                  <c:v>1104</c:v>
                </c:pt>
                <c:pt idx="2">
                  <c:v>658</c:v>
                </c:pt>
                <c:pt idx="3">
                  <c:v>140</c:v>
                </c:pt>
                <c:pt idx="4">
                  <c:v>19</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txPr>
        <a:bodyPr/>
        <a:lstStyle/>
        <a:p>
          <a:pPr rtl="0">
            <a:defRPr/>
          </a:pPr>
          <a:endParaRPr lang="cs-CZ"/>
        </a:p>
      </c:txPr>
    </c:legend>
    <c:plotVisOnly val="1"/>
    <c:dispBlanksAs val="zero"/>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chemeClr val="dk1"/>
          </a:solidFill>
          <a:latin typeface="+mn-lt"/>
          <a:ea typeface="+mn-ea"/>
          <a:cs typeface="+mn-cs"/>
        </a:defRPr>
      </a:pPr>
      <a:endParaRPr lang="cs-CZ"/>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778140-92D2-4905-A0D0-13548F267051}" type="doc">
      <dgm:prSet loTypeId="urn:microsoft.com/office/officeart/2005/8/layout/arrow5" loCatId="relationship" qsTypeId="urn:microsoft.com/office/officeart/2005/8/quickstyle/simple5" qsCatId="simple" csTypeId="urn:microsoft.com/office/officeart/2005/8/colors/accent1_2" csCatId="accent1" phldr="1"/>
      <dgm:spPr/>
      <dgm:t>
        <a:bodyPr/>
        <a:lstStyle/>
        <a:p>
          <a:endParaRPr lang="cs-CZ"/>
        </a:p>
      </dgm:t>
    </dgm:pt>
    <dgm:pt modelId="{B6419D25-43B1-4A28-8FE0-2A724D30B3FC}">
      <dgm:prSet phldrT="[Text]" custT="1">
        <dgm:style>
          <a:lnRef idx="0">
            <a:schemeClr val="accent2"/>
          </a:lnRef>
          <a:fillRef idx="3">
            <a:schemeClr val="accent2"/>
          </a:fillRef>
          <a:effectRef idx="3">
            <a:schemeClr val="accent2"/>
          </a:effectRef>
          <a:fontRef idx="minor">
            <a:schemeClr val="lt1"/>
          </a:fontRef>
        </dgm:style>
      </dgm:prSet>
      <dgm:spPr>
        <a:xfrm rot="16200000">
          <a:off x="82061" y="93845"/>
          <a:ext cx="2349650" cy="2526493"/>
        </a:xfr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cs-CZ" sz="1100" b="1">
              <a:solidFill>
                <a:sysClr val="windowText" lastClr="000000"/>
              </a:solidFill>
              <a:latin typeface="Times New Roman" panose="02020603050405020304" pitchFamily="18" charset="0"/>
              <a:ea typeface="+mn-ea"/>
              <a:cs typeface="Times New Roman" panose="02020603050405020304" pitchFamily="18" charset="0"/>
            </a:rPr>
            <a:t>Nelíbí</a:t>
          </a:r>
        </a:p>
        <a:p>
          <a:pPr algn="l"/>
          <a:r>
            <a:rPr lang="cs-CZ" sz="1100" b="1">
              <a:solidFill>
                <a:sysClr val="window" lastClr="FFFFFF"/>
              </a:solidFill>
              <a:latin typeface="Times New Roman" panose="02020603050405020304" pitchFamily="18" charset="0"/>
              <a:ea typeface="+mn-ea"/>
              <a:cs typeface="Times New Roman" panose="02020603050405020304" pitchFamily="18" charset="0"/>
            </a:rPr>
            <a:t>1. nezájem lidí o život ve městě</a:t>
          </a:r>
        </a:p>
        <a:p>
          <a:pPr algn="l"/>
          <a:r>
            <a:rPr lang="cs-CZ" sz="1100" b="1" i="0" u="none">
              <a:solidFill>
                <a:sysClr val="window" lastClr="FFFFFF"/>
              </a:solidFill>
              <a:latin typeface="Times New Roman" panose="02020603050405020304" pitchFamily="18" charset="0"/>
              <a:ea typeface="+mn-ea"/>
              <a:cs typeface="Times New Roman" panose="02020603050405020304" pitchFamily="18" charset="0"/>
            </a:rPr>
            <a:t>2. špatné mezilidské vztahy</a:t>
          </a:r>
          <a:r>
            <a:rPr lang="cs-CZ" sz="1100" b="1">
              <a:solidFill>
                <a:sysClr val="window" lastClr="FFFFFF"/>
              </a:solidFill>
              <a:latin typeface="Times New Roman" panose="02020603050405020304" pitchFamily="18" charset="0"/>
              <a:ea typeface="+mn-ea"/>
              <a:cs typeface="Times New Roman" panose="02020603050405020304" pitchFamily="18" charset="0"/>
            </a:rPr>
            <a:t>  </a:t>
          </a:r>
        </a:p>
        <a:p>
          <a:pPr algn="l"/>
          <a:r>
            <a:rPr lang="cs-CZ" sz="1100" b="1">
              <a:solidFill>
                <a:sysClr val="window" lastClr="FFFFFF"/>
              </a:solidFill>
              <a:latin typeface="Times New Roman" panose="02020603050405020304" pitchFamily="18" charset="0"/>
              <a:ea typeface="+mn-ea"/>
              <a:cs typeface="Times New Roman" panose="02020603050405020304" pitchFamily="18" charset="0"/>
            </a:rPr>
            <a:t>3. dostupnost služeb v obci, dopravní bezpečnost</a:t>
          </a:r>
          <a:r>
            <a:rPr lang="cs-CZ" sz="1100" b="1" i="0" u="none">
              <a:solidFill>
                <a:sysClr val="window" lastClr="FFFFFF"/>
              </a:solidFill>
              <a:latin typeface="Times New Roman" panose="02020603050405020304" pitchFamily="18" charset="0"/>
              <a:ea typeface="+mn-ea"/>
              <a:cs typeface="Times New Roman" panose="02020603050405020304" pitchFamily="18" charset="0"/>
            </a:rPr>
            <a:t> </a:t>
          </a:r>
          <a:r>
            <a:rPr lang="cs-CZ" sz="1100" b="1">
              <a:solidFill>
                <a:sysClr val="window" lastClr="FFFFFF"/>
              </a:solidFill>
              <a:latin typeface="Times New Roman" panose="02020603050405020304" pitchFamily="18" charset="0"/>
              <a:ea typeface="+mn-ea"/>
              <a:cs typeface="Times New Roman" panose="02020603050405020304" pitchFamily="18" charset="0"/>
            </a:rPr>
            <a:t> </a:t>
          </a:r>
        </a:p>
      </dgm:t>
    </dgm:pt>
    <dgm:pt modelId="{A76D0404-F05B-443E-9C5F-DA1AF4F6056A}" type="parTrans" cxnId="{2E78393B-46F0-4D2D-B78F-A5F03422C4C6}">
      <dgm:prSet/>
      <dgm:spPr/>
      <dgm:t>
        <a:bodyPr/>
        <a:lstStyle/>
        <a:p>
          <a:endParaRPr lang="cs-CZ" sz="1800">
            <a:latin typeface="Times New Roman" panose="02020603050405020304" pitchFamily="18" charset="0"/>
            <a:cs typeface="Times New Roman" panose="02020603050405020304" pitchFamily="18" charset="0"/>
          </a:endParaRPr>
        </a:p>
      </dgm:t>
    </dgm:pt>
    <dgm:pt modelId="{A6E3A027-2A41-4033-A704-D91CFEFC5E45}" type="sibTrans" cxnId="{2E78393B-46F0-4D2D-B78F-A5F03422C4C6}">
      <dgm:prSet/>
      <dgm:spPr/>
      <dgm:t>
        <a:bodyPr/>
        <a:lstStyle/>
        <a:p>
          <a:endParaRPr lang="cs-CZ" sz="1800">
            <a:latin typeface="Times New Roman" panose="02020603050405020304" pitchFamily="18" charset="0"/>
            <a:cs typeface="Times New Roman" panose="02020603050405020304" pitchFamily="18" charset="0"/>
          </a:endParaRPr>
        </a:p>
      </dgm:t>
    </dgm:pt>
    <dgm:pt modelId="{552429ED-1233-4D2B-AD13-10F601B27987}">
      <dgm:prSet phldrT="[Text]" custT="1">
        <dgm:style>
          <a:lnRef idx="0">
            <a:schemeClr val="accent3"/>
          </a:lnRef>
          <a:fillRef idx="3">
            <a:schemeClr val="accent3"/>
          </a:fillRef>
          <a:effectRef idx="3">
            <a:schemeClr val="accent3"/>
          </a:effectRef>
          <a:fontRef idx="minor">
            <a:schemeClr val="lt1"/>
          </a:fontRef>
        </dgm:style>
      </dgm:prSet>
      <dgm:spPr>
        <a:xfrm rot="5400000">
          <a:off x="2688902" y="6981"/>
          <a:ext cx="2390172" cy="2693998"/>
        </a:xfr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n-US" sz="1100" b="1">
              <a:solidFill>
                <a:sysClr val="windowText" lastClr="000000"/>
              </a:solidFill>
              <a:latin typeface="Times New Roman" panose="02020603050405020304" pitchFamily="18" charset="0"/>
              <a:ea typeface="+mn-ea"/>
              <a:cs typeface="Times New Roman" panose="02020603050405020304" pitchFamily="18" charset="0"/>
            </a:rPr>
            <a:t>L</a:t>
          </a:r>
          <a:r>
            <a:rPr lang="cs-CZ" sz="1100" b="1">
              <a:solidFill>
                <a:sysClr val="windowText" lastClr="000000"/>
              </a:solidFill>
              <a:latin typeface="Times New Roman" panose="02020603050405020304" pitchFamily="18" charset="0"/>
              <a:ea typeface="+mn-ea"/>
              <a:cs typeface="Times New Roman" panose="02020603050405020304" pitchFamily="18" charset="0"/>
            </a:rPr>
            <a:t>íbí</a:t>
          </a:r>
        </a:p>
        <a:p>
          <a:pPr algn="l"/>
          <a:r>
            <a:rPr lang="cs-CZ" sz="1100" b="1">
              <a:solidFill>
                <a:sysClr val="window" lastClr="FFFFFF"/>
              </a:solidFill>
              <a:latin typeface="Times New Roman" panose="02020603050405020304" pitchFamily="18" charset="0"/>
              <a:ea typeface="+mn-ea"/>
              <a:cs typeface="Times New Roman" panose="02020603050405020304" pitchFamily="18" charset="0"/>
            </a:rPr>
            <a:t>1. </a:t>
          </a:r>
          <a:r>
            <a:rPr lang="cs-CZ" sz="1100" b="1" i="0" u="none" strike="noStrike">
              <a:solidFill>
                <a:sysClr val="window" lastClr="FFFFFF"/>
              </a:solidFill>
              <a:effectLst/>
              <a:latin typeface="Times New Roman" panose="02020603050405020304" pitchFamily="18" charset="0"/>
              <a:ea typeface="+mn-ea"/>
              <a:cs typeface="Times New Roman" panose="02020603050405020304" pitchFamily="18" charset="0"/>
            </a:rPr>
            <a:t>zázemí pro klidný rodinný život</a:t>
          </a:r>
          <a:r>
            <a:rPr lang="cs-CZ" sz="1100" b="1">
              <a:solidFill>
                <a:sysClr val="window" lastClr="FFFFFF"/>
              </a:solidFill>
              <a:effectLst/>
              <a:latin typeface="Times New Roman" panose="02020603050405020304" pitchFamily="18" charset="0"/>
              <a:ea typeface="+mn-ea"/>
              <a:cs typeface="Times New Roman" panose="02020603050405020304" pitchFamily="18" charset="0"/>
            </a:rPr>
            <a:t> </a:t>
          </a:r>
        </a:p>
        <a:p>
          <a:pPr algn="l"/>
          <a:r>
            <a:rPr lang="cs-CZ" sz="1100" b="1">
              <a:solidFill>
                <a:sysClr val="window" lastClr="FFFFFF"/>
              </a:solidFill>
              <a:latin typeface="Times New Roman" panose="02020603050405020304" pitchFamily="18" charset="0"/>
              <a:ea typeface="+mn-ea"/>
              <a:cs typeface="Times New Roman" panose="02020603050405020304" pitchFamily="18" charset="0"/>
            </a:rPr>
            <a:t>2. sportovní a kulturní vyžití, vzhled města</a:t>
          </a:r>
        </a:p>
        <a:p>
          <a:pPr algn="l"/>
          <a:r>
            <a:rPr lang="cs-CZ" sz="1100" b="1">
              <a:solidFill>
                <a:sysClr val="window" lastClr="FFFFFF"/>
              </a:solidFill>
              <a:latin typeface="Times New Roman" panose="02020603050405020304" pitchFamily="18" charset="0"/>
              <a:ea typeface="+mn-ea"/>
              <a:cs typeface="Times New Roman" panose="02020603050405020304" pitchFamily="18" charset="0"/>
            </a:rPr>
            <a:t>3. dostupnost služeb v okolních obcích</a:t>
          </a:r>
        </a:p>
      </dgm:t>
    </dgm:pt>
    <dgm:pt modelId="{CD43F1B2-9A9F-419A-91DF-F9B2FF12E2B8}" type="parTrans" cxnId="{5E7D4D98-00BE-4C82-8760-9544264D5449}">
      <dgm:prSet/>
      <dgm:spPr/>
      <dgm:t>
        <a:bodyPr/>
        <a:lstStyle/>
        <a:p>
          <a:endParaRPr lang="cs-CZ" sz="1800">
            <a:latin typeface="Times New Roman" panose="02020603050405020304" pitchFamily="18" charset="0"/>
            <a:cs typeface="Times New Roman" panose="02020603050405020304" pitchFamily="18" charset="0"/>
          </a:endParaRPr>
        </a:p>
      </dgm:t>
    </dgm:pt>
    <dgm:pt modelId="{5B90A76D-735C-4E5B-B777-EEE2315542DB}" type="sibTrans" cxnId="{5E7D4D98-00BE-4C82-8760-9544264D5449}">
      <dgm:prSet/>
      <dgm:spPr/>
      <dgm:t>
        <a:bodyPr/>
        <a:lstStyle/>
        <a:p>
          <a:endParaRPr lang="cs-CZ" sz="1800">
            <a:latin typeface="Times New Roman" panose="02020603050405020304" pitchFamily="18" charset="0"/>
            <a:cs typeface="Times New Roman" panose="02020603050405020304" pitchFamily="18" charset="0"/>
          </a:endParaRPr>
        </a:p>
      </dgm:t>
    </dgm:pt>
    <dgm:pt modelId="{E1D33573-6B96-41DD-BA7B-F7ED7DBC74F6}" type="pres">
      <dgm:prSet presAssocID="{A1778140-92D2-4905-A0D0-13548F267051}" presName="diagram" presStyleCnt="0">
        <dgm:presLayoutVars>
          <dgm:dir/>
          <dgm:resizeHandles val="exact"/>
        </dgm:presLayoutVars>
      </dgm:prSet>
      <dgm:spPr/>
      <dgm:t>
        <a:bodyPr/>
        <a:lstStyle/>
        <a:p>
          <a:endParaRPr lang="cs-CZ"/>
        </a:p>
      </dgm:t>
    </dgm:pt>
    <dgm:pt modelId="{6455D3B9-7BB6-4314-82D5-7ED0F15A4D74}" type="pres">
      <dgm:prSet presAssocID="{B6419D25-43B1-4A28-8FE0-2A724D30B3FC}" presName="arrow" presStyleLbl="node1" presStyleIdx="0" presStyleCnt="2" custScaleX="99384" custScaleY="106864" custRadScaleRad="94653" custRadScaleInc="-200">
        <dgm:presLayoutVars>
          <dgm:bulletEnabled val="1"/>
        </dgm:presLayoutVars>
      </dgm:prSet>
      <dgm:spPr>
        <a:prstGeom prst="downArrow">
          <a:avLst>
            <a:gd name="adj1" fmla="val 50000"/>
            <a:gd name="adj2" fmla="val 35000"/>
          </a:avLst>
        </a:prstGeom>
      </dgm:spPr>
      <dgm:t>
        <a:bodyPr/>
        <a:lstStyle/>
        <a:p>
          <a:endParaRPr lang="cs-CZ"/>
        </a:p>
      </dgm:t>
    </dgm:pt>
    <dgm:pt modelId="{89B0C22D-A371-426B-95CA-5F5ABDBDA92F}" type="pres">
      <dgm:prSet presAssocID="{552429ED-1233-4D2B-AD13-10F601B27987}" presName="arrow" presStyleLbl="node1" presStyleIdx="1" presStyleCnt="2" custScaleX="101098" custScaleY="113949" custRadScaleRad="73255" custRadScaleInc="172">
        <dgm:presLayoutVars>
          <dgm:bulletEnabled val="1"/>
        </dgm:presLayoutVars>
      </dgm:prSet>
      <dgm:spPr>
        <a:prstGeom prst="downArrow">
          <a:avLst>
            <a:gd name="adj1" fmla="val 50000"/>
            <a:gd name="adj2" fmla="val 35000"/>
          </a:avLst>
        </a:prstGeom>
      </dgm:spPr>
      <dgm:t>
        <a:bodyPr/>
        <a:lstStyle/>
        <a:p>
          <a:endParaRPr lang="cs-CZ"/>
        </a:p>
      </dgm:t>
    </dgm:pt>
  </dgm:ptLst>
  <dgm:cxnLst>
    <dgm:cxn modelId="{CDB60BBD-40B2-4FDE-8AF0-2164E3FFEADF}" type="presOf" srcId="{B6419D25-43B1-4A28-8FE0-2A724D30B3FC}" destId="{6455D3B9-7BB6-4314-82D5-7ED0F15A4D74}" srcOrd="0" destOrd="0" presId="urn:microsoft.com/office/officeart/2005/8/layout/arrow5"/>
    <dgm:cxn modelId="{D9176397-ADBC-4343-8124-36C67435FCA8}" type="presOf" srcId="{A1778140-92D2-4905-A0D0-13548F267051}" destId="{E1D33573-6B96-41DD-BA7B-F7ED7DBC74F6}" srcOrd="0" destOrd="0" presId="urn:microsoft.com/office/officeart/2005/8/layout/arrow5"/>
    <dgm:cxn modelId="{E0560819-AB6D-4908-9648-F74F82412A49}" type="presOf" srcId="{552429ED-1233-4D2B-AD13-10F601B27987}" destId="{89B0C22D-A371-426B-95CA-5F5ABDBDA92F}" srcOrd="0" destOrd="0" presId="urn:microsoft.com/office/officeart/2005/8/layout/arrow5"/>
    <dgm:cxn modelId="{2E78393B-46F0-4D2D-B78F-A5F03422C4C6}" srcId="{A1778140-92D2-4905-A0D0-13548F267051}" destId="{B6419D25-43B1-4A28-8FE0-2A724D30B3FC}" srcOrd="0" destOrd="0" parTransId="{A76D0404-F05B-443E-9C5F-DA1AF4F6056A}" sibTransId="{A6E3A027-2A41-4033-A704-D91CFEFC5E45}"/>
    <dgm:cxn modelId="{5E7D4D98-00BE-4C82-8760-9544264D5449}" srcId="{A1778140-92D2-4905-A0D0-13548F267051}" destId="{552429ED-1233-4D2B-AD13-10F601B27987}" srcOrd="1" destOrd="0" parTransId="{CD43F1B2-9A9F-419A-91DF-F9B2FF12E2B8}" sibTransId="{5B90A76D-735C-4E5B-B777-EEE2315542DB}"/>
    <dgm:cxn modelId="{1136C9EF-E740-4FE2-9ED6-08546687CC10}" type="presParOf" srcId="{E1D33573-6B96-41DD-BA7B-F7ED7DBC74F6}" destId="{6455D3B9-7BB6-4314-82D5-7ED0F15A4D74}" srcOrd="0" destOrd="0" presId="urn:microsoft.com/office/officeart/2005/8/layout/arrow5"/>
    <dgm:cxn modelId="{9EC59598-E706-4AC1-A7FF-C2EBE79D556C}" type="presParOf" srcId="{E1D33573-6B96-41DD-BA7B-F7ED7DBC74F6}" destId="{89B0C22D-A371-426B-95CA-5F5ABDBDA92F}" srcOrd="1" destOrd="0" presId="urn:microsoft.com/office/officeart/2005/8/layout/arrow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55D3B9-7BB6-4314-82D5-7ED0F15A4D74}">
      <dsp:nvSpPr>
        <dsp:cNvPr id="0" name=""/>
        <dsp:cNvSpPr/>
      </dsp:nvSpPr>
      <dsp:spPr>
        <a:xfrm rot="16200000">
          <a:off x="82061" y="93845"/>
          <a:ext cx="2349650" cy="2526493"/>
        </a:xfrm>
        <a:prstGeom prst="downArrow">
          <a:avLst>
            <a:gd name="adj1" fmla="val 50000"/>
            <a:gd name="adj2" fmla="val 35000"/>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cs-CZ" sz="1100" b="1" kern="1200">
              <a:solidFill>
                <a:sysClr val="windowText" lastClr="000000"/>
              </a:solidFill>
              <a:latin typeface="Times New Roman" panose="02020603050405020304" pitchFamily="18" charset="0"/>
              <a:ea typeface="+mn-ea"/>
              <a:cs typeface="Times New Roman" panose="02020603050405020304" pitchFamily="18" charset="0"/>
            </a:rPr>
            <a:t>Nelíbí</a:t>
          </a:r>
        </a:p>
        <a:p>
          <a:pPr lvl="0" algn="l" defTabSz="488950">
            <a:lnSpc>
              <a:spcPct val="90000"/>
            </a:lnSpc>
            <a:spcBef>
              <a:spcPct val="0"/>
            </a:spcBef>
            <a:spcAft>
              <a:spcPct val="35000"/>
            </a:spcAft>
          </a:pPr>
          <a:r>
            <a:rPr lang="cs-CZ" sz="1100" b="1" kern="1200">
              <a:solidFill>
                <a:sysClr val="window" lastClr="FFFFFF"/>
              </a:solidFill>
              <a:latin typeface="Times New Roman" panose="02020603050405020304" pitchFamily="18" charset="0"/>
              <a:ea typeface="+mn-ea"/>
              <a:cs typeface="Times New Roman" panose="02020603050405020304" pitchFamily="18" charset="0"/>
            </a:rPr>
            <a:t>1. nezájem lidí o život ve městě</a:t>
          </a:r>
        </a:p>
        <a:p>
          <a:pPr lvl="0" algn="l" defTabSz="488950">
            <a:lnSpc>
              <a:spcPct val="90000"/>
            </a:lnSpc>
            <a:spcBef>
              <a:spcPct val="0"/>
            </a:spcBef>
            <a:spcAft>
              <a:spcPct val="35000"/>
            </a:spcAft>
          </a:pPr>
          <a:r>
            <a:rPr lang="cs-CZ" sz="1100" b="1" i="0" u="none" kern="1200">
              <a:solidFill>
                <a:sysClr val="window" lastClr="FFFFFF"/>
              </a:solidFill>
              <a:latin typeface="Times New Roman" panose="02020603050405020304" pitchFamily="18" charset="0"/>
              <a:ea typeface="+mn-ea"/>
              <a:cs typeface="Times New Roman" panose="02020603050405020304" pitchFamily="18" charset="0"/>
            </a:rPr>
            <a:t>2. špatné mezilidské vztahy</a:t>
          </a:r>
          <a:r>
            <a:rPr lang="cs-CZ" sz="1100" b="1" kern="1200">
              <a:solidFill>
                <a:sysClr val="window" lastClr="FFFFFF"/>
              </a:solidFill>
              <a:latin typeface="Times New Roman" panose="02020603050405020304" pitchFamily="18" charset="0"/>
              <a:ea typeface="+mn-ea"/>
              <a:cs typeface="Times New Roman" panose="02020603050405020304" pitchFamily="18" charset="0"/>
            </a:rPr>
            <a:t>  </a:t>
          </a:r>
        </a:p>
        <a:p>
          <a:pPr lvl="0" algn="l" defTabSz="488950">
            <a:lnSpc>
              <a:spcPct val="90000"/>
            </a:lnSpc>
            <a:spcBef>
              <a:spcPct val="0"/>
            </a:spcBef>
            <a:spcAft>
              <a:spcPct val="35000"/>
            </a:spcAft>
          </a:pPr>
          <a:r>
            <a:rPr lang="cs-CZ" sz="1100" b="1" kern="1200">
              <a:solidFill>
                <a:sysClr val="window" lastClr="FFFFFF"/>
              </a:solidFill>
              <a:latin typeface="Times New Roman" panose="02020603050405020304" pitchFamily="18" charset="0"/>
              <a:ea typeface="+mn-ea"/>
              <a:cs typeface="Times New Roman" panose="02020603050405020304" pitchFamily="18" charset="0"/>
            </a:rPr>
            <a:t>3. dostupnost služeb v obci, dopravní bezpečnost</a:t>
          </a:r>
          <a:r>
            <a:rPr lang="cs-CZ" sz="1100" b="1" i="0" u="none" kern="1200">
              <a:solidFill>
                <a:sysClr val="window" lastClr="FFFFFF"/>
              </a:solidFill>
              <a:latin typeface="Times New Roman" panose="02020603050405020304" pitchFamily="18" charset="0"/>
              <a:ea typeface="+mn-ea"/>
              <a:cs typeface="Times New Roman" panose="02020603050405020304" pitchFamily="18" charset="0"/>
            </a:rPr>
            <a:t> </a:t>
          </a:r>
          <a:r>
            <a:rPr lang="cs-CZ" sz="1100" b="1" kern="1200">
              <a:solidFill>
                <a:sysClr val="window" lastClr="FFFFFF"/>
              </a:solidFill>
              <a:latin typeface="Times New Roman" panose="02020603050405020304" pitchFamily="18" charset="0"/>
              <a:ea typeface="+mn-ea"/>
              <a:cs typeface="Times New Roman" panose="02020603050405020304" pitchFamily="18" charset="0"/>
            </a:rPr>
            <a:t> </a:t>
          </a:r>
        </a:p>
      </dsp:txBody>
      <dsp:txXfrm rot="5400000">
        <a:off x="-6360" y="769678"/>
        <a:ext cx="2115304" cy="1174825"/>
      </dsp:txXfrm>
    </dsp:sp>
    <dsp:sp modelId="{89B0C22D-A371-426B-95CA-5F5ABDBDA92F}">
      <dsp:nvSpPr>
        <dsp:cNvPr id="0" name=""/>
        <dsp:cNvSpPr/>
      </dsp:nvSpPr>
      <dsp:spPr>
        <a:xfrm rot="5400000">
          <a:off x="2688902" y="6981"/>
          <a:ext cx="2390172" cy="2693998"/>
        </a:xfrm>
        <a:prstGeom prst="downArrow">
          <a:avLst>
            <a:gd name="adj1" fmla="val 50000"/>
            <a:gd name="adj2" fmla="val 35000"/>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latin typeface="Times New Roman" panose="02020603050405020304" pitchFamily="18" charset="0"/>
              <a:ea typeface="+mn-ea"/>
              <a:cs typeface="Times New Roman" panose="02020603050405020304" pitchFamily="18" charset="0"/>
            </a:rPr>
            <a:t>L</a:t>
          </a:r>
          <a:r>
            <a:rPr lang="cs-CZ" sz="1100" b="1" kern="1200">
              <a:solidFill>
                <a:sysClr val="windowText" lastClr="000000"/>
              </a:solidFill>
              <a:latin typeface="Times New Roman" panose="02020603050405020304" pitchFamily="18" charset="0"/>
              <a:ea typeface="+mn-ea"/>
              <a:cs typeface="Times New Roman" panose="02020603050405020304" pitchFamily="18" charset="0"/>
            </a:rPr>
            <a:t>íbí</a:t>
          </a:r>
        </a:p>
        <a:p>
          <a:pPr lvl="0" algn="l" defTabSz="488950">
            <a:lnSpc>
              <a:spcPct val="90000"/>
            </a:lnSpc>
            <a:spcBef>
              <a:spcPct val="0"/>
            </a:spcBef>
            <a:spcAft>
              <a:spcPct val="35000"/>
            </a:spcAft>
          </a:pPr>
          <a:r>
            <a:rPr lang="cs-CZ" sz="1100" b="1" kern="1200">
              <a:solidFill>
                <a:sysClr val="window" lastClr="FFFFFF"/>
              </a:solidFill>
              <a:latin typeface="Times New Roman" panose="02020603050405020304" pitchFamily="18" charset="0"/>
              <a:ea typeface="+mn-ea"/>
              <a:cs typeface="Times New Roman" panose="02020603050405020304" pitchFamily="18" charset="0"/>
            </a:rPr>
            <a:t>1. </a:t>
          </a:r>
          <a:r>
            <a:rPr lang="cs-CZ" sz="1100" b="1" i="0" u="none" strike="noStrike" kern="1200">
              <a:solidFill>
                <a:sysClr val="window" lastClr="FFFFFF"/>
              </a:solidFill>
              <a:effectLst/>
              <a:latin typeface="Times New Roman" panose="02020603050405020304" pitchFamily="18" charset="0"/>
              <a:ea typeface="+mn-ea"/>
              <a:cs typeface="Times New Roman" panose="02020603050405020304" pitchFamily="18" charset="0"/>
            </a:rPr>
            <a:t>zázemí pro klidný rodinný život</a:t>
          </a:r>
          <a:r>
            <a:rPr lang="cs-CZ" sz="1100" b="1" kern="1200">
              <a:solidFill>
                <a:sysClr val="window" lastClr="FFFFFF"/>
              </a:solidFill>
              <a:effectLst/>
              <a:latin typeface="Times New Roman" panose="02020603050405020304" pitchFamily="18" charset="0"/>
              <a:ea typeface="+mn-ea"/>
              <a:cs typeface="Times New Roman" panose="02020603050405020304" pitchFamily="18" charset="0"/>
            </a:rPr>
            <a:t> </a:t>
          </a:r>
        </a:p>
        <a:p>
          <a:pPr lvl="0" algn="l" defTabSz="488950">
            <a:lnSpc>
              <a:spcPct val="90000"/>
            </a:lnSpc>
            <a:spcBef>
              <a:spcPct val="0"/>
            </a:spcBef>
            <a:spcAft>
              <a:spcPct val="35000"/>
            </a:spcAft>
          </a:pPr>
          <a:r>
            <a:rPr lang="cs-CZ" sz="1100" b="1" kern="1200">
              <a:solidFill>
                <a:sysClr val="window" lastClr="FFFFFF"/>
              </a:solidFill>
              <a:latin typeface="Times New Roman" panose="02020603050405020304" pitchFamily="18" charset="0"/>
              <a:ea typeface="+mn-ea"/>
              <a:cs typeface="Times New Roman" panose="02020603050405020304" pitchFamily="18" charset="0"/>
            </a:rPr>
            <a:t>2. sportovní a kulturní vyžití, vzhled města</a:t>
          </a:r>
        </a:p>
        <a:p>
          <a:pPr lvl="0" algn="l" defTabSz="488950">
            <a:lnSpc>
              <a:spcPct val="90000"/>
            </a:lnSpc>
            <a:spcBef>
              <a:spcPct val="0"/>
            </a:spcBef>
            <a:spcAft>
              <a:spcPct val="35000"/>
            </a:spcAft>
          </a:pPr>
          <a:r>
            <a:rPr lang="cs-CZ" sz="1100" b="1" kern="1200">
              <a:solidFill>
                <a:sysClr val="window" lastClr="FFFFFF"/>
              </a:solidFill>
              <a:latin typeface="Times New Roman" panose="02020603050405020304" pitchFamily="18" charset="0"/>
              <a:ea typeface="+mn-ea"/>
              <a:cs typeface="Times New Roman" panose="02020603050405020304" pitchFamily="18" charset="0"/>
            </a:rPr>
            <a:t>3. dostupnost služeb v okolních obcích</a:t>
          </a:r>
        </a:p>
      </dsp:txBody>
      <dsp:txXfrm rot="-5400000">
        <a:off x="2955269" y="756437"/>
        <a:ext cx="2275718" cy="1195086"/>
      </dsp:txXfrm>
    </dsp:sp>
  </dsp:spTree>
</dsp:drawing>
</file>

<file path=word/diagrams/layout1.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9A05866-9BE7-41D2-AEB3-4D31E0CB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40</Pages>
  <Words>9481</Words>
  <Characters>55939</Characters>
  <Application>Microsoft Office Word</Application>
  <DocSecurity>0</DocSecurity>
  <Lines>466</Lines>
  <Paragraphs>130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Šafařík</dc:creator>
  <cp:lastModifiedBy>Petr Ponikelský</cp:lastModifiedBy>
  <cp:revision>14</cp:revision>
  <cp:lastPrinted>2017-10-30T09:24:00Z</cp:lastPrinted>
  <dcterms:created xsi:type="dcterms:W3CDTF">2019-07-07T18:21:00Z</dcterms:created>
  <dcterms:modified xsi:type="dcterms:W3CDTF">2019-07-07T20:40:00Z</dcterms:modified>
</cp:coreProperties>
</file>