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EF" w:rsidRPr="009201EF" w:rsidRDefault="009201EF" w:rsidP="005E78D3">
      <w:pPr>
        <w:pStyle w:val="Nadpis2"/>
      </w:pPr>
      <w:bookmarkStart w:id="0" w:name="_Toc420948853"/>
      <w:bookmarkStart w:id="1" w:name="_Toc431553416"/>
      <w:bookmarkStart w:id="2" w:name="_Toc2085184"/>
      <w:r w:rsidRPr="009201EF">
        <w:t>Hospodářství</w:t>
      </w:r>
      <w:bookmarkEnd w:id="0"/>
      <w:bookmarkEnd w:id="1"/>
      <w:bookmarkEnd w:id="2"/>
    </w:p>
    <w:p w:rsidR="00D22414" w:rsidRDefault="00D22414" w:rsidP="00D22414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 xml:space="preserve">V této kapitole jsou analyzovány popisné a vývojové charakteristiky municipální ekonomiky </w:t>
      </w:r>
      <w:r w:rsidR="009E1D9A">
        <w:rPr>
          <w:rFonts w:ascii="Times New Roman" w:hAnsi="Times New Roman" w:cs="Times New Roman"/>
        </w:rPr>
        <w:t>města Velké Hamry</w:t>
      </w:r>
      <w:r>
        <w:rPr>
          <w:rFonts w:ascii="Times New Roman" w:hAnsi="Times New Roman" w:cs="Times New Roman"/>
        </w:rPr>
        <w:t>.</w:t>
      </w:r>
      <w:r w:rsidRPr="009201EF">
        <w:rPr>
          <w:rFonts w:ascii="Times New Roman" w:hAnsi="Times New Roman" w:cs="Times New Roman"/>
        </w:rPr>
        <w:t xml:space="preserve"> Jedná se o analýzu podnikatelských subjektů, zaměstnanosti resp. trhu</w:t>
      </w:r>
      <w:r>
        <w:rPr>
          <w:rFonts w:ascii="Times New Roman" w:hAnsi="Times New Roman" w:cs="Times New Roman"/>
        </w:rPr>
        <w:t xml:space="preserve"> práce, mobility pracovní síly.</w:t>
      </w:r>
    </w:p>
    <w:p w:rsidR="00D22414" w:rsidRDefault="00DA3180" w:rsidP="00D2241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Tabulka: </w:t>
      </w:r>
      <w:r w:rsidR="00D22414" w:rsidRPr="009201EF">
        <w:rPr>
          <w:rFonts w:ascii="Times New Roman" w:hAnsi="Times New Roman" w:cs="Times New Roman"/>
          <w:sz w:val="18"/>
        </w:rPr>
        <w:t xml:space="preserve">Ekonomické subjekty se sídlem na území </w:t>
      </w:r>
      <w:r w:rsidR="00A021FD">
        <w:rPr>
          <w:rFonts w:ascii="Times New Roman" w:hAnsi="Times New Roman" w:cs="Times New Roman"/>
          <w:sz w:val="18"/>
        </w:rPr>
        <w:t>města Velké Hamry</w:t>
      </w:r>
      <w:r w:rsidR="00D22414" w:rsidRPr="009201EF">
        <w:rPr>
          <w:rFonts w:ascii="Times New Roman" w:hAnsi="Times New Roman" w:cs="Times New Roman"/>
          <w:sz w:val="18"/>
        </w:rPr>
        <w:t xml:space="preserve"> podle právní formy k 31. </w:t>
      </w:r>
      <w:r w:rsidR="00A021FD">
        <w:rPr>
          <w:rFonts w:ascii="Times New Roman" w:hAnsi="Times New Roman" w:cs="Times New Roman"/>
          <w:sz w:val="18"/>
        </w:rPr>
        <w:t>10</w:t>
      </w:r>
      <w:r w:rsidR="00D22414" w:rsidRPr="009201EF">
        <w:rPr>
          <w:rFonts w:ascii="Times New Roman" w:hAnsi="Times New Roman" w:cs="Times New Roman"/>
          <w:sz w:val="18"/>
        </w:rPr>
        <w:t>. 201</w:t>
      </w:r>
      <w:r w:rsidR="00A021FD">
        <w:rPr>
          <w:rFonts w:ascii="Times New Roman" w:hAnsi="Times New Roman" w:cs="Times New Roman"/>
          <w:sz w:val="18"/>
        </w:rPr>
        <w:t>8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0"/>
        <w:gridCol w:w="903"/>
        <w:gridCol w:w="1590"/>
        <w:gridCol w:w="1913"/>
        <w:gridCol w:w="1979"/>
        <w:gridCol w:w="1387"/>
      </w:tblGrid>
      <w:tr w:rsidR="00D22414" w:rsidRPr="0029304B" w:rsidTr="00096AE9">
        <w:trPr>
          <w:trHeight w:val="255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22414" w:rsidRPr="0029304B" w:rsidRDefault="00C26B6B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Velké Hamry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22414" w:rsidRPr="0029304B" w:rsidRDefault="00D22414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22414" w:rsidRPr="0029304B" w:rsidRDefault="00D22414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státní organizace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22414" w:rsidRPr="0029304B" w:rsidRDefault="00D22414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obchodní společnosti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22414" w:rsidRPr="0029304B" w:rsidRDefault="00D22414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zahraniční fyzické os.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:rsidR="00D22414" w:rsidRPr="0029304B" w:rsidRDefault="00D22414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</w:pPr>
            <w:r w:rsidRPr="0029304B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cs-CZ"/>
              </w:rPr>
              <w:t>fyzické osoby</w:t>
            </w:r>
          </w:p>
        </w:tc>
      </w:tr>
      <w:tr w:rsidR="00D22414" w:rsidRPr="009201EF" w:rsidTr="00096AE9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D22414" w:rsidP="0009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20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absolutně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A021FD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634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D22414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C26B6B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C26B6B" w:rsidP="00C26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A021FD" w:rsidP="00A02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555</w:t>
            </w:r>
          </w:p>
        </w:tc>
      </w:tr>
      <w:tr w:rsidR="00D22414" w:rsidRPr="009201EF" w:rsidTr="00096AE9">
        <w:trPr>
          <w:trHeight w:val="255"/>
        </w:trPr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414" w:rsidRPr="009201EF" w:rsidRDefault="00D22414" w:rsidP="00096A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9201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podíl v %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D22414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9201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D22414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</w:t>
            </w:r>
            <w:r w:rsidRPr="009201EF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,0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C26B6B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C26B6B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414" w:rsidRPr="009201EF" w:rsidRDefault="00A021FD" w:rsidP="00096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87,5</w:t>
            </w:r>
          </w:p>
        </w:tc>
      </w:tr>
    </w:tbl>
    <w:p w:rsidR="00D22414" w:rsidRPr="009201EF" w:rsidRDefault="00D22414" w:rsidP="00D22414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 ČSÚ, vlastní zpracování</w:t>
      </w:r>
    </w:p>
    <w:p w:rsidR="00D22414" w:rsidRDefault="008A57B7" w:rsidP="00D224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Tabulka zachycuje </w:t>
      </w:r>
      <w:r w:rsidRPr="008A57B7">
        <w:rPr>
          <w:rFonts w:ascii="Times New Roman" w:hAnsi="Times New Roman" w:cs="Times New Roman"/>
          <w:b/>
        </w:rPr>
        <w:t>registrované</w:t>
      </w:r>
      <w:r>
        <w:rPr>
          <w:rFonts w:ascii="Times New Roman" w:hAnsi="Times New Roman" w:cs="Times New Roman"/>
        </w:rPr>
        <w:t xml:space="preserve"> </w:t>
      </w:r>
      <w:r w:rsidR="00D22414" w:rsidRPr="009201EF">
        <w:rPr>
          <w:rFonts w:ascii="Times New Roman" w:hAnsi="Times New Roman" w:cs="Times New Roman"/>
        </w:rPr>
        <w:t>ekonomické subjekty</w:t>
      </w:r>
      <w:r>
        <w:rPr>
          <w:rFonts w:ascii="Times New Roman" w:hAnsi="Times New Roman" w:cs="Times New Roman"/>
        </w:rPr>
        <w:t xml:space="preserve"> </w:t>
      </w:r>
      <w:r w:rsidR="00D22414" w:rsidRPr="009201EF">
        <w:rPr>
          <w:rFonts w:ascii="Times New Roman" w:hAnsi="Times New Roman" w:cs="Times New Roman"/>
        </w:rPr>
        <w:t>se sídlem v obci, tzn., že zde nemusí jednoznačně působit. Zároveň z dat není možné určit subjekty, které působí v</w:t>
      </w:r>
      <w:r w:rsidR="00C26B6B">
        <w:rPr>
          <w:rFonts w:ascii="Times New Roman" w:hAnsi="Times New Roman" w:cs="Times New Roman"/>
        </w:rPr>
        <w:t>e Velkých Hamrech</w:t>
      </w:r>
      <w:r w:rsidR="00D22414">
        <w:rPr>
          <w:rFonts w:ascii="Times New Roman" w:hAnsi="Times New Roman" w:cs="Times New Roman"/>
        </w:rPr>
        <w:t xml:space="preserve"> </w:t>
      </w:r>
      <w:r w:rsidR="00D22414" w:rsidRPr="009201EF">
        <w:rPr>
          <w:rFonts w:ascii="Times New Roman" w:hAnsi="Times New Roman" w:cs="Times New Roman"/>
        </w:rPr>
        <w:t xml:space="preserve">a sídlo mají v jiné obci. Převládající právní formou subjektů je živnostenské podnikání </w:t>
      </w:r>
      <w:r w:rsidR="00D22414">
        <w:rPr>
          <w:rFonts w:ascii="Times New Roman" w:hAnsi="Times New Roman" w:cs="Times New Roman"/>
        </w:rPr>
        <w:t>8</w:t>
      </w:r>
      <w:r w:rsidR="00C26B6B">
        <w:rPr>
          <w:rFonts w:ascii="Times New Roman" w:hAnsi="Times New Roman" w:cs="Times New Roman"/>
        </w:rPr>
        <w:t>7</w:t>
      </w:r>
      <w:r w:rsidR="00D22414">
        <w:rPr>
          <w:rFonts w:ascii="Times New Roman" w:hAnsi="Times New Roman" w:cs="Times New Roman"/>
        </w:rPr>
        <w:t>,</w:t>
      </w:r>
      <w:r w:rsidR="00C26B6B">
        <w:rPr>
          <w:rFonts w:ascii="Times New Roman" w:hAnsi="Times New Roman" w:cs="Times New Roman"/>
        </w:rPr>
        <w:t>5</w:t>
      </w:r>
      <w:r w:rsidR="00D22414" w:rsidRPr="009201EF">
        <w:rPr>
          <w:rFonts w:ascii="Times New Roman" w:hAnsi="Times New Roman" w:cs="Times New Roman"/>
        </w:rPr>
        <w:t xml:space="preserve"> % (</w:t>
      </w:r>
      <w:r w:rsidR="00C26B6B">
        <w:rPr>
          <w:rFonts w:ascii="Times New Roman" w:hAnsi="Times New Roman" w:cs="Times New Roman"/>
        </w:rPr>
        <w:t>555</w:t>
      </w:r>
      <w:r w:rsidR="00D22414" w:rsidRPr="009201EF">
        <w:rPr>
          <w:rFonts w:ascii="Times New Roman" w:hAnsi="Times New Roman" w:cs="Times New Roman"/>
        </w:rPr>
        <w:t xml:space="preserve"> subjektů).</w:t>
      </w:r>
      <w:r w:rsidR="00D22414">
        <w:rPr>
          <w:rFonts w:ascii="Times New Roman" w:hAnsi="Times New Roman" w:cs="Times New Roman"/>
        </w:rPr>
        <w:t xml:space="preserve"> Evidence ekonomických subjektů formálně eviduje v</w:t>
      </w:r>
      <w:r w:rsidR="00C26B6B">
        <w:rPr>
          <w:rFonts w:ascii="Times New Roman" w:hAnsi="Times New Roman" w:cs="Times New Roman"/>
        </w:rPr>
        <w:t>e Velkých Hamrech</w:t>
      </w:r>
      <w:r w:rsidR="00D22414">
        <w:rPr>
          <w:rFonts w:ascii="Times New Roman" w:hAnsi="Times New Roman" w:cs="Times New Roman"/>
        </w:rPr>
        <w:t xml:space="preserve"> </w:t>
      </w:r>
      <w:r w:rsidR="00C26B6B">
        <w:rPr>
          <w:rFonts w:ascii="Times New Roman" w:hAnsi="Times New Roman" w:cs="Times New Roman"/>
        </w:rPr>
        <w:t xml:space="preserve">celkem 634 subjektů.  Značnou část (5,8 % všech ekonomických subjektů a 46,8% právnických osob) přitom tvoří příspěvkové a neziskové organizace a společenství vlastníků jednotek, vč. bytového družstva a obce. Celkově struktuře ekonomických subjektů dominují fyzické osoby (87,5% </w:t>
      </w:r>
      <w:r>
        <w:rPr>
          <w:rFonts w:ascii="Times New Roman" w:hAnsi="Times New Roman" w:cs="Times New Roman"/>
        </w:rPr>
        <w:t>ze všech ekonomických subjektů).</w:t>
      </w:r>
    </w:p>
    <w:p w:rsidR="00D22414" w:rsidRDefault="00D22414" w:rsidP="00D22414">
      <w:pPr>
        <w:jc w:val="both"/>
        <w:rPr>
          <w:rFonts w:ascii="Times New Roman" w:hAnsi="Times New Roman" w:cs="Times New Roman"/>
        </w:rPr>
      </w:pPr>
      <w:r w:rsidRPr="009201EF">
        <w:rPr>
          <w:rFonts w:ascii="Times New Roman" w:hAnsi="Times New Roman" w:cs="Times New Roman"/>
        </w:rPr>
        <w:t xml:space="preserve">Nejvíce subjektů </w:t>
      </w:r>
      <w:r>
        <w:rPr>
          <w:rFonts w:ascii="Times New Roman" w:hAnsi="Times New Roman" w:cs="Times New Roman"/>
        </w:rPr>
        <w:t xml:space="preserve">vykazuje aktivitu </w:t>
      </w:r>
      <w:r w:rsidRPr="009201EF">
        <w:rPr>
          <w:rFonts w:ascii="Times New Roman" w:hAnsi="Times New Roman" w:cs="Times New Roman"/>
        </w:rPr>
        <w:t xml:space="preserve">v oborech – </w:t>
      </w:r>
      <w:r w:rsidR="00CA41B5">
        <w:rPr>
          <w:rFonts w:ascii="Times New Roman" w:hAnsi="Times New Roman" w:cs="Times New Roman"/>
        </w:rPr>
        <w:t xml:space="preserve">obchod, služby a </w:t>
      </w:r>
      <w:r>
        <w:rPr>
          <w:rFonts w:ascii="Times New Roman" w:hAnsi="Times New Roman" w:cs="Times New Roman"/>
        </w:rPr>
        <w:t>stavebnictví</w:t>
      </w:r>
      <w:r w:rsidR="00CA41B5">
        <w:rPr>
          <w:rFonts w:ascii="Times New Roman" w:hAnsi="Times New Roman" w:cs="Times New Roman"/>
        </w:rPr>
        <w:t xml:space="preserve">. Ze struktury ekonomických subjektů lze dovozovat, že tyto tržní segmenty jsou spíše </w:t>
      </w:r>
      <w:proofErr w:type="spellStart"/>
      <w:r w:rsidR="00CA41B5">
        <w:rPr>
          <w:rFonts w:ascii="Times New Roman" w:hAnsi="Times New Roman" w:cs="Times New Roman"/>
        </w:rPr>
        <w:t>městotvorné</w:t>
      </w:r>
      <w:proofErr w:type="spellEnd"/>
      <w:r w:rsidR="00CA41B5">
        <w:rPr>
          <w:rFonts w:ascii="Times New Roman" w:hAnsi="Times New Roman" w:cs="Times New Roman"/>
        </w:rPr>
        <w:t>. Ostatní sektory můžeme charakterizovat jako spíše obslužné. Významným segmentem v </w:t>
      </w:r>
      <w:proofErr w:type="spellStart"/>
      <w:r w:rsidR="00CA41B5">
        <w:rPr>
          <w:rFonts w:ascii="Times New Roman" w:hAnsi="Times New Roman" w:cs="Times New Roman"/>
        </w:rPr>
        <w:t>městotvorné</w:t>
      </w:r>
      <w:proofErr w:type="spellEnd"/>
      <w:r w:rsidR="00CA41B5">
        <w:rPr>
          <w:rFonts w:ascii="Times New Roman" w:hAnsi="Times New Roman" w:cs="Times New Roman"/>
        </w:rPr>
        <w:t xml:space="preserve"> části jsou služby spojené s cestovním ruchem (ubytování, stravování, ostatní služby).</w:t>
      </w:r>
      <w:r>
        <w:rPr>
          <w:rFonts w:ascii="Times New Roman" w:hAnsi="Times New Roman" w:cs="Times New Roman"/>
        </w:rPr>
        <w:t xml:space="preserve"> Podrobný rozpis fyzických osob dle předmětu činnosti je uveden v následující tabulce.</w:t>
      </w:r>
    </w:p>
    <w:p w:rsidR="00CA41B5" w:rsidRDefault="00CA41B5" w:rsidP="00D224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Tabulka: Podnikající fyzické osoby dle předmětu činnosti, Velké Hamry k 31. 10. 2018</w:t>
      </w: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3703"/>
        <w:gridCol w:w="960"/>
        <w:gridCol w:w="1180"/>
        <w:gridCol w:w="1092"/>
        <w:gridCol w:w="1039"/>
        <w:gridCol w:w="1060"/>
      </w:tblGrid>
      <w:tr w:rsidR="00CA41B5" w:rsidRPr="00CA41B5" w:rsidTr="00CA41B5">
        <w:trPr>
          <w:trHeight w:val="225"/>
        </w:trPr>
        <w:tc>
          <w:tcPr>
            <w:tcW w:w="40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Fyzické osoby celkem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 tom</w:t>
            </w:r>
          </w:p>
        </w:tc>
      </w:tr>
      <w:tr w:rsidR="00CA41B5" w:rsidRPr="00CA41B5" w:rsidTr="00CA41B5">
        <w:trPr>
          <w:trHeight w:val="735"/>
        </w:trPr>
        <w:tc>
          <w:tcPr>
            <w:tcW w:w="40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neuvedeným počtem zaměstnanců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bez zaměstnanců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1 - 5 zaměstnanci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 šesti a více zaměstnanci</w:t>
            </w:r>
          </w:p>
        </w:tc>
      </w:tr>
      <w:tr w:rsidR="00CA41B5" w:rsidRPr="00CA41B5" w:rsidTr="00CA41B5">
        <w:trPr>
          <w:trHeight w:val="225"/>
        </w:trPr>
        <w:tc>
          <w:tcPr>
            <w:tcW w:w="40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Počet subjektů celkem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555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378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159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4 </w:t>
            </w:r>
          </w:p>
        </w:tc>
      </w:tr>
      <w:tr w:rsidR="00CA41B5" w:rsidRPr="00CA41B5" w:rsidTr="00CA41B5">
        <w:trPr>
          <w:trHeight w:val="225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 tom: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Nezařazeno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Rostlinná a živočišná výroba, myslivost a související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Lesnictví a těžba dřeva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těžba a dobývání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potravinářských výrobků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nápojů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textilií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oděvů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Zpracování dřeva, výroba dřevěných, korkových, proutěných a slaměných výrobků, kromě nábytku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papíru a výrobků z papíru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chemických látek a chemických přípravků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pryžových a plastových výrobků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ostatních nekovových minerálních výrobků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kovových konstrukcí a kovodělných výrobků, kromě strojů a zařízení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elektrických zařízení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strojů a zařízení j. 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motorových vozidel (kromě motocyklů), přívěsů a návěsů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30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ostatních dopravních prostředků a zařízení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nábytku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zpracovatelský průmysl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Opravy a instalace strojů a zařízení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Výroba a rozvod elektřiny, plynu, tepla a klimatizovaného vzduchu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Shromažďování, úprava a rozvod vody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Činnosti související s odpadními vodami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Shromažďování, sběr a odstraňování odpadů, úprava odpadů k dalšímu využití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Výstavba budov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Inženýrské stavitelství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Specializované stavební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Velkoobchod, maloobchod a opravy motorových vozidel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18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Velkoobchod, kromě motorových vozidel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Maloobchod, kromě motorových vozidel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36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Pozemní a potrubní doprava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19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Skladování a vedlejší činnosti v dopravě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Ubytování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Stravování a pohostinství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Činnosti v oblasti filmů, videozáznamů a televizních programů, pořizování zvukových nahrávek a hudební vydavatelské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Činnosti v oblasti informačních technologií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Informační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Finanční zprostředkování, kromě pojišťovnictví a penzijního financování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finanční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Činnosti v oblasti nemovitostí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Právní a účetnické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9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Činnosti vedení podniků; poradenství v oblasti řízení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Architektonické a inženýrské činnosti; technické zkoušky a analýzy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Výzkum a vývoj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Reklama a průzkum trhu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74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Ostatní profesní, vědecké a technické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Veterinární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77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Činnosti v oblasti pronájmu a operativního leasingu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Činnosti cestovních agentur, kanceláří a jiné rezervační a související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Bezpečnostní a pátrací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Činnosti související se stavbami a úpravou krajiny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Administrativní, kancelářské a jiné podpůrné činnosti pro podnikání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Vzdělávání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Zdravotní péče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Mimoústavní sociální péče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Tvůrčí, umělecké a zábavní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Sportovní, zábavní a rekreační činnosti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10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6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4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Opravy počítačů a výrobků pro osobní potřebu a převážně pro domácnost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3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Poskytování ostatních osobních služeb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25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11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2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  <w:tr w:rsidR="00CA41B5" w:rsidRPr="00CA41B5" w:rsidTr="00CA41B5">
        <w:trPr>
          <w:trHeight w:val="25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J</w:t>
            </w:r>
          </w:p>
        </w:tc>
        <w:tc>
          <w:tcPr>
            <w:tcW w:w="3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A41B5" w:rsidRPr="00CA41B5" w:rsidRDefault="00CA41B5" w:rsidP="00CA41B5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41B5" w:rsidRPr="00CA41B5" w:rsidRDefault="00CA41B5" w:rsidP="00CA41B5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CA41B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- </w:t>
            </w:r>
          </w:p>
        </w:tc>
      </w:tr>
    </w:tbl>
    <w:p w:rsidR="00CA41B5" w:rsidRDefault="00CA41B5" w:rsidP="00D22414">
      <w:pPr>
        <w:jc w:val="both"/>
        <w:rPr>
          <w:rFonts w:ascii="Times New Roman" w:hAnsi="Times New Roman" w:cs="Times New Roman"/>
        </w:rPr>
      </w:pPr>
    </w:p>
    <w:p w:rsidR="00D22414" w:rsidRDefault="00D22414" w:rsidP="00D2241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Zdroj: Individuální výpis z Registru ekonomických subjektů, ČSÚ </w:t>
      </w:r>
    </w:p>
    <w:p w:rsidR="00D22414" w:rsidRDefault="00D22414" w:rsidP="00D2241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22414" w:rsidRDefault="00D22414" w:rsidP="00D224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Téměř všichni živnostníci (9</w:t>
      </w:r>
      <w:r w:rsidR="00CA41B5">
        <w:rPr>
          <w:rFonts w:ascii="Times New Roman" w:hAnsi="Times New Roman" w:cs="Times New Roman"/>
        </w:rPr>
        <w:t>6,8</w:t>
      </w:r>
      <w:r>
        <w:rPr>
          <w:rFonts w:ascii="Times New Roman" w:hAnsi="Times New Roman" w:cs="Times New Roman"/>
        </w:rPr>
        <w:t xml:space="preserve">%) podnikají bez zaměstnanců, nebo své zaměstnance neuvádějí. </w:t>
      </w:r>
      <w:r w:rsidR="00CA41B5" w:rsidRPr="00663B2F">
        <w:rPr>
          <w:rFonts w:ascii="Times New Roman" w:hAnsi="Times New Roman" w:cs="Times New Roman"/>
          <w:b/>
        </w:rPr>
        <w:t>Čtrnáct</w:t>
      </w:r>
      <w:r>
        <w:rPr>
          <w:rFonts w:ascii="Times New Roman" w:hAnsi="Times New Roman" w:cs="Times New Roman"/>
        </w:rPr>
        <w:t xml:space="preserve"> podnikatel</w:t>
      </w:r>
      <w:r w:rsidR="00CA41B5">
        <w:rPr>
          <w:rFonts w:ascii="Times New Roman" w:hAnsi="Times New Roman" w:cs="Times New Roman"/>
        </w:rPr>
        <w:t>ů</w:t>
      </w:r>
      <w:r>
        <w:rPr>
          <w:rFonts w:ascii="Times New Roman" w:hAnsi="Times New Roman" w:cs="Times New Roman"/>
        </w:rPr>
        <w:t xml:space="preserve"> zaměstnáv</w:t>
      </w:r>
      <w:r w:rsidR="00CA41B5">
        <w:rPr>
          <w:rFonts w:ascii="Times New Roman" w:hAnsi="Times New Roman" w:cs="Times New Roman"/>
        </w:rPr>
        <w:t>á</w:t>
      </w:r>
      <w:r>
        <w:rPr>
          <w:rFonts w:ascii="Times New Roman" w:hAnsi="Times New Roman" w:cs="Times New Roman"/>
        </w:rPr>
        <w:t xml:space="preserve"> do 5 zaměstnanců, </w:t>
      </w:r>
      <w:r w:rsidR="00CA41B5" w:rsidRPr="00663B2F">
        <w:rPr>
          <w:rFonts w:ascii="Times New Roman" w:hAnsi="Times New Roman" w:cs="Times New Roman"/>
          <w:b/>
        </w:rPr>
        <w:t>čtyři</w:t>
      </w:r>
      <w:r w:rsidR="00CA4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podnikatel</w:t>
      </w:r>
      <w:r w:rsidR="00CA41B5">
        <w:rPr>
          <w:rFonts w:ascii="Times New Roman" w:hAnsi="Times New Roman" w:cs="Times New Roman"/>
        </w:rPr>
        <w:t>é</w:t>
      </w:r>
      <w:r>
        <w:rPr>
          <w:rFonts w:ascii="Times New Roman" w:hAnsi="Times New Roman" w:cs="Times New Roman"/>
        </w:rPr>
        <w:t xml:space="preserve"> zaměstnáv</w:t>
      </w:r>
      <w:r w:rsidR="00CA41B5">
        <w:rPr>
          <w:rFonts w:ascii="Times New Roman" w:hAnsi="Times New Roman" w:cs="Times New Roman"/>
        </w:rPr>
        <w:t xml:space="preserve">ají více než 6 zaměstnanců </w:t>
      </w:r>
      <w:r w:rsidR="00663B2F">
        <w:rPr>
          <w:rFonts w:ascii="Times New Roman" w:hAnsi="Times New Roman" w:cs="Times New Roman"/>
        </w:rPr>
        <w:t>(zaměření: maloobchod s potravinami, truhlářství, výroba bižuterie, instalatérství)</w:t>
      </w:r>
      <w:r w:rsidR="00B757C6">
        <w:rPr>
          <w:rFonts w:ascii="Times New Roman" w:hAnsi="Times New Roman" w:cs="Times New Roman"/>
        </w:rPr>
        <w:t>.</w:t>
      </w:r>
      <w:r w:rsidR="00BD0306">
        <w:rPr>
          <w:rFonts w:ascii="Times New Roman" w:hAnsi="Times New Roman" w:cs="Times New Roman"/>
        </w:rPr>
        <w:t xml:space="preserve"> Největšími zaměstnavateli - živnostníky jsou: Petr Míček a Miroslav Hloušek (10-19 zaměstnanců) a Jan </w:t>
      </w:r>
      <w:proofErr w:type="spellStart"/>
      <w:r w:rsidR="00BD0306">
        <w:rPr>
          <w:rFonts w:ascii="Times New Roman" w:hAnsi="Times New Roman" w:cs="Times New Roman"/>
        </w:rPr>
        <w:t>Patrman</w:t>
      </w:r>
      <w:proofErr w:type="spellEnd"/>
      <w:r w:rsidR="00BD0306">
        <w:rPr>
          <w:rFonts w:ascii="Times New Roman" w:hAnsi="Times New Roman" w:cs="Times New Roman"/>
        </w:rPr>
        <w:t xml:space="preserve"> a Svatopluk Beneš (6-9 zaměstnanců)</w:t>
      </w:r>
    </w:p>
    <w:p w:rsidR="00D22414" w:rsidRDefault="00663B2F" w:rsidP="00D224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městě Velké Hamry</w:t>
      </w:r>
      <w:r w:rsidR="00D22414">
        <w:rPr>
          <w:rFonts w:ascii="Times New Roman" w:hAnsi="Times New Roman" w:cs="Times New Roman"/>
        </w:rPr>
        <w:t xml:space="preserve"> působí se svým sídlem celkem </w:t>
      </w:r>
      <w:r>
        <w:rPr>
          <w:rFonts w:ascii="Times New Roman" w:hAnsi="Times New Roman" w:cs="Times New Roman"/>
        </w:rPr>
        <w:t>36</w:t>
      </w:r>
      <w:r w:rsidR="00D22414">
        <w:rPr>
          <w:rFonts w:ascii="Times New Roman" w:hAnsi="Times New Roman" w:cs="Times New Roman"/>
        </w:rPr>
        <w:t xml:space="preserve"> právnických osob (výkon podnikatelské činnosti). Jedná se o </w:t>
      </w:r>
      <w:r>
        <w:rPr>
          <w:rFonts w:ascii="Times New Roman" w:hAnsi="Times New Roman" w:cs="Times New Roman"/>
        </w:rPr>
        <w:t>32</w:t>
      </w:r>
      <w:r w:rsidR="00D22414">
        <w:rPr>
          <w:rFonts w:ascii="Times New Roman" w:hAnsi="Times New Roman" w:cs="Times New Roman"/>
        </w:rPr>
        <w:t xml:space="preserve"> společností s ručením omezeným</w:t>
      </w:r>
      <w:r>
        <w:rPr>
          <w:rFonts w:ascii="Times New Roman" w:hAnsi="Times New Roman" w:cs="Times New Roman"/>
        </w:rPr>
        <w:t>, 2 akciové společnosti, 1 zemědělské družstvo a 1 odštěpný závod zahraniční právnické osoby.</w:t>
      </w:r>
      <w:r w:rsidR="00AC7B7F">
        <w:rPr>
          <w:rFonts w:ascii="Times New Roman" w:hAnsi="Times New Roman" w:cs="Times New Roman"/>
        </w:rPr>
        <w:t xml:space="preserve"> 41,6% podnikajících právnických osob velikostní kategorii (dle počtu zaměstnanců) neuvádí. 1 - 5 zaměstnanců vykazuje 36,1% podnikajících právnických osob, 11,1% podnikatelů - právnických oso</w:t>
      </w:r>
      <w:r w:rsidR="008A57B7">
        <w:rPr>
          <w:rFonts w:ascii="Times New Roman" w:hAnsi="Times New Roman" w:cs="Times New Roman"/>
        </w:rPr>
        <w:t>b zaměstnává 6 - 9 zaměstnanců.</w:t>
      </w:r>
    </w:p>
    <w:p w:rsidR="008A57B7" w:rsidRDefault="008A57B7" w:rsidP="00D224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návaznosti na data Českého statistického úřadu ke dni </w:t>
      </w:r>
      <w:proofErr w:type="gramStart"/>
      <w:r>
        <w:rPr>
          <w:rFonts w:ascii="Times New Roman" w:hAnsi="Times New Roman" w:cs="Times New Roman"/>
        </w:rPr>
        <w:t>31.12.2016</w:t>
      </w:r>
      <w:proofErr w:type="gramEnd"/>
      <w:r>
        <w:rPr>
          <w:rFonts w:ascii="Times New Roman" w:hAnsi="Times New Roman" w:cs="Times New Roman"/>
        </w:rPr>
        <w:t xml:space="preserve"> (novější data nejsou z Veřejné databáze k dispozici) lze, s ohledem na minimální změnu v celkovém počtu ekonomických subjektů (v řádu jednotek podnikatelských subjektů v období od 1.1.2017 do 31.10.2018), identifikovat podíl aktivních ekonomických subjektů, tj. ekonomických subjektů se zjištěnou aktivitou. Z celkového počtu </w:t>
      </w:r>
      <w:r w:rsidR="00AD5F80">
        <w:rPr>
          <w:rFonts w:ascii="Times New Roman" w:hAnsi="Times New Roman" w:cs="Times New Roman"/>
        </w:rPr>
        <w:t xml:space="preserve">podnikajících </w:t>
      </w:r>
      <w:r w:rsidR="00AD5F80" w:rsidRPr="00AD5F80">
        <w:rPr>
          <w:rFonts w:ascii="Times New Roman" w:hAnsi="Times New Roman" w:cs="Times New Roman"/>
          <w:b/>
        </w:rPr>
        <w:t>právnických osob</w:t>
      </w:r>
      <w:r>
        <w:rPr>
          <w:rFonts w:ascii="Times New Roman" w:hAnsi="Times New Roman" w:cs="Times New Roman"/>
        </w:rPr>
        <w:t xml:space="preserve"> ve městě Velké Hamry vykazuje ekonomickou aktivitu cca </w:t>
      </w:r>
      <w:r w:rsidR="00AD5F80">
        <w:rPr>
          <w:rFonts w:ascii="Times New Roman" w:hAnsi="Times New Roman" w:cs="Times New Roman"/>
        </w:rPr>
        <w:t>80%</w:t>
      </w:r>
      <w:r>
        <w:rPr>
          <w:rFonts w:ascii="Times New Roman" w:hAnsi="Times New Roman" w:cs="Times New Roman"/>
        </w:rPr>
        <w:t xml:space="preserve"> ekonomických subjektů. </w:t>
      </w:r>
      <w:r w:rsidR="00AD5F80">
        <w:rPr>
          <w:rFonts w:ascii="Times New Roman" w:hAnsi="Times New Roman" w:cs="Times New Roman"/>
        </w:rPr>
        <w:t xml:space="preserve">Z celkového počtu podnikajících </w:t>
      </w:r>
      <w:r w:rsidR="00AD5F80" w:rsidRPr="00AD5F80">
        <w:rPr>
          <w:rFonts w:ascii="Times New Roman" w:hAnsi="Times New Roman" w:cs="Times New Roman"/>
          <w:b/>
        </w:rPr>
        <w:t>fyzických osob</w:t>
      </w:r>
      <w:r w:rsidR="00AD5F80">
        <w:rPr>
          <w:rFonts w:ascii="Times New Roman" w:hAnsi="Times New Roman" w:cs="Times New Roman"/>
        </w:rPr>
        <w:t xml:space="preserve"> vykazuje ekonomickou činnosti cca 43% osob. Lze tedy konstatovat, že téměř polovina evidovaných ekonomických subjektů je </w:t>
      </w:r>
      <w:proofErr w:type="spellStart"/>
      <w:r w:rsidR="00AD5F80">
        <w:rPr>
          <w:rFonts w:ascii="Times New Roman" w:hAnsi="Times New Roman" w:cs="Times New Roman"/>
        </w:rPr>
        <w:t>nekativní</w:t>
      </w:r>
      <w:proofErr w:type="spellEnd"/>
      <w:r w:rsidR="00AD5F80">
        <w:rPr>
          <w:rFonts w:ascii="Times New Roman" w:hAnsi="Times New Roman" w:cs="Times New Roman"/>
        </w:rPr>
        <w:t>.</w:t>
      </w:r>
    </w:p>
    <w:p w:rsidR="00AC7B7F" w:rsidRDefault="00AC7B7F" w:rsidP="00D224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Největšími zaměstnavateli se sídlem ve městě Velké Hamry jsou následující podnikatelské subjekty:</w:t>
      </w:r>
    </w:p>
    <w:p w:rsidR="00D22414" w:rsidRPr="00560C13" w:rsidRDefault="00DA3180" w:rsidP="00D2241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Tabulka: </w:t>
      </w:r>
      <w:r w:rsidR="00AC7B7F">
        <w:rPr>
          <w:rFonts w:ascii="Times New Roman" w:hAnsi="Times New Roman" w:cs="Times New Roman"/>
          <w:sz w:val="18"/>
          <w:szCs w:val="18"/>
        </w:rPr>
        <w:t>Největší zaměstnavatelé</w:t>
      </w:r>
      <w:r w:rsidR="00C1323F">
        <w:rPr>
          <w:rFonts w:ascii="Times New Roman" w:hAnsi="Times New Roman" w:cs="Times New Roman"/>
          <w:sz w:val="18"/>
          <w:szCs w:val="18"/>
        </w:rPr>
        <w:t xml:space="preserve"> </w:t>
      </w:r>
      <w:r w:rsidR="00AC7B7F">
        <w:rPr>
          <w:rFonts w:ascii="Times New Roman" w:hAnsi="Times New Roman" w:cs="Times New Roman"/>
          <w:sz w:val="18"/>
          <w:szCs w:val="18"/>
        </w:rPr>
        <w:t>- p</w:t>
      </w:r>
      <w:r w:rsidR="00D22414" w:rsidRPr="00560C13">
        <w:rPr>
          <w:rFonts w:ascii="Times New Roman" w:hAnsi="Times New Roman" w:cs="Times New Roman"/>
          <w:sz w:val="18"/>
          <w:szCs w:val="18"/>
        </w:rPr>
        <w:t>odnikající právnické osoby</w:t>
      </w:r>
      <w:r w:rsidR="00D22414">
        <w:rPr>
          <w:rFonts w:ascii="Times New Roman" w:hAnsi="Times New Roman" w:cs="Times New Roman"/>
          <w:sz w:val="18"/>
          <w:szCs w:val="18"/>
        </w:rPr>
        <w:t xml:space="preserve"> </w:t>
      </w:r>
      <w:r w:rsidR="00AC7B7F">
        <w:rPr>
          <w:rFonts w:ascii="Times New Roman" w:hAnsi="Times New Roman" w:cs="Times New Roman"/>
          <w:sz w:val="18"/>
          <w:szCs w:val="18"/>
        </w:rPr>
        <w:t xml:space="preserve">se sídlem </w:t>
      </w:r>
      <w:r w:rsidR="00D22414">
        <w:rPr>
          <w:rFonts w:ascii="Times New Roman" w:hAnsi="Times New Roman" w:cs="Times New Roman"/>
          <w:sz w:val="18"/>
          <w:szCs w:val="18"/>
        </w:rPr>
        <w:t>v</w:t>
      </w:r>
      <w:r w:rsidR="00AC7B7F">
        <w:rPr>
          <w:rFonts w:ascii="Times New Roman" w:hAnsi="Times New Roman" w:cs="Times New Roman"/>
          <w:sz w:val="18"/>
          <w:szCs w:val="18"/>
        </w:rPr>
        <w:t>e Velkých Hamrech</w:t>
      </w:r>
      <w:r w:rsidR="00D22414">
        <w:rPr>
          <w:rFonts w:ascii="Times New Roman" w:hAnsi="Times New Roman" w:cs="Times New Roman"/>
          <w:sz w:val="18"/>
          <w:szCs w:val="18"/>
        </w:rPr>
        <w:t xml:space="preserve"> k 31. </w:t>
      </w:r>
      <w:r w:rsidR="00AC7B7F">
        <w:rPr>
          <w:rFonts w:ascii="Times New Roman" w:hAnsi="Times New Roman" w:cs="Times New Roman"/>
          <w:sz w:val="18"/>
          <w:szCs w:val="18"/>
        </w:rPr>
        <w:t>10</w:t>
      </w:r>
      <w:r w:rsidR="00D22414">
        <w:rPr>
          <w:rFonts w:ascii="Times New Roman" w:hAnsi="Times New Roman" w:cs="Times New Roman"/>
          <w:sz w:val="18"/>
          <w:szCs w:val="18"/>
        </w:rPr>
        <w:t>. 201</w:t>
      </w:r>
      <w:r w:rsidR="00AC7B7F">
        <w:rPr>
          <w:rFonts w:ascii="Times New Roman" w:hAnsi="Times New Roman" w:cs="Times New Roman"/>
          <w:sz w:val="18"/>
          <w:szCs w:val="18"/>
        </w:rPr>
        <w:t>8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075"/>
        <w:gridCol w:w="2273"/>
        <w:gridCol w:w="4025"/>
        <w:gridCol w:w="1689"/>
      </w:tblGrid>
      <w:tr w:rsidR="00D22414" w:rsidRPr="00917E7E" w:rsidTr="00096AE9">
        <w:trPr>
          <w:trHeight w:val="225"/>
        </w:trPr>
        <w:tc>
          <w:tcPr>
            <w:tcW w:w="593" w:type="pct"/>
            <w:shd w:val="clear" w:color="auto" w:fill="1F497D" w:themeFill="text2"/>
            <w:noWrap/>
            <w:vAlign w:val="center"/>
            <w:hideMark/>
          </w:tcPr>
          <w:p w:rsidR="00D22414" w:rsidRPr="00917E7E" w:rsidRDefault="00D22414" w:rsidP="00096A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IČO</w:t>
            </w:r>
          </w:p>
        </w:tc>
        <w:tc>
          <w:tcPr>
            <w:tcW w:w="1254" w:type="pct"/>
            <w:shd w:val="clear" w:color="auto" w:fill="1F497D" w:themeFill="text2"/>
            <w:noWrap/>
            <w:vAlign w:val="center"/>
            <w:hideMark/>
          </w:tcPr>
          <w:p w:rsidR="00D22414" w:rsidRPr="00917E7E" w:rsidRDefault="00D22414" w:rsidP="00096A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Název firmy</w:t>
            </w:r>
          </w:p>
        </w:tc>
        <w:tc>
          <w:tcPr>
            <w:tcW w:w="2221" w:type="pct"/>
            <w:shd w:val="clear" w:color="auto" w:fill="1F497D" w:themeFill="text2"/>
            <w:noWrap/>
            <w:vAlign w:val="center"/>
            <w:hideMark/>
          </w:tcPr>
          <w:p w:rsidR="00D22414" w:rsidRPr="00917E7E" w:rsidRDefault="00D22414" w:rsidP="00096A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Zaměření (hlavní ekonomická činnost)</w:t>
            </w:r>
          </w:p>
        </w:tc>
        <w:tc>
          <w:tcPr>
            <w:tcW w:w="932" w:type="pct"/>
            <w:shd w:val="clear" w:color="auto" w:fill="1F497D" w:themeFill="text2"/>
            <w:noWrap/>
            <w:vAlign w:val="center"/>
            <w:hideMark/>
          </w:tcPr>
          <w:p w:rsidR="00D22414" w:rsidRPr="00917E7E" w:rsidRDefault="00F7617A" w:rsidP="00096AE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Kategorie počtu zaměstnanců</w:t>
            </w:r>
          </w:p>
        </w:tc>
      </w:tr>
      <w:tr w:rsidR="00CB448B" w:rsidRPr="0037711A" w:rsidTr="00387AE3">
        <w:trPr>
          <w:trHeight w:val="225"/>
        </w:trPr>
        <w:tc>
          <w:tcPr>
            <w:tcW w:w="593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344">
              <w:rPr>
                <w:rFonts w:ascii="Times New Roman" w:hAnsi="Times New Roman" w:cs="Times New Roman"/>
                <w:sz w:val="20"/>
                <w:szCs w:val="20"/>
              </w:rPr>
              <w:t>27846083</w:t>
            </w:r>
          </w:p>
        </w:tc>
        <w:tc>
          <w:tcPr>
            <w:tcW w:w="1254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TFH dřevěné skeletové domy s.r.o.</w:t>
            </w:r>
          </w:p>
        </w:tc>
        <w:tc>
          <w:tcPr>
            <w:tcW w:w="2221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4120 - Výstavba bytových a nebytových budov</w:t>
            </w:r>
          </w:p>
        </w:tc>
        <w:tc>
          <w:tcPr>
            <w:tcW w:w="932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25-49</w:t>
            </w:r>
          </w:p>
        </w:tc>
      </w:tr>
      <w:tr w:rsidR="00CB448B" w:rsidRPr="0037711A" w:rsidTr="00387AE3">
        <w:trPr>
          <w:trHeight w:val="225"/>
        </w:trPr>
        <w:tc>
          <w:tcPr>
            <w:tcW w:w="593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B7F">
              <w:rPr>
                <w:rFonts w:ascii="Times New Roman" w:hAnsi="Times New Roman" w:cs="Times New Roman"/>
                <w:sz w:val="20"/>
                <w:szCs w:val="20"/>
              </w:rPr>
              <w:t>27265480</w:t>
            </w:r>
          </w:p>
        </w:tc>
        <w:tc>
          <w:tcPr>
            <w:tcW w:w="1254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3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SIZ s.r.o.</w:t>
            </w:r>
          </w:p>
        </w:tc>
        <w:tc>
          <w:tcPr>
            <w:tcW w:w="2221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43120 - Stavebnictví</w:t>
            </w:r>
          </w:p>
        </w:tc>
        <w:tc>
          <w:tcPr>
            <w:tcW w:w="932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20-24</w:t>
            </w:r>
          </w:p>
        </w:tc>
      </w:tr>
      <w:tr w:rsidR="00CB448B" w:rsidRPr="0037711A" w:rsidTr="00387AE3">
        <w:trPr>
          <w:trHeight w:val="225"/>
        </w:trPr>
        <w:tc>
          <w:tcPr>
            <w:tcW w:w="593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B7F">
              <w:rPr>
                <w:rFonts w:ascii="Times New Roman" w:hAnsi="Times New Roman" w:cs="Times New Roman"/>
                <w:sz w:val="20"/>
                <w:szCs w:val="20"/>
              </w:rPr>
              <w:t>28750578</w:t>
            </w:r>
          </w:p>
        </w:tc>
        <w:tc>
          <w:tcPr>
            <w:tcW w:w="1254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 DOCK s.r.o.</w:t>
            </w:r>
          </w:p>
        </w:tc>
        <w:tc>
          <w:tcPr>
            <w:tcW w:w="2221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38320 - </w:t>
            </w:r>
            <w:r w:rsidRPr="00AC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Úprava odpadů k dalšímu využití, kromě demontáže vraků, strojů a zařízení</w:t>
            </w:r>
          </w:p>
        </w:tc>
        <w:tc>
          <w:tcPr>
            <w:tcW w:w="932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10-19</w:t>
            </w:r>
          </w:p>
        </w:tc>
      </w:tr>
      <w:tr w:rsidR="00CB448B" w:rsidRPr="0037711A" w:rsidTr="00387AE3">
        <w:trPr>
          <w:trHeight w:val="225"/>
        </w:trPr>
        <w:tc>
          <w:tcPr>
            <w:tcW w:w="593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B7F">
              <w:rPr>
                <w:rFonts w:ascii="Times New Roman" w:hAnsi="Times New Roman" w:cs="Times New Roman"/>
                <w:sz w:val="20"/>
                <w:szCs w:val="20"/>
              </w:rPr>
              <w:t>28737458</w:t>
            </w:r>
          </w:p>
        </w:tc>
        <w:tc>
          <w:tcPr>
            <w:tcW w:w="1254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Jaroslav Tomáš - řeznictví a uzenářství s.r.o.</w:t>
            </w:r>
          </w:p>
        </w:tc>
        <w:tc>
          <w:tcPr>
            <w:tcW w:w="2221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101 - </w:t>
            </w:r>
            <w:r w:rsidRPr="00AC7B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Zpracování a konzervování masa a výroba masných výrobků</w:t>
            </w:r>
          </w:p>
        </w:tc>
        <w:tc>
          <w:tcPr>
            <w:tcW w:w="932" w:type="pct"/>
            <w:noWrap/>
            <w:vAlign w:val="center"/>
          </w:tcPr>
          <w:p w:rsidR="00CB448B" w:rsidRPr="0037711A" w:rsidRDefault="00CB448B" w:rsidP="00387A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10-19</w:t>
            </w:r>
          </w:p>
        </w:tc>
      </w:tr>
    </w:tbl>
    <w:p w:rsidR="00D22414" w:rsidRDefault="00D22414" w:rsidP="00D22414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Individuální výpis z Registru ekonomických subjektů, ČSÚ, vlastní zpracování</w:t>
      </w:r>
    </w:p>
    <w:p w:rsidR="00D22414" w:rsidRDefault="00D22414" w:rsidP="00D22414">
      <w:pPr>
        <w:jc w:val="both"/>
        <w:rPr>
          <w:rFonts w:ascii="Times New Roman" w:hAnsi="Times New Roman" w:cs="Times New Roman"/>
        </w:rPr>
      </w:pPr>
    </w:p>
    <w:p w:rsidR="00C1323F" w:rsidRPr="00560C13" w:rsidRDefault="00C1323F" w:rsidP="00C1323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Tabulka: Významní zaměstnavatelé - </w:t>
      </w:r>
      <w:r w:rsidRPr="00560C13">
        <w:rPr>
          <w:rFonts w:ascii="Times New Roman" w:hAnsi="Times New Roman" w:cs="Times New Roman"/>
          <w:sz w:val="18"/>
          <w:szCs w:val="18"/>
        </w:rPr>
        <w:t>právnické osoby</w:t>
      </w:r>
      <w:r>
        <w:rPr>
          <w:rFonts w:ascii="Times New Roman" w:hAnsi="Times New Roman" w:cs="Times New Roman"/>
          <w:sz w:val="18"/>
          <w:szCs w:val="18"/>
        </w:rPr>
        <w:t xml:space="preserve"> - veřejný sektor se sídlem ve Velkých Hamrech k 31. 10. 2018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6226"/>
        <w:gridCol w:w="1765"/>
      </w:tblGrid>
      <w:tr w:rsidR="00F7617A" w:rsidRPr="00917E7E" w:rsidTr="00F7617A">
        <w:trPr>
          <w:trHeight w:val="225"/>
        </w:trPr>
        <w:tc>
          <w:tcPr>
            <w:tcW w:w="591" w:type="pct"/>
            <w:shd w:val="clear" w:color="auto" w:fill="1F497D" w:themeFill="text2"/>
            <w:noWrap/>
            <w:vAlign w:val="center"/>
            <w:hideMark/>
          </w:tcPr>
          <w:p w:rsidR="00F7617A" w:rsidRPr="00917E7E" w:rsidRDefault="00F7617A" w:rsidP="00C132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IČO</w:t>
            </w:r>
          </w:p>
        </w:tc>
        <w:tc>
          <w:tcPr>
            <w:tcW w:w="3435" w:type="pct"/>
            <w:shd w:val="clear" w:color="auto" w:fill="1F497D" w:themeFill="text2"/>
            <w:noWrap/>
            <w:vAlign w:val="center"/>
            <w:hideMark/>
          </w:tcPr>
          <w:p w:rsidR="00F7617A" w:rsidRPr="00917E7E" w:rsidRDefault="00F7617A" w:rsidP="004779C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917E7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Název </w:t>
            </w:r>
            <w:r w:rsidR="004779C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organizace</w:t>
            </w:r>
          </w:p>
        </w:tc>
        <w:tc>
          <w:tcPr>
            <w:tcW w:w="974" w:type="pct"/>
            <w:shd w:val="clear" w:color="auto" w:fill="1F497D" w:themeFill="text2"/>
            <w:noWrap/>
            <w:vAlign w:val="center"/>
            <w:hideMark/>
          </w:tcPr>
          <w:p w:rsidR="00F7617A" w:rsidRPr="00917E7E" w:rsidRDefault="00F7617A" w:rsidP="00C1323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Kategorie počtu zaměstnanců</w:t>
            </w:r>
          </w:p>
        </w:tc>
      </w:tr>
      <w:tr w:rsidR="00F7617A" w:rsidRPr="0037711A" w:rsidTr="00F7617A">
        <w:trPr>
          <w:trHeight w:val="225"/>
        </w:trPr>
        <w:tc>
          <w:tcPr>
            <w:tcW w:w="591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7A">
              <w:rPr>
                <w:rFonts w:ascii="Times New Roman" w:hAnsi="Times New Roman" w:cs="Times New Roman"/>
                <w:sz w:val="20"/>
                <w:szCs w:val="20"/>
              </w:rPr>
              <w:t>00262595</w:t>
            </w:r>
          </w:p>
        </w:tc>
        <w:tc>
          <w:tcPr>
            <w:tcW w:w="3435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Město Velké Hamry</w:t>
            </w:r>
          </w:p>
        </w:tc>
        <w:tc>
          <w:tcPr>
            <w:tcW w:w="974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50-99</w:t>
            </w:r>
          </w:p>
        </w:tc>
      </w:tr>
      <w:tr w:rsidR="00F7617A" w:rsidRPr="0037711A" w:rsidTr="00F7617A">
        <w:trPr>
          <w:trHeight w:val="225"/>
        </w:trPr>
        <w:tc>
          <w:tcPr>
            <w:tcW w:w="591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7A">
              <w:rPr>
                <w:rFonts w:ascii="Times New Roman" w:hAnsi="Times New Roman" w:cs="Times New Roman"/>
                <w:sz w:val="20"/>
                <w:szCs w:val="20"/>
              </w:rPr>
              <w:t>71220003</w:t>
            </w:r>
          </w:p>
        </w:tc>
        <w:tc>
          <w:tcPr>
            <w:tcW w:w="3435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Domov důchodců Velké Hamry, příspěvková organizace</w:t>
            </w:r>
          </w:p>
        </w:tc>
        <w:tc>
          <w:tcPr>
            <w:tcW w:w="974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50-99</w:t>
            </w:r>
          </w:p>
        </w:tc>
      </w:tr>
      <w:tr w:rsidR="00F7617A" w:rsidRPr="0037711A" w:rsidTr="00F7617A">
        <w:trPr>
          <w:trHeight w:val="225"/>
        </w:trPr>
        <w:tc>
          <w:tcPr>
            <w:tcW w:w="591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7A">
              <w:rPr>
                <w:rFonts w:ascii="Times New Roman" w:hAnsi="Times New Roman" w:cs="Times New Roman"/>
                <w:sz w:val="20"/>
                <w:szCs w:val="20"/>
              </w:rPr>
              <w:t>72743557</w:t>
            </w:r>
          </w:p>
        </w:tc>
        <w:tc>
          <w:tcPr>
            <w:tcW w:w="3435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Základní škola a Mateřská škola Velké Hamry, příspěvková organizace</w:t>
            </w:r>
          </w:p>
        </w:tc>
        <w:tc>
          <w:tcPr>
            <w:tcW w:w="974" w:type="pct"/>
            <w:noWrap/>
            <w:vAlign w:val="center"/>
          </w:tcPr>
          <w:p w:rsidR="00F7617A" w:rsidRPr="0037711A" w:rsidRDefault="00F7617A" w:rsidP="00F761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25-49</w:t>
            </w:r>
          </w:p>
        </w:tc>
      </w:tr>
      <w:tr w:rsidR="00F7617A" w:rsidRPr="0037711A" w:rsidTr="00F7617A">
        <w:trPr>
          <w:trHeight w:val="225"/>
        </w:trPr>
        <w:tc>
          <w:tcPr>
            <w:tcW w:w="591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17A">
              <w:rPr>
                <w:rFonts w:ascii="Times New Roman" w:hAnsi="Times New Roman" w:cs="Times New Roman"/>
                <w:sz w:val="20"/>
                <w:szCs w:val="20"/>
              </w:rPr>
              <w:t>72743638</w:t>
            </w:r>
          </w:p>
        </w:tc>
        <w:tc>
          <w:tcPr>
            <w:tcW w:w="3435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1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Mateřská škola Velké Hamry I. 621, příspěvková organizace</w:t>
            </w:r>
          </w:p>
        </w:tc>
        <w:tc>
          <w:tcPr>
            <w:tcW w:w="974" w:type="pct"/>
            <w:noWrap/>
            <w:vAlign w:val="center"/>
          </w:tcPr>
          <w:p w:rsidR="00F7617A" w:rsidRPr="0037711A" w:rsidRDefault="00F7617A" w:rsidP="00C132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20-24</w:t>
            </w:r>
          </w:p>
        </w:tc>
      </w:tr>
    </w:tbl>
    <w:p w:rsidR="00C1323F" w:rsidRDefault="00C1323F" w:rsidP="00C1323F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Zdroj: Individuální výpis z Registru ekonomických subjektů, ČSÚ, vlastní zpracování</w:t>
      </w:r>
    </w:p>
    <w:p w:rsidR="00B757C6" w:rsidRDefault="00B757C6" w:rsidP="00D22414">
      <w:pPr>
        <w:jc w:val="both"/>
        <w:rPr>
          <w:rFonts w:ascii="Times New Roman" w:hAnsi="Times New Roman" w:cs="Times New Roman"/>
        </w:rPr>
      </w:pPr>
    </w:p>
    <w:p w:rsidR="00F7617A" w:rsidRDefault="00F7617A" w:rsidP="00D224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Kompletní výpis z Registru ekonomických subjektů Českého statistického úřadu k 31. 10. 2018 je uveden v příloze Programu rozvoje města Velké Hamry.</w:t>
      </w:r>
    </w:p>
    <w:p w:rsidR="00276A34" w:rsidRDefault="00276A34" w:rsidP="00F7798E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276A34" w:rsidRDefault="00276A34" w:rsidP="00F7798E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</w:p>
    <w:p w:rsidR="00F7798E" w:rsidRPr="00E60A4D" w:rsidRDefault="00F7798E" w:rsidP="00F7798E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>
        <w:rPr>
          <w:rFonts w:ascii="Times New Roman" w:hAnsi="Times New Roman" w:cs="Times New Roman"/>
          <w:b/>
          <w:color w:val="17365D" w:themeColor="text2" w:themeShade="BF"/>
          <w:u w:val="single"/>
        </w:rPr>
        <w:lastRenderedPageBreak/>
        <w:t>Cestovní ruch jako oblast ekonomického rozvoje města</w:t>
      </w:r>
    </w:p>
    <w:p w:rsidR="00AC642C" w:rsidRPr="006F72CC" w:rsidRDefault="00F7798E" w:rsidP="00906399">
      <w:pPr>
        <w:jc w:val="both"/>
        <w:rPr>
          <w:rFonts w:ascii="Times New Roman" w:hAnsi="Times New Roman" w:cs="Times New Roman"/>
          <w:b/>
          <w:u w:val="single"/>
        </w:rPr>
      </w:pPr>
      <w:r w:rsidRPr="006F72CC">
        <w:rPr>
          <w:rFonts w:ascii="Times New Roman" w:hAnsi="Times New Roman" w:cs="Times New Roman"/>
          <w:b/>
          <w:u w:val="single"/>
        </w:rPr>
        <w:t>Turistická nabídka</w:t>
      </w:r>
    </w:p>
    <w:tbl>
      <w:tblPr>
        <w:tblStyle w:val="Mkatabulky"/>
        <w:tblW w:w="4561" w:type="pct"/>
        <w:tblLayout w:type="fixed"/>
        <w:tblLook w:val="04A0" w:firstRow="1" w:lastRow="0" w:firstColumn="1" w:lastColumn="0" w:noHBand="0" w:noVBand="1"/>
      </w:tblPr>
      <w:tblGrid>
        <w:gridCol w:w="1903"/>
        <w:gridCol w:w="6363"/>
      </w:tblGrid>
      <w:tr w:rsidR="006F72CC" w:rsidRPr="00917E7E" w:rsidTr="006F72CC">
        <w:trPr>
          <w:trHeight w:val="225"/>
        </w:trPr>
        <w:tc>
          <w:tcPr>
            <w:tcW w:w="1151" w:type="pct"/>
            <w:shd w:val="clear" w:color="auto" w:fill="1F497D" w:themeFill="text2"/>
            <w:noWrap/>
            <w:vAlign w:val="center"/>
            <w:hideMark/>
          </w:tcPr>
          <w:p w:rsidR="006F72CC" w:rsidRPr="00917E7E" w:rsidRDefault="006F72CC" w:rsidP="006F72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Typ</w:t>
            </w:r>
          </w:p>
        </w:tc>
        <w:tc>
          <w:tcPr>
            <w:tcW w:w="3849" w:type="pct"/>
            <w:shd w:val="clear" w:color="auto" w:fill="1F497D" w:themeFill="text2"/>
            <w:noWrap/>
            <w:vAlign w:val="center"/>
            <w:hideMark/>
          </w:tcPr>
          <w:p w:rsidR="006F72CC" w:rsidRPr="00917E7E" w:rsidRDefault="006F72CC" w:rsidP="006F72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Atraktivity</w:t>
            </w:r>
          </w:p>
        </w:tc>
      </w:tr>
      <w:tr w:rsidR="006F72CC" w:rsidRPr="0037711A" w:rsidTr="006F72CC">
        <w:trPr>
          <w:trHeight w:val="225"/>
        </w:trPr>
        <w:tc>
          <w:tcPr>
            <w:tcW w:w="1151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Letní </w:t>
            </w:r>
            <w:r w:rsidR="00DF2FAE">
              <w:rPr>
                <w:rFonts w:ascii="Times New Roman" w:hAnsi="Times New Roman" w:cs="Times New Roman"/>
                <w:sz w:val="20"/>
                <w:szCs w:val="20"/>
              </w:rPr>
              <w:t>rekreace</w:t>
            </w:r>
          </w:p>
        </w:tc>
        <w:tc>
          <w:tcPr>
            <w:tcW w:w="3849" w:type="pct"/>
            <w:noWrap/>
            <w:vAlign w:val="center"/>
          </w:tcPr>
          <w:p w:rsidR="006F72CC" w:rsidRDefault="006F72CC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přírodní atraktivity</w:t>
            </w:r>
            <w:r w:rsidRPr="00DF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DF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Muchov</w:t>
            </w:r>
            <w:proofErr w:type="spellEnd"/>
            <w:r w:rsidRPr="00DF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Terezínka</w:t>
            </w:r>
            <w:proofErr w:type="spellEnd"/>
            <w:r w:rsidRPr="00DF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Svárov, řeka Kamenice, Palackého stezka, houbaření</w:t>
            </w:r>
          </w:p>
          <w:p w:rsidR="00A6371C" w:rsidRPr="00DF2FAE" w:rsidRDefault="00A6371C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sportovní vyžití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hřiště, bazén, bike park, senior fitness </w:t>
            </w:r>
          </w:p>
        </w:tc>
      </w:tr>
      <w:tr w:rsidR="00DF2FAE" w:rsidRPr="0037711A" w:rsidTr="006F72CC">
        <w:trPr>
          <w:trHeight w:val="225"/>
        </w:trPr>
        <w:tc>
          <w:tcPr>
            <w:tcW w:w="1151" w:type="pct"/>
            <w:noWrap/>
            <w:vAlign w:val="center"/>
          </w:tcPr>
          <w:p w:rsidR="00DF2FAE" w:rsidRDefault="00DF2FAE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Zimní rekreace</w:t>
            </w:r>
          </w:p>
        </w:tc>
        <w:tc>
          <w:tcPr>
            <w:tcW w:w="3849" w:type="pct"/>
            <w:noWrap/>
            <w:vAlign w:val="center"/>
          </w:tcPr>
          <w:p w:rsidR="00DF2FAE" w:rsidRDefault="00DF2FAE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sjezdové lyžování</w:t>
            </w:r>
            <w:r w:rsidR="00044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7E704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="000446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3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</w:t>
            </w:r>
          </w:p>
          <w:p w:rsidR="00DF2FAE" w:rsidRPr="00A6371C" w:rsidRDefault="00DF2FAE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běžecké lyžování</w:t>
            </w:r>
            <w:r w:rsidR="00044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637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–</w:t>
            </w:r>
            <w:r w:rsidR="000446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637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Bohdalovice, běžecký okruh na oválu</w:t>
            </w:r>
          </w:p>
          <w:p w:rsidR="00A6371C" w:rsidRPr="00DF2FAE" w:rsidRDefault="00A6371C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bruslení</w:t>
            </w:r>
          </w:p>
        </w:tc>
      </w:tr>
      <w:tr w:rsidR="006F72CC" w:rsidRPr="0037711A" w:rsidTr="006F72CC">
        <w:trPr>
          <w:trHeight w:val="225"/>
        </w:trPr>
        <w:tc>
          <w:tcPr>
            <w:tcW w:w="1151" w:type="pct"/>
            <w:noWrap/>
            <w:vAlign w:val="center"/>
          </w:tcPr>
          <w:p w:rsidR="006F72CC" w:rsidRPr="0037711A" w:rsidRDefault="00DF2FAE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Turistické cíle</w:t>
            </w:r>
          </w:p>
        </w:tc>
        <w:tc>
          <w:tcPr>
            <w:tcW w:w="3849" w:type="pct"/>
            <w:noWrap/>
            <w:vAlign w:val="center"/>
          </w:tcPr>
          <w:p w:rsidR="006F72CC" w:rsidRDefault="00DF2FAE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2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muzea, galerie</w:t>
            </w:r>
            <w:r w:rsidRPr="00DF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Muzeum socialistických vozů,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Muzeum Vodní elektrárna</w:t>
            </w:r>
            <w:r w:rsidR="0069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muzeum obnovitelných zdrojů (otevřeno na telefon)</w:t>
            </w:r>
          </w:p>
          <w:p w:rsidR="00DF2FAE" w:rsidRDefault="00DF2FAE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památky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Sokolovna Velké Hamry, pomníčky, křížky, kapličky, Pieta na Mezivodí, památník Svárovské stávky </w:t>
            </w:r>
          </w:p>
          <w:p w:rsidR="00DF2FAE" w:rsidRDefault="00DF2FAE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církevní stavby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kaple Sv. Anny 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Hamrskách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kostel Sv. Václava</w:t>
            </w:r>
          </w:p>
          <w:p w:rsidR="00DF2FAE" w:rsidRDefault="00DF2FAE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industriální památky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 přádelna v</w:t>
            </w:r>
            <w:r w:rsidR="006951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Mezivodí</w:t>
            </w:r>
          </w:p>
          <w:p w:rsidR="00695173" w:rsidRPr="00DF2FAE" w:rsidRDefault="00695173" w:rsidP="00455A5E">
            <w:pPr>
              <w:pStyle w:val="Odstavecseseznamem"/>
              <w:numPr>
                <w:ilvl w:val="0"/>
                <w:numId w:val="37"/>
              </w:numPr>
              <w:ind w:left="4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jiné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rozhledna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Muchov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penzion Berany</w:t>
            </w:r>
          </w:p>
        </w:tc>
      </w:tr>
      <w:tr w:rsidR="006F72CC" w:rsidRPr="0037711A" w:rsidTr="006F72CC">
        <w:trPr>
          <w:trHeight w:val="225"/>
        </w:trPr>
        <w:tc>
          <w:tcPr>
            <w:tcW w:w="1151" w:type="pct"/>
            <w:noWrap/>
            <w:vAlign w:val="center"/>
          </w:tcPr>
          <w:p w:rsidR="006F72CC" w:rsidRPr="0037711A" w:rsidRDefault="00DF2FAE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Příběhy</w:t>
            </w:r>
          </w:p>
        </w:tc>
        <w:tc>
          <w:tcPr>
            <w:tcW w:w="3849" w:type="pct"/>
            <w:noWrap/>
            <w:vAlign w:val="center"/>
          </w:tcPr>
          <w:p w:rsidR="006F72CC" w:rsidRDefault="00DF2FAE" w:rsidP="00455A5E">
            <w:pPr>
              <w:pStyle w:val="Odstavecseseznamem"/>
              <w:numPr>
                <w:ilvl w:val="0"/>
                <w:numId w:val="38"/>
              </w:numPr>
              <w:ind w:left="4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Svárovská stávka</w:t>
            </w:r>
          </w:p>
          <w:p w:rsidR="00DF2FAE" w:rsidRPr="00DF2FAE" w:rsidRDefault="00DF2FAE" w:rsidP="00455A5E">
            <w:pPr>
              <w:pStyle w:val="Odstavecseseznamem"/>
              <w:numPr>
                <w:ilvl w:val="0"/>
                <w:numId w:val="38"/>
              </w:numPr>
              <w:ind w:left="4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textilní průmysl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Liebigovy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závody</w:t>
            </w:r>
          </w:p>
        </w:tc>
      </w:tr>
    </w:tbl>
    <w:p w:rsidR="006F72CC" w:rsidRDefault="006F72CC" w:rsidP="00906399">
      <w:pPr>
        <w:jc w:val="both"/>
        <w:rPr>
          <w:rFonts w:ascii="Times New Roman" w:hAnsi="Times New Roman" w:cs="Times New Roman"/>
        </w:rPr>
      </w:pPr>
    </w:p>
    <w:p w:rsidR="00F7798E" w:rsidRPr="006F72CC" w:rsidRDefault="00F7798E" w:rsidP="00906399">
      <w:pPr>
        <w:jc w:val="both"/>
        <w:rPr>
          <w:rFonts w:ascii="Times New Roman" w:hAnsi="Times New Roman" w:cs="Times New Roman"/>
          <w:b/>
          <w:u w:val="single"/>
        </w:rPr>
      </w:pPr>
      <w:r w:rsidRPr="006F72CC">
        <w:rPr>
          <w:rFonts w:ascii="Times New Roman" w:hAnsi="Times New Roman" w:cs="Times New Roman"/>
          <w:b/>
          <w:u w:val="single"/>
        </w:rPr>
        <w:t>Ubytovací kapacity</w:t>
      </w:r>
    </w:p>
    <w:tbl>
      <w:tblPr>
        <w:tblStyle w:val="Mkatabulky"/>
        <w:tblW w:w="4561" w:type="pct"/>
        <w:tblLayout w:type="fixed"/>
        <w:tblLook w:val="04A0" w:firstRow="1" w:lastRow="0" w:firstColumn="1" w:lastColumn="0" w:noHBand="0" w:noVBand="1"/>
      </w:tblPr>
      <w:tblGrid>
        <w:gridCol w:w="3009"/>
        <w:gridCol w:w="1799"/>
        <w:gridCol w:w="3458"/>
      </w:tblGrid>
      <w:tr w:rsidR="00F7798E" w:rsidRPr="00917E7E" w:rsidTr="00F7798E">
        <w:trPr>
          <w:trHeight w:val="225"/>
        </w:trPr>
        <w:tc>
          <w:tcPr>
            <w:tcW w:w="1820" w:type="pct"/>
            <w:shd w:val="clear" w:color="auto" w:fill="1F497D" w:themeFill="text2"/>
            <w:noWrap/>
            <w:vAlign w:val="center"/>
            <w:hideMark/>
          </w:tcPr>
          <w:p w:rsidR="00F7798E" w:rsidRPr="00917E7E" w:rsidRDefault="00F7798E" w:rsidP="006F72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Název</w:t>
            </w:r>
          </w:p>
        </w:tc>
        <w:tc>
          <w:tcPr>
            <w:tcW w:w="1088" w:type="pct"/>
            <w:shd w:val="clear" w:color="auto" w:fill="1F497D" w:themeFill="text2"/>
            <w:noWrap/>
            <w:vAlign w:val="center"/>
            <w:hideMark/>
          </w:tcPr>
          <w:p w:rsidR="00F7798E" w:rsidRPr="00917E7E" w:rsidRDefault="00F7798E" w:rsidP="00F7798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Lůžková kapacita</w:t>
            </w:r>
          </w:p>
        </w:tc>
        <w:tc>
          <w:tcPr>
            <w:tcW w:w="2092" w:type="pct"/>
            <w:shd w:val="clear" w:color="auto" w:fill="1F497D" w:themeFill="text2"/>
            <w:noWrap/>
            <w:vAlign w:val="center"/>
            <w:hideMark/>
          </w:tcPr>
          <w:p w:rsidR="00F7798E" w:rsidRPr="00917E7E" w:rsidRDefault="00F7798E" w:rsidP="006F72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Adresa</w:t>
            </w:r>
          </w:p>
        </w:tc>
      </w:tr>
      <w:tr w:rsidR="00F7798E" w:rsidRPr="0037711A" w:rsidTr="00F7798E">
        <w:trPr>
          <w:trHeight w:val="225"/>
        </w:trPr>
        <w:tc>
          <w:tcPr>
            <w:tcW w:w="1820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Pension SIGNUM LAUDIS</w:t>
            </w:r>
          </w:p>
        </w:tc>
        <w:tc>
          <w:tcPr>
            <w:tcW w:w="1088" w:type="pct"/>
            <w:noWrap/>
            <w:vAlign w:val="center"/>
          </w:tcPr>
          <w:p w:rsidR="00F7798E" w:rsidRPr="0037711A" w:rsidRDefault="00F7798E" w:rsidP="00F779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92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429</w:t>
            </w:r>
          </w:p>
        </w:tc>
      </w:tr>
      <w:tr w:rsidR="00F7798E" w:rsidRPr="0037711A" w:rsidTr="00F7798E">
        <w:trPr>
          <w:trHeight w:val="225"/>
        </w:trPr>
        <w:tc>
          <w:tcPr>
            <w:tcW w:w="1820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Penzion BERANY</w:t>
            </w:r>
          </w:p>
        </w:tc>
        <w:tc>
          <w:tcPr>
            <w:tcW w:w="1088" w:type="pct"/>
            <w:noWrap/>
            <w:vAlign w:val="center"/>
          </w:tcPr>
          <w:p w:rsidR="00F7798E" w:rsidRPr="0037711A" w:rsidRDefault="00F7798E" w:rsidP="00F779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92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136</w:t>
            </w:r>
          </w:p>
        </w:tc>
      </w:tr>
      <w:tr w:rsidR="00F7798E" w:rsidRPr="0037711A" w:rsidTr="00F7798E">
        <w:trPr>
          <w:trHeight w:val="225"/>
        </w:trPr>
        <w:tc>
          <w:tcPr>
            <w:tcW w:w="1820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Zlatá muška penzion</w:t>
            </w:r>
          </w:p>
        </w:tc>
        <w:tc>
          <w:tcPr>
            <w:tcW w:w="1088" w:type="pct"/>
            <w:noWrap/>
            <w:vAlign w:val="center"/>
          </w:tcPr>
          <w:p w:rsidR="00F7798E" w:rsidRPr="0037711A" w:rsidRDefault="00F7798E" w:rsidP="00F779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92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51</w:t>
            </w:r>
          </w:p>
        </w:tc>
      </w:tr>
      <w:tr w:rsidR="00F7798E" w:rsidRPr="0037711A" w:rsidTr="00F7798E">
        <w:trPr>
          <w:trHeight w:val="225"/>
        </w:trPr>
        <w:tc>
          <w:tcPr>
            <w:tcW w:w="1820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 BRITZ</w:t>
            </w:r>
          </w:p>
        </w:tc>
        <w:tc>
          <w:tcPr>
            <w:tcW w:w="1088" w:type="pct"/>
            <w:noWrap/>
            <w:vAlign w:val="center"/>
          </w:tcPr>
          <w:p w:rsidR="00F7798E" w:rsidRPr="0037711A" w:rsidRDefault="00F7798E" w:rsidP="00F779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92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560</w:t>
            </w:r>
          </w:p>
        </w:tc>
      </w:tr>
      <w:tr w:rsidR="00F7798E" w:rsidRPr="0037711A" w:rsidTr="00F7798E">
        <w:trPr>
          <w:trHeight w:val="225"/>
        </w:trPr>
        <w:tc>
          <w:tcPr>
            <w:tcW w:w="1820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Chalupa TÝLINKA</w:t>
            </w:r>
          </w:p>
        </w:tc>
        <w:tc>
          <w:tcPr>
            <w:tcW w:w="1088" w:type="pct"/>
            <w:noWrap/>
            <w:vAlign w:val="center"/>
          </w:tcPr>
          <w:p w:rsidR="00F7798E" w:rsidRPr="0037711A" w:rsidRDefault="00F7798E" w:rsidP="00F779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92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78</w:t>
            </w:r>
          </w:p>
        </w:tc>
      </w:tr>
      <w:tr w:rsidR="00F7798E" w:rsidRPr="0037711A" w:rsidTr="00F7798E">
        <w:trPr>
          <w:trHeight w:val="225"/>
        </w:trPr>
        <w:tc>
          <w:tcPr>
            <w:tcW w:w="1820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Roubenka ADÉLKA</w:t>
            </w:r>
          </w:p>
        </w:tc>
        <w:tc>
          <w:tcPr>
            <w:tcW w:w="1088" w:type="pct"/>
            <w:noWrap/>
            <w:vAlign w:val="center"/>
          </w:tcPr>
          <w:p w:rsidR="00F7798E" w:rsidRPr="0037711A" w:rsidRDefault="00F7798E" w:rsidP="00F779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92" w:type="pct"/>
            <w:noWrap/>
            <w:vAlign w:val="center"/>
          </w:tcPr>
          <w:p w:rsidR="00F7798E" w:rsidRPr="0037711A" w:rsidRDefault="00F7798E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685</w:t>
            </w:r>
          </w:p>
        </w:tc>
      </w:tr>
      <w:tr w:rsidR="00044615" w:rsidRPr="0037711A" w:rsidTr="00F7798E">
        <w:trPr>
          <w:trHeight w:val="225"/>
        </w:trPr>
        <w:tc>
          <w:tcPr>
            <w:tcW w:w="1820" w:type="pct"/>
            <w:noWrap/>
            <w:vAlign w:val="center"/>
          </w:tcPr>
          <w:p w:rsidR="00044615" w:rsidRDefault="00044615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Hamrska</w:t>
            </w:r>
            <w:proofErr w:type="spellEnd"/>
          </w:p>
        </w:tc>
        <w:tc>
          <w:tcPr>
            <w:tcW w:w="1088" w:type="pct"/>
            <w:noWrap/>
            <w:vAlign w:val="center"/>
          </w:tcPr>
          <w:p w:rsidR="00044615" w:rsidRDefault="00044615" w:rsidP="00F7798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92" w:type="pct"/>
            <w:noWrap/>
            <w:vAlign w:val="center"/>
          </w:tcPr>
          <w:p w:rsidR="00044615" w:rsidRDefault="00044615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656</w:t>
            </w:r>
          </w:p>
        </w:tc>
      </w:tr>
      <w:tr w:rsidR="00044615" w:rsidRPr="0037711A" w:rsidTr="00044615">
        <w:trPr>
          <w:trHeight w:val="225"/>
        </w:trPr>
        <w:tc>
          <w:tcPr>
            <w:tcW w:w="1820" w:type="pct"/>
            <w:noWrap/>
          </w:tcPr>
          <w:p w:rsidR="00044615" w:rsidRDefault="00044615" w:rsidP="00992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Jizerská chalupa</w:t>
            </w:r>
          </w:p>
        </w:tc>
        <w:tc>
          <w:tcPr>
            <w:tcW w:w="1088" w:type="pct"/>
            <w:noWrap/>
          </w:tcPr>
          <w:p w:rsidR="00044615" w:rsidRDefault="007E7040" w:rsidP="00992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92" w:type="pct"/>
            <w:noWrap/>
          </w:tcPr>
          <w:p w:rsidR="00044615" w:rsidRDefault="00044615" w:rsidP="0099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Velké Hamry </w:t>
            </w:r>
            <w:r w:rsidR="007E70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</w:tr>
      <w:tr w:rsidR="007E7040" w:rsidRPr="0037711A" w:rsidTr="007E7040">
        <w:trPr>
          <w:trHeight w:val="225"/>
        </w:trPr>
        <w:tc>
          <w:tcPr>
            <w:tcW w:w="1820" w:type="pct"/>
            <w:noWrap/>
          </w:tcPr>
          <w:p w:rsidR="007E7040" w:rsidRDefault="007E7040" w:rsidP="00992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</w:t>
            </w:r>
            <w:r w:rsidR="00A6371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rtmán Stará škola</w:t>
            </w:r>
          </w:p>
        </w:tc>
        <w:tc>
          <w:tcPr>
            <w:tcW w:w="1088" w:type="pct"/>
            <w:noWrap/>
          </w:tcPr>
          <w:p w:rsidR="007E7040" w:rsidRDefault="007E7040" w:rsidP="00992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92" w:type="pct"/>
            <w:noWrap/>
          </w:tcPr>
          <w:p w:rsidR="007E7040" w:rsidRDefault="007E7040" w:rsidP="0099282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489</w:t>
            </w:r>
          </w:p>
        </w:tc>
      </w:tr>
      <w:tr w:rsidR="007E7040" w:rsidRPr="0037711A" w:rsidTr="007E7040">
        <w:trPr>
          <w:trHeight w:val="225"/>
        </w:trPr>
        <w:tc>
          <w:tcPr>
            <w:tcW w:w="1820" w:type="pct"/>
            <w:noWrap/>
          </w:tcPr>
          <w:p w:rsidR="007E7040" w:rsidRDefault="007E7040" w:rsidP="00992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Ubytování Velké Hamry 693</w:t>
            </w:r>
          </w:p>
        </w:tc>
        <w:tc>
          <w:tcPr>
            <w:tcW w:w="1088" w:type="pct"/>
            <w:noWrap/>
          </w:tcPr>
          <w:p w:rsidR="007E7040" w:rsidRDefault="007E7040" w:rsidP="007E70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ubytování v chatách</w:t>
            </w:r>
          </w:p>
        </w:tc>
        <w:tc>
          <w:tcPr>
            <w:tcW w:w="2092" w:type="pct"/>
            <w:noWrap/>
          </w:tcPr>
          <w:p w:rsidR="007E7040" w:rsidRDefault="007E7040" w:rsidP="007E7040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693</w:t>
            </w:r>
          </w:p>
        </w:tc>
      </w:tr>
      <w:tr w:rsidR="007E7040" w:rsidRPr="0037711A" w:rsidTr="007E7040">
        <w:trPr>
          <w:trHeight w:val="225"/>
        </w:trPr>
        <w:tc>
          <w:tcPr>
            <w:tcW w:w="1820" w:type="pct"/>
            <w:noWrap/>
          </w:tcPr>
          <w:p w:rsidR="007E7040" w:rsidRDefault="007E7040" w:rsidP="009928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Penzion JIMI</w:t>
            </w:r>
          </w:p>
        </w:tc>
        <w:tc>
          <w:tcPr>
            <w:tcW w:w="1088" w:type="pct"/>
            <w:noWrap/>
          </w:tcPr>
          <w:p w:rsidR="007E7040" w:rsidRDefault="007E7040" w:rsidP="0099282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92" w:type="pct"/>
            <w:noWrap/>
          </w:tcPr>
          <w:p w:rsidR="007E7040" w:rsidRDefault="007E7040" w:rsidP="007E70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76</w:t>
            </w:r>
          </w:p>
        </w:tc>
      </w:tr>
    </w:tbl>
    <w:p w:rsidR="00F7798E" w:rsidRDefault="00F7798E" w:rsidP="00906399">
      <w:pPr>
        <w:jc w:val="both"/>
        <w:rPr>
          <w:rFonts w:ascii="Times New Roman" w:hAnsi="Times New Roman" w:cs="Times New Roman"/>
        </w:rPr>
      </w:pPr>
    </w:p>
    <w:p w:rsidR="00F7798E" w:rsidRPr="006F72CC" w:rsidRDefault="00F7798E" w:rsidP="00906399">
      <w:pPr>
        <w:jc w:val="both"/>
        <w:rPr>
          <w:rFonts w:ascii="Times New Roman" w:hAnsi="Times New Roman" w:cs="Times New Roman"/>
          <w:b/>
          <w:u w:val="single"/>
        </w:rPr>
      </w:pPr>
      <w:r w:rsidRPr="006F72CC">
        <w:rPr>
          <w:rFonts w:ascii="Times New Roman" w:hAnsi="Times New Roman" w:cs="Times New Roman"/>
          <w:b/>
          <w:u w:val="single"/>
        </w:rPr>
        <w:t>Restaurační služby</w:t>
      </w:r>
    </w:p>
    <w:tbl>
      <w:tblPr>
        <w:tblStyle w:val="Mkatabulky"/>
        <w:tblW w:w="3569" w:type="pct"/>
        <w:tblLayout w:type="fixed"/>
        <w:tblLook w:val="04A0" w:firstRow="1" w:lastRow="0" w:firstColumn="1" w:lastColumn="0" w:noHBand="0" w:noVBand="1"/>
      </w:tblPr>
      <w:tblGrid>
        <w:gridCol w:w="3009"/>
        <w:gridCol w:w="3459"/>
      </w:tblGrid>
      <w:tr w:rsidR="006F72CC" w:rsidRPr="00917E7E" w:rsidTr="006F72CC">
        <w:trPr>
          <w:trHeight w:val="225"/>
        </w:trPr>
        <w:tc>
          <w:tcPr>
            <w:tcW w:w="2326" w:type="pct"/>
            <w:shd w:val="clear" w:color="auto" w:fill="1F497D" w:themeFill="text2"/>
            <w:noWrap/>
            <w:vAlign w:val="center"/>
            <w:hideMark/>
          </w:tcPr>
          <w:p w:rsidR="006F72CC" w:rsidRPr="00917E7E" w:rsidRDefault="006F72CC" w:rsidP="006F72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Název</w:t>
            </w:r>
          </w:p>
        </w:tc>
        <w:tc>
          <w:tcPr>
            <w:tcW w:w="2674" w:type="pct"/>
            <w:shd w:val="clear" w:color="auto" w:fill="1F497D" w:themeFill="text2"/>
            <w:noWrap/>
            <w:vAlign w:val="center"/>
            <w:hideMark/>
          </w:tcPr>
          <w:p w:rsidR="006F72CC" w:rsidRPr="00917E7E" w:rsidRDefault="006F72CC" w:rsidP="006F72C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Adresa</w:t>
            </w:r>
          </w:p>
        </w:tc>
      </w:tr>
      <w:tr w:rsidR="006F72CC" w:rsidRPr="0037711A" w:rsidTr="006F72CC">
        <w:trPr>
          <w:trHeight w:val="225"/>
        </w:trPr>
        <w:tc>
          <w:tcPr>
            <w:tcW w:w="2326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Penzion BERANY</w:t>
            </w:r>
          </w:p>
        </w:tc>
        <w:tc>
          <w:tcPr>
            <w:tcW w:w="2674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136</w:t>
            </w:r>
          </w:p>
        </w:tc>
      </w:tr>
      <w:tr w:rsidR="006F72CC" w:rsidRPr="0037711A" w:rsidTr="006F72CC">
        <w:trPr>
          <w:trHeight w:val="225"/>
        </w:trPr>
        <w:tc>
          <w:tcPr>
            <w:tcW w:w="2326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Zlatá muška penzion</w:t>
            </w:r>
          </w:p>
        </w:tc>
        <w:tc>
          <w:tcPr>
            <w:tcW w:w="2674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51</w:t>
            </w:r>
          </w:p>
        </w:tc>
      </w:tr>
      <w:tr w:rsidR="006F72CC" w:rsidRPr="0037711A" w:rsidTr="006F72CC">
        <w:trPr>
          <w:trHeight w:val="225"/>
        </w:trPr>
        <w:tc>
          <w:tcPr>
            <w:tcW w:w="2326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Hotel BRITZ</w:t>
            </w:r>
          </w:p>
        </w:tc>
        <w:tc>
          <w:tcPr>
            <w:tcW w:w="2674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560</w:t>
            </w:r>
          </w:p>
        </w:tc>
      </w:tr>
      <w:tr w:rsidR="006F72CC" w:rsidRPr="0037711A" w:rsidTr="006F72CC">
        <w:trPr>
          <w:trHeight w:val="225"/>
        </w:trPr>
        <w:tc>
          <w:tcPr>
            <w:tcW w:w="2326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Chalupa TÝLINKA</w:t>
            </w:r>
          </w:p>
        </w:tc>
        <w:tc>
          <w:tcPr>
            <w:tcW w:w="2674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78</w:t>
            </w:r>
          </w:p>
        </w:tc>
      </w:tr>
      <w:tr w:rsidR="006F72CC" w:rsidRPr="0037711A" w:rsidTr="006F72CC">
        <w:trPr>
          <w:trHeight w:val="225"/>
        </w:trPr>
        <w:tc>
          <w:tcPr>
            <w:tcW w:w="2326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Roubenka ADÉLKA</w:t>
            </w:r>
          </w:p>
        </w:tc>
        <w:tc>
          <w:tcPr>
            <w:tcW w:w="2674" w:type="pct"/>
            <w:noWrap/>
            <w:vAlign w:val="center"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685</w:t>
            </w:r>
          </w:p>
        </w:tc>
      </w:tr>
      <w:tr w:rsidR="006F72CC" w:rsidRPr="0037711A" w:rsidTr="006F72CC">
        <w:trPr>
          <w:trHeight w:val="225"/>
        </w:trPr>
        <w:tc>
          <w:tcPr>
            <w:tcW w:w="2326" w:type="pct"/>
            <w:noWrap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Restaurace  Na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hřišti</w:t>
            </w:r>
          </w:p>
        </w:tc>
        <w:tc>
          <w:tcPr>
            <w:tcW w:w="2674" w:type="pct"/>
            <w:noWrap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550</w:t>
            </w:r>
          </w:p>
        </w:tc>
      </w:tr>
      <w:tr w:rsidR="006F72CC" w:rsidRPr="0037711A" w:rsidTr="006F72CC">
        <w:trPr>
          <w:trHeight w:val="225"/>
        </w:trPr>
        <w:tc>
          <w:tcPr>
            <w:tcW w:w="2326" w:type="pct"/>
            <w:noWrap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Starý lázně</w:t>
            </w:r>
          </w:p>
        </w:tc>
        <w:tc>
          <w:tcPr>
            <w:tcW w:w="2674" w:type="pct"/>
            <w:noWrap/>
          </w:tcPr>
          <w:p w:rsidR="006F72CC" w:rsidRPr="0037711A" w:rsidRDefault="006F72CC" w:rsidP="006F72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Velké Hamry 402</w:t>
            </w:r>
          </w:p>
        </w:tc>
      </w:tr>
    </w:tbl>
    <w:p w:rsidR="00F7798E" w:rsidRDefault="00F7798E" w:rsidP="00906399">
      <w:pPr>
        <w:jc w:val="both"/>
        <w:rPr>
          <w:rFonts w:ascii="Times New Roman" w:hAnsi="Times New Roman" w:cs="Times New Roman"/>
        </w:rPr>
      </w:pPr>
    </w:p>
    <w:p w:rsidR="00276A34" w:rsidRDefault="00276A34" w:rsidP="00906399">
      <w:pPr>
        <w:jc w:val="both"/>
        <w:rPr>
          <w:rFonts w:ascii="Times New Roman" w:hAnsi="Times New Roman" w:cs="Times New Roman"/>
        </w:rPr>
      </w:pPr>
    </w:p>
    <w:p w:rsidR="00276A34" w:rsidRDefault="00276A34" w:rsidP="00906399">
      <w:pPr>
        <w:jc w:val="both"/>
        <w:rPr>
          <w:rFonts w:ascii="Times New Roman" w:hAnsi="Times New Roman" w:cs="Times New Roman"/>
        </w:rPr>
      </w:pPr>
    </w:p>
    <w:p w:rsidR="007E7040" w:rsidRDefault="007E7040" w:rsidP="00906399">
      <w:pPr>
        <w:jc w:val="both"/>
        <w:rPr>
          <w:rFonts w:ascii="Times New Roman" w:hAnsi="Times New Roman" w:cs="Times New Roman"/>
        </w:rPr>
      </w:pPr>
    </w:p>
    <w:p w:rsidR="007E7040" w:rsidRDefault="007E7040" w:rsidP="00906399">
      <w:pPr>
        <w:jc w:val="both"/>
        <w:rPr>
          <w:rFonts w:ascii="Times New Roman" w:hAnsi="Times New Roman" w:cs="Times New Roman"/>
        </w:rPr>
      </w:pPr>
    </w:p>
    <w:p w:rsidR="009201EF" w:rsidRPr="00E60A4D" w:rsidRDefault="009201EF" w:rsidP="009201EF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Nezaměstnanost</w:t>
      </w:r>
    </w:p>
    <w:p w:rsidR="00D22690" w:rsidRDefault="00D22690" w:rsidP="00D22690">
      <w:pPr>
        <w:jc w:val="both"/>
        <w:rPr>
          <w:rFonts w:ascii="Times New Roman" w:hAnsi="Times New Roman" w:cs="Times New Roman"/>
        </w:rPr>
      </w:pPr>
      <w:bookmarkStart w:id="3" w:name="_Toc420948854"/>
      <w:r>
        <w:rPr>
          <w:rFonts w:ascii="Times New Roman" w:hAnsi="Times New Roman" w:cs="Times New Roman"/>
        </w:rPr>
        <w:t xml:space="preserve">Ve srovnání s územím SO ORP Tanvald dosahuje nezaměstnanost ve Velkých Hamrech srovnatelných hodnot.  </w:t>
      </w:r>
    </w:p>
    <w:p w:rsidR="00D22690" w:rsidRPr="005B3057" w:rsidRDefault="00D22690" w:rsidP="00D2269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Vývoj nezaměstnanosti dle pohlaví a území</w:t>
      </w:r>
      <w:r w:rsidRPr="009201EF">
        <w:rPr>
          <w:rFonts w:ascii="Times New Roman" w:hAnsi="Times New Roman" w:cs="Times New Roman"/>
          <w:sz w:val="18"/>
        </w:rPr>
        <w:t xml:space="preserve"> v %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1"/>
        <w:gridCol w:w="928"/>
        <w:gridCol w:w="928"/>
        <w:gridCol w:w="929"/>
        <w:gridCol w:w="929"/>
        <w:gridCol w:w="929"/>
        <w:gridCol w:w="929"/>
        <w:gridCol w:w="929"/>
        <w:gridCol w:w="925"/>
      </w:tblGrid>
      <w:tr w:rsidR="00D22690" w:rsidRPr="00452DB9" w:rsidTr="00DA7A9A">
        <w:trPr>
          <w:trHeight w:val="300"/>
        </w:trPr>
        <w:tc>
          <w:tcPr>
            <w:tcW w:w="8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území</w:t>
            </w:r>
          </w:p>
        </w:tc>
        <w:tc>
          <w:tcPr>
            <w:tcW w:w="416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1F497D"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Podíl nezaměstnaných osob v %</w:t>
            </w:r>
          </w:p>
        </w:tc>
      </w:tr>
      <w:tr w:rsidR="00D22690" w:rsidRPr="00452DB9" w:rsidTr="00DA7A9A">
        <w:trPr>
          <w:trHeight w:val="300"/>
        </w:trPr>
        <w:tc>
          <w:tcPr>
            <w:tcW w:w="8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2018</w:t>
            </w:r>
          </w:p>
        </w:tc>
      </w:tr>
      <w:tr w:rsidR="00D22690" w:rsidRPr="00452DB9" w:rsidTr="00DA7A9A">
        <w:trPr>
          <w:trHeight w:val="25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Velké Hamry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3,5</w:t>
            </w:r>
          </w:p>
        </w:tc>
      </w:tr>
      <w:tr w:rsidR="00D22690" w:rsidRPr="00452DB9" w:rsidTr="00DA7A9A">
        <w:trPr>
          <w:trHeight w:val="25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3,3</w:t>
            </w:r>
          </w:p>
        </w:tc>
      </w:tr>
      <w:tr w:rsidR="00D22690" w:rsidRPr="00452DB9" w:rsidTr="00DA7A9A">
        <w:trPr>
          <w:trHeight w:val="25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3,7</w:t>
            </w:r>
          </w:p>
        </w:tc>
      </w:tr>
      <w:tr w:rsidR="00D22690" w:rsidRPr="00452DB9" w:rsidTr="00DA7A9A">
        <w:trPr>
          <w:trHeight w:val="255"/>
        </w:trPr>
        <w:tc>
          <w:tcPr>
            <w:tcW w:w="8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SO ORP Tanvald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452D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452DB9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---</w:t>
            </w:r>
          </w:p>
        </w:tc>
      </w:tr>
    </w:tbl>
    <w:p w:rsidR="00D22690" w:rsidRPr="009201EF" w:rsidRDefault="00D22690" w:rsidP="00D2269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>Zdroj:</w:t>
      </w:r>
      <w:r>
        <w:rPr>
          <w:rFonts w:ascii="Times New Roman" w:hAnsi="Times New Roman" w:cs="Times New Roman"/>
          <w:sz w:val="18"/>
        </w:rPr>
        <w:t xml:space="preserve"> ČSÚ,</w:t>
      </w:r>
      <w:r w:rsidRPr="009201EF">
        <w:rPr>
          <w:rFonts w:ascii="Times New Roman" w:hAnsi="Times New Roman" w:cs="Times New Roman"/>
          <w:sz w:val="18"/>
        </w:rPr>
        <w:t xml:space="preserve"> Integrovaný portál MPSV, vlastní zpracování</w:t>
      </w:r>
    </w:p>
    <w:p w:rsidR="00D22690" w:rsidRPr="00710B2A" w:rsidRDefault="00D22690" w:rsidP="00D2269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710B2A">
        <w:rPr>
          <w:rFonts w:ascii="Times New Roman" w:hAnsi="Times New Roman" w:cs="Times New Roman"/>
          <w:sz w:val="18"/>
        </w:rPr>
        <w:t>Pozn. ukazatel Podíl nezaměstnaných osob je využíván</w:t>
      </w:r>
      <w:r>
        <w:rPr>
          <w:rFonts w:ascii="Times New Roman" w:hAnsi="Times New Roman" w:cs="Times New Roman"/>
          <w:sz w:val="18"/>
        </w:rPr>
        <w:t xml:space="preserve"> MPSV</w:t>
      </w:r>
      <w:r w:rsidRPr="00710B2A">
        <w:rPr>
          <w:rFonts w:ascii="Times New Roman" w:hAnsi="Times New Roman" w:cs="Times New Roman"/>
          <w:sz w:val="18"/>
        </w:rPr>
        <w:t xml:space="preserve"> od 1. 1. 2013</w:t>
      </w:r>
      <w:r>
        <w:rPr>
          <w:rFonts w:ascii="Times New Roman" w:hAnsi="Times New Roman" w:cs="Times New Roman"/>
          <w:sz w:val="18"/>
        </w:rPr>
        <w:t>, pro srovnání s minulými roky je</w:t>
      </w:r>
      <w:r w:rsidRPr="00710B2A">
        <w:rPr>
          <w:rFonts w:ascii="Times New Roman" w:hAnsi="Times New Roman" w:cs="Times New Roman"/>
          <w:sz w:val="18"/>
        </w:rPr>
        <w:t xml:space="preserve"> využito dopočítaných hodnot ČSÚ.</w:t>
      </w:r>
      <w:r>
        <w:rPr>
          <w:rFonts w:ascii="Times New Roman" w:hAnsi="Times New Roman" w:cs="Times New Roman"/>
          <w:sz w:val="18"/>
        </w:rPr>
        <w:t xml:space="preserve"> Hodnoty let 2012,2013 nejsou k dispozici. </w:t>
      </w:r>
      <w:r w:rsidRPr="00710B2A">
        <w:rPr>
          <w:rFonts w:ascii="Times New Roman" w:hAnsi="Times New Roman" w:cs="Times New Roman"/>
          <w:sz w:val="18"/>
        </w:rPr>
        <w:t xml:space="preserve"> </w:t>
      </w:r>
    </w:p>
    <w:p w:rsidR="00D22690" w:rsidRDefault="00D22690" w:rsidP="00D22690">
      <w:pPr>
        <w:jc w:val="both"/>
        <w:rPr>
          <w:rFonts w:ascii="Times New Roman" w:hAnsi="Times New Roman" w:cs="Times New Roman"/>
        </w:rPr>
      </w:pPr>
    </w:p>
    <w:p w:rsidR="00D22690" w:rsidRDefault="00D22690" w:rsidP="00D22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tabulce je sledováno období deseti let. V tomto období je zachycen vývoj nezaměstnanosti v celém ekonomickém cyklu (ekonomický růst a krize). V období ekonomického růstu (od 2015 a dále) nezaměstnanost postupně klesá od hranice </w:t>
      </w:r>
      <w:r w:rsidR="005238F9">
        <w:rPr>
          <w:rFonts w:ascii="Times New Roman" w:hAnsi="Times New Roman" w:cs="Times New Roman"/>
        </w:rPr>
        <w:t>7 % a tenduje směrem k 3% míře nezaměstnanosti</w:t>
      </w:r>
      <w:r>
        <w:rPr>
          <w:rFonts w:ascii="Times New Roman" w:hAnsi="Times New Roman" w:cs="Times New Roman"/>
        </w:rPr>
        <w:t>. V období ekonomické krize došlo k nárůstu nezaměstnanosti, což platí pro celé území SO ORP Tanvald, které dosahovalo hodnot kolem 10%. V</w:t>
      </w:r>
      <w:r w:rsidR="000F302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současnosti</w:t>
      </w:r>
      <w:r w:rsidR="000F3023">
        <w:rPr>
          <w:rFonts w:ascii="Times New Roman" w:hAnsi="Times New Roman" w:cs="Times New Roman"/>
        </w:rPr>
        <w:t xml:space="preserve"> (rok 2018)</w:t>
      </w:r>
      <w:r>
        <w:rPr>
          <w:rFonts w:ascii="Times New Roman" w:hAnsi="Times New Roman" w:cs="Times New Roman"/>
        </w:rPr>
        <w:t xml:space="preserve"> je nezaměstnanost tvořena krátkodobou nezaměstnaností obyvatel</w:t>
      </w:r>
      <w:r w:rsidR="005238F9">
        <w:rPr>
          <w:rFonts w:ascii="Times New Roman" w:hAnsi="Times New Roman" w:cs="Times New Roman"/>
        </w:rPr>
        <w:t xml:space="preserve"> cca 1,5% </w:t>
      </w:r>
      <w:r>
        <w:rPr>
          <w:rFonts w:ascii="Times New Roman" w:hAnsi="Times New Roman" w:cs="Times New Roman"/>
        </w:rPr>
        <w:t xml:space="preserve"> a dlouhodobou nezaměstnaností, která tvoří cca 2%</w:t>
      </w:r>
      <w:r w:rsidR="006E4948">
        <w:rPr>
          <w:rFonts w:ascii="Times New Roman" w:hAnsi="Times New Roman" w:cs="Times New Roman"/>
        </w:rPr>
        <w:t xml:space="preserve"> (30 osob)</w:t>
      </w:r>
      <w:r>
        <w:rPr>
          <w:rFonts w:ascii="Times New Roman" w:hAnsi="Times New Roman" w:cs="Times New Roman"/>
        </w:rPr>
        <w:t>.</w:t>
      </w:r>
      <w:r w:rsidR="00D07AE9">
        <w:rPr>
          <w:rFonts w:ascii="Times New Roman" w:hAnsi="Times New Roman" w:cs="Times New Roman"/>
        </w:rPr>
        <w:t xml:space="preserve"> Ve městě je v současné době zaznamenán nedostatek volných pracovních míst vzhledem k počtu </w:t>
      </w:r>
      <w:r w:rsidR="00581C22">
        <w:rPr>
          <w:rFonts w:ascii="Times New Roman" w:hAnsi="Times New Roman" w:cs="Times New Roman"/>
        </w:rPr>
        <w:t>uchazečům o zaměstnání</w:t>
      </w:r>
      <w:r w:rsidR="00D07AE9">
        <w:rPr>
          <w:rFonts w:ascii="Times New Roman" w:hAnsi="Times New Roman" w:cs="Times New Roman"/>
        </w:rPr>
        <w:t>. Na jedno volné pracovní místo připadá 3,5 uchazečů o zaměstnání. V tomto ohledu je</w:t>
      </w:r>
      <w:r w:rsidR="005C376C">
        <w:rPr>
          <w:rFonts w:ascii="Times New Roman" w:hAnsi="Times New Roman" w:cs="Times New Roman"/>
        </w:rPr>
        <w:t xml:space="preserve"> nerovnováha </w:t>
      </w:r>
      <w:r w:rsidR="00D07AE9">
        <w:rPr>
          <w:rFonts w:ascii="Times New Roman" w:hAnsi="Times New Roman" w:cs="Times New Roman"/>
        </w:rPr>
        <w:t>trh</w:t>
      </w:r>
      <w:r w:rsidR="005C376C">
        <w:rPr>
          <w:rFonts w:ascii="Times New Roman" w:hAnsi="Times New Roman" w:cs="Times New Roman"/>
        </w:rPr>
        <w:t>u</w:t>
      </w:r>
      <w:r w:rsidR="00D07AE9">
        <w:rPr>
          <w:rFonts w:ascii="Times New Roman" w:hAnsi="Times New Roman" w:cs="Times New Roman"/>
        </w:rPr>
        <w:t xml:space="preserve"> prá</w:t>
      </w:r>
      <w:r w:rsidR="005C376C">
        <w:rPr>
          <w:rFonts w:ascii="Times New Roman" w:hAnsi="Times New Roman" w:cs="Times New Roman"/>
        </w:rPr>
        <w:t>ce na území města nutně závislá</w:t>
      </w:r>
      <w:r w:rsidR="00D07AE9">
        <w:rPr>
          <w:rFonts w:ascii="Times New Roman" w:hAnsi="Times New Roman" w:cs="Times New Roman"/>
        </w:rPr>
        <w:t xml:space="preserve"> na vyjížďce za prací do středisek s rozvinutou pracovní funkcí.</w:t>
      </w:r>
    </w:p>
    <w:p w:rsidR="00D22690" w:rsidRPr="00E60A4D" w:rsidRDefault="00D22690" w:rsidP="00D22690">
      <w:pPr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E60A4D">
        <w:rPr>
          <w:rFonts w:ascii="Times New Roman" w:hAnsi="Times New Roman" w:cs="Times New Roman"/>
          <w:b/>
          <w:color w:val="17365D" w:themeColor="text2" w:themeShade="BF"/>
          <w:u w:val="single"/>
        </w:rPr>
        <w:t>Vyjížďka za prací</w:t>
      </w:r>
    </w:p>
    <w:p w:rsidR="00D22690" w:rsidRDefault="00D22690" w:rsidP="00D226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Mobilita pracovní síly je hodnocena na datech ze SLDB 2011, což je jediný relevantní zdroj. Vzhledem k možným změnám v oblasti mobility je k hodnocení přistoupeno spíše tendenčně.</w:t>
      </w:r>
    </w:p>
    <w:p w:rsidR="00D22690" w:rsidRDefault="00D22690" w:rsidP="00D22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690" w:rsidRDefault="00D22690" w:rsidP="00D2269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roce 2011 bydlelo v obci 1155 ekonomicky aktivních obyvatel (do hodnoty nejsou zahrnuti studenti). Z celkového počtu zaměstnaných vyjížděla do zaměstnání za hranice města třetina obyvatel.   </w:t>
      </w:r>
    </w:p>
    <w:p w:rsidR="00D22690" w:rsidRDefault="00D22690" w:rsidP="00D226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690" w:rsidRPr="009201EF" w:rsidRDefault="00D22690" w:rsidP="00D22690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Tabulka: Vyjíždějící do zaměstnání podle obce dojížďky a času stráveného vyjížďkou, rok</w:t>
      </w:r>
      <w:r w:rsidRPr="009201EF">
        <w:rPr>
          <w:rFonts w:ascii="Times New Roman" w:hAnsi="Times New Roman" w:cs="Times New Roman"/>
          <w:sz w:val="18"/>
        </w:rPr>
        <w:t xml:space="preserve"> 2011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1294"/>
        <w:gridCol w:w="1296"/>
        <w:gridCol w:w="863"/>
        <w:gridCol w:w="863"/>
        <w:gridCol w:w="863"/>
        <w:gridCol w:w="863"/>
      </w:tblGrid>
      <w:tr w:rsidR="00D22690" w:rsidRPr="00620A3E" w:rsidTr="00DA7A9A">
        <w:trPr>
          <w:trHeight w:val="49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Obec vyjížďky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vyjíždějící do zaměstnání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čas strávený vyjížďkou (minuty)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7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z toho denně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do 14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15 - 29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30 - 59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60 +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Velké Hamry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375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vyjíždí v rámci okresu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301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vyjíždí do jiných okresů kraje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vyjíždí do jiných krajů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vyjíždí mimo ČR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Obec dojížďky - hlavní proudy</w:t>
            </w:r>
          </w:p>
        </w:tc>
        <w:tc>
          <w:tcPr>
            <w:tcW w:w="333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center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cs-CZ"/>
              </w:rPr>
              <w:t> 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Jablonec nad Nisou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Tanvald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Desná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Plavy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Liberec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Praha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Smržovka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Zásada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</w:tr>
      <w:tr w:rsidR="00D22690" w:rsidRPr="00620A3E" w:rsidTr="00DA7A9A">
        <w:trPr>
          <w:trHeight w:val="255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Turnov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2690" w:rsidRPr="00620A3E" w:rsidRDefault="00D22690" w:rsidP="00DA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620A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D22690" w:rsidRPr="00620A3E" w:rsidRDefault="00D22690" w:rsidP="00D22690">
      <w:pPr>
        <w:spacing w:line="240" w:lineRule="auto"/>
        <w:rPr>
          <w:rFonts w:ascii="Times New Roman" w:hAnsi="Times New Roman" w:cs="Times New Roman"/>
          <w:sz w:val="18"/>
        </w:rPr>
      </w:pPr>
      <w:r w:rsidRPr="009201EF">
        <w:rPr>
          <w:rFonts w:ascii="Times New Roman" w:hAnsi="Times New Roman" w:cs="Times New Roman"/>
          <w:sz w:val="18"/>
        </w:rPr>
        <w:t xml:space="preserve">Zdroj: ČSÚ </w:t>
      </w:r>
      <w:r>
        <w:rPr>
          <w:rFonts w:ascii="Times New Roman" w:hAnsi="Times New Roman" w:cs="Times New Roman"/>
          <w:sz w:val="18"/>
        </w:rPr>
        <w:t>– SLDB 2011, vlastní zpracování</w:t>
      </w:r>
    </w:p>
    <w:p w:rsidR="00D22690" w:rsidRDefault="00D22690" w:rsidP="00D226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tabulce je uvedeno sedm největších směrových proudů vyjížďky za prací, přičemž dominantními středisky dojížďky za prací jsou – Jablonec nad Nisou, Tanvald a Desná. Vyjíždějící obyvatelé Velkých Hamrů vykonávají svou ekonomickou činnost převážně v odvětví průmyslu (57%). Časová náročnost vyjížďky do zaměstnání nepřesáhne u 4/5 vyjíždějících čas 30 min..</w:t>
      </w:r>
    </w:p>
    <w:p w:rsidR="00175202" w:rsidRPr="00C351A5" w:rsidRDefault="00D22690" w:rsidP="00D2269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Velkých Hamrů dojíždí do zaměstnání celkem 78 osob, přičemž nejvíce osob je zaměstnáno ve zdravotní a sociální péči. Nejvíce osob dojíždí z obcí Plavy a Tanvald.</w:t>
      </w:r>
      <w:bookmarkStart w:id="4" w:name="_GoBack"/>
      <w:bookmarkEnd w:id="3"/>
      <w:bookmarkEnd w:id="4"/>
    </w:p>
    <w:sectPr w:rsidR="00175202" w:rsidRPr="00C351A5" w:rsidSect="00E60A4D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269" w:rsidRDefault="00F25269" w:rsidP="00420A84">
      <w:pPr>
        <w:spacing w:after="0" w:line="240" w:lineRule="auto"/>
      </w:pPr>
      <w:r>
        <w:separator/>
      </w:r>
    </w:p>
  </w:endnote>
  <w:endnote w:type="continuationSeparator" w:id="0">
    <w:p w:rsidR="00F25269" w:rsidRDefault="00F25269" w:rsidP="0042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7030585"/>
      <w:docPartObj>
        <w:docPartGallery w:val="Page Numbers (Bottom of Page)"/>
        <w:docPartUnique/>
      </w:docPartObj>
    </w:sdtPr>
    <w:sdtEndPr/>
    <w:sdtContent>
      <w:p w:rsidR="003C2C38" w:rsidRDefault="003C2C38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93E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2C38" w:rsidRDefault="003C2C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269" w:rsidRDefault="00F25269" w:rsidP="00420A84">
      <w:pPr>
        <w:spacing w:after="0" w:line="240" w:lineRule="auto"/>
      </w:pPr>
      <w:r>
        <w:separator/>
      </w:r>
    </w:p>
  </w:footnote>
  <w:footnote w:type="continuationSeparator" w:id="0">
    <w:p w:rsidR="00F25269" w:rsidRDefault="00F25269" w:rsidP="0042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0F" w:rsidRPr="00D9470F" w:rsidRDefault="00B67C0F" w:rsidP="00B67C0F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B2EBBBD" wp14:editId="5AE52AA2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B67C0F" w:rsidRDefault="00B67C0F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C0F" w:rsidRPr="00D9470F" w:rsidRDefault="00B67C0F" w:rsidP="00B67C0F">
    <w:pPr>
      <w:pStyle w:val="Zhlav"/>
      <w:rPr>
        <w:rFonts w:ascii="Times New Roman" w:hAnsi="Times New Roman" w:cs="Times New Roman"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4B2EBBBD" wp14:editId="5AE52AA2">
          <wp:simplePos x="0" y="0"/>
          <wp:positionH relativeFrom="column">
            <wp:posOffset>4100830</wp:posOffset>
          </wp:positionH>
          <wp:positionV relativeFrom="paragraph">
            <wp:posOffset>-68580</wp:posOffset>
          </wp:positionV>
          <wp:extent cx="2105025" cy="4362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OPZ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6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470F">
      <w:rPr>
        <w:rFonts w:ascii="Times New Roman" w:hAnsi="Times New Roman" w:cs="Times New Roman"/>
        <w:sz w:val="24"/>
        <w:szCs w:val="24"/>
      </w:rPr>
      <w:t xml:space="preserve">Plánování regionálního rozvoje v Mikroregionu </w:t>
    </w:r>
    <w:proofErr w:type="spellStart"/>
    <w:r w:rsidRPr="00D9470F">
      <w:rPr>
        <w:rFonts w:ascii="Times New Roman" w:hAnsi="Times New Roman" w:cs="Times New Roman"/>
        <w:sz w:val="24"/>
        <w:szCs w:val="24"/>
      </w:rPr>
      <w:t>Tanvaldsko</w:t>
    </w:r>
    <w:proofErr w:type="spellEnd"/>
  </w:p>
  <w:p w:rsidR="00B67C0F" w:rsidRDefault="00B67C0F">
    <w:pPr>
      <w:pStyle w:val="Zhlav"/>
    </w:pPr>
    <w:r w:rsidRPr="00D9470F">
      <w:rPr>
        <w:rFonts w:ascii="Times New Roman" w:hAnsi="Times New Roman" w:cs="Times New Roman"/>
        <w:sz w:val="24"/>
        <w:szCs w:val="24"/>
      </w:rPr>
      <w:t>CZ.03.4.74/0.0/0.0/16_058/0007376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527"/>
    <w:multiLevelType w:val="hybridMultilevel"/>
    <w:tmpl w:val="98CC736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637CC"/>
    <w:multiLevelType w:val="hybridMultilevel"/>
    <w:tmpl w:val="AA5E50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0BB1"/>
    <w:multiLevelType w:val="hybridMultilevel"/>
    <w:tmpl w:val="22FA58D6"/>
    <w:lvl w:ilvl="0" w:tplc="51A232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87A83"/>
    <w:multiLevelType w:val="hybridMultilevel"/>
    <w:tmpl w:val="7618F9EC"/>
    <w:lvl w:ilvl="0" w:tplc="A306BA80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90575"/>
    <w:multiLevelType w:val="hybridMultilevel"/>
    <w:tmpl w:val="1DAC98D0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2530CB"/>
    <w:multiLevelType w:val="hybridMultilevel"/>
    <w:tmpl w:val="350C9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ACB"/>
    <w:multiLevelType w:val="hybridMultilevel"/>
    <w:tmpl w:val="960E11F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0039A"/>
    <w:multiLevelType w:val="hybridMultilevel"/>
    <w:tmpl w:val="C15C7EB6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6B7D08"/>
    <w:multiLevelType w:val="hybridMultilevel"/>
    <w:tmpl w:val="F288E7F6"/>
    <w:lvl w:ilvl="0" w:tplc="A306BA8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17365D" w:themeColor="text2" w:themeShade="BF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E06719E"/>
    <w:multiLevelType w:val="hybridMultilevel"/>
    <w:tmpl w:val="0CFED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125FC3"/>
    <w:multiLevelType w:val="hybridMultilevel"/>
    <w:tmpl w:val="7E006746"/>
    <w:lvl w:ilvl="0" w:tplc="FEEC4F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F7FB2"/>
    <w:multiLevelType w:val="hybridMultilevel"/>
    <w:tmpl w:val="6CC8D100"/>
    <w:lvl w:ilvl="0" w:tplc="A306BA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412CE9"/>
    <w:multiLevelType w:val="hybridMultilevel"/>
    <w:tmpl w:val="6310E38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85E66"/>
    <w:multiLevelType w:val="hybridMultilevel"/>
    <w:tmpl w:val="64766DE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E177A"/>
    <w:multiLevelType w:val="hybridMultilevel"/>
    <w:tmpl w:val="9B36045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360D3"/>
    <w:multiLevelType w:val="hybridMultilevel"/>
    <w:tmpl w:val="91584E5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4F012B"/>
    <w:multiLevelType w:val="hybridMultilevel"/>
    <w:tmpl w:val="0FC43D4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B15A4"/>
    <w:multiLevelType w:val="hybridMultilevel"/>
    <w:tmpl w:val="E3F26090"/>
    <w:lvl w:ilvl="0" w:tplc="A306BA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E05DB1"/>
    <w:multiLevelType w:val="hybridMultilevel"/>
    <w:tmpl w:val="2898A17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660542"/>
    <w:multiLevelType w:val="hybridMultilevel"/>
    <w:tmpl w:val="D318BC46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56C78"/>
    <w:multiLevelType w:val="hybridMultilevel"/>
    <w:tmpl w:val="47B67F58"/>
    <w:lvl w:ilvl="0" w:tplc="369202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15A5D"/>
    <w:multiLevelType w:val="hybridMultilevel"/>
    <w:tmpl w:val="9A4CD07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775890"/>
    <w:multiLevelType w:val="hybridMultilevel"/>
    <w:tmpl w:val="AD0C35F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2660"/>
    <w:multiLevelType w:val="hybridMultilevel"/>
    <w:tmpl w:val="B226FC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3671C"/>
    <w:multiLevelType w:val="hybridMultilevel"/>
    <w:tmpl w:val="EA6A8FB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B21BF"/>
    <w:multiLevelType w:val="hybridMultilevel"/>
    <w:tmpl w:val="898EB23C"/>
    <w:lvl w:ilvl="0" w:tplc="3A7CEF2E">
      <w:numFmt w:val="bullet"/>
      <w:lvlText w:val="–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6320"/>
    <w:multiLevelType w:val="hybridMultilevel"/>
    <w:tmpl w:val="3BEC4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8069F"/>
    <w:multiLevelType w:val="hybridMultilevel"/>
    <w:tmpl w:val="40542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2845BB"/>
    <w:multiLevelType w:val="hybridMultilevel"/>
    <w:tmpl w:val="A91C38E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0253E"/>
    <w:multiLevelType w:val="hybridMultilevel"/>
    <w:tmpl w:val="E728A9F0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A2627"/>
    <w:multiLevelType w:val="hybridMultilevel"/>
    <w:tmpl w:val="A060181A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23AA6"/>
    <w:multiLevelType w:val="hybridMultilevel"/>
    <w:tmpl w:val="58A2A8B2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87C7F"/>
    <w:multiLevelType w:val="hybridMultilevel"/>
    <w:tmpl w:val="F29E536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55996"/>
    <w:multiLevelType w:val="hybridMultilevel"/>
    <w:tmpl w:val="4DDEB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A61837"/>
    <w:multiLevelType w:val="hybridMultilevel"/>
    <w:tmpl w:val="7C28795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2E744D"/>
    <w:multiLevelType w:val="hybridMultilevel"/>
    <w:tmpl w:val="E98C3434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2553A5"/>
    <w:multiLevelType w:val="hybridMultilevel"/>
    <w:tmpl w:val="5D7A781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B793A"/>
    <w:multiLevelType w:val="hybridMultilevel"/>
    <w:tmpl w:val="E460FD2E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6F3092"/>
    <w:multiLevelType w:val="hybridMultilevel"/>
    <w:tmpl w:val="2194A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F20D28"/>
    <w:multiLevelType w:val="hybridMultilevel"/>
    <w:tmpl w:val="3EBE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411C0B"/>
    <w:multiLevelType w:val="hybridMultilevel"/>
    <w:tmpl w:val="EB76CA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55FFC"/>
    <w:multiLevelType w:val="hybridMultilevel"/>
    <w:tmpl w:val="169A766C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77495A"/>
    <w:multiLevelType w:val="hybridMultilevel"/>
    <w:tmpl w:val="82208898"/>
    <w:lvl w:ilvl="0" w:tplc="A306B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7365D" w:themeColor="text2" w:themeShade="BF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7"/>
  </w:num>
  <w:num w:numId="7">
    <w:abstractNumId w:val="31"/>
  </w:num>
  <w:num w:numId="8">
    <w:abstractNumId w:val="4"/>
  </w:num>
  <w:num w:numId="9">
    <w:abstractNumId w:val="12"/>
  </w:num>
  <w:num w:numId="10">
    <w:abstractNumId w:val="18"/>
  </w:num>
  <w:num w:numId="11">
    <w:abstractNumId w:val="13"/>
  </w:num>
  <w:num w:numId="12">
    <w:abstractNumId w:val="7"/>
  </w:num>
  <w:num w:numId="13">
    <w:abstractNumId w:val="11"/>
  </w:num>
  <w:num w:numId="14">
    <w:abstractNumId w:val="28"/>
  </w:num>
  <w:num w:numId="15">
    <w:abstractNumId w:val="30"/>
  </w:num>
  <w:num w:numId="16">
    <w:abstractNumId w:val="41"/>
  </w:num>
  <w:num w:numId="17">
    <w:abstractNumId w:val="42"/>
  </w:num>
  <w:num w:numId="18">
    <w:abstractNumId w:val="35"/>
  </w:num>
  <w:num w:numId="19">
    <w:abstractNumId w:val="6"/>
  </w:num>
  <w:num w:numId="20">
    <w:abstractNumId w:val="29"/>
  </w:num>
  <w:num w:numId="21">
    <w:abstractNumId w:val="36"/>
  </w:num>
  <w:num w:numId="22">
    <w:abstractNumId w:val="32"/>
  </w:num>
  <w:num w:numId="23">
    <w:abstractNumId w:val="25"/>
  </w:num>
  <w:num w:numId="24">
    <w:abstractNumId w:val="3"/>
  </w:num>
  <w:num w:numId="25">
    <w:abstractNumId w:val="8"/>
  </w:num>
  <w:num w:numId="26">
    <w:abstractNumId w:val="19"/>
  </w:num>
  <w:num w:numId="27">
    <w:abstractNumId w:val="37"/>
  </w:num>
  <w:num w:numId="28">
    <w:abstractNumId w:val="34"/>
  </w:num>
  <w:num w:numId="29">
    <w:abstractNumId w:val="24"/>
  </w:num>
  <w:num w:numId="30">
    <w:abstractNumId w:val="16"/>
  </w:num>
  <w:num w:numId="31">
    <w:abstractNumId w:val="22"/>
  </w:num>
  <w:num w:numId="32">
    <w:abstractNumId w:val="0"/>
  </w:num>
  <w:num w:numId="33">
    <w:abstractNumId w:val="38"/>
  </w:num>
  <w:num w:numId="34">
    <w:abstractNumId w:val="1"/>
  </w:num>
  <w:num w:numId="35">
    <w:abstractNumId w:val="5"/>
  </w:num>
  <w:num w:numId="36">
    <w:abstractNumId w:val="33"/>
  </w:num>
  <w:num w:numId="37">
    <w:abstractNumId w:val="39"/>
  </w:num>
  <w:num w:numId="38">
    <w:abstractNumId w:val="27"/>
  </w:num>
  <w:num w:numId="39">
    <w:abstractNumId w:val="9"/>
  </w:num>
  <w:num w:numId="40">
    <w:abstractNumId w:val="26"/>
  </w:num>
  <w:num w:numId="41">
    <w:abstractNumId w:val="23"/>
  </w:num>
  <w:num w:numId="42">
    <w:abstractNumId w:val="21"/>
  </w:num>
  <w:num w:numId="4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EF"/>
    <w:rsid w:val="00001673"/>
    <w:rsid w:val="000055BA"/>
    <w:rsid w:val="000119E5"/>
    <w:rsid w:val="000128E7"/>
    <w:rsid w:val="0001468F"/>
    <w:rsid w:val="000151F2"/>
    <w:rsid w:val="00017990"/>
    <w:rsid w:val="00017BE0"/>
    <w:rsid w:val="000202F3"/>
    <w:rsid w:val="000204CD"/>
    <w:rsid w:val="00021752"/>
    <w:rsid w:val="00021877"/>
    <w:rsid w:val="00025604"/>
    <w:rsid w:val="00025982"/>
    <w:rsid w:val="00027315"/>
    <w:rsid w:val="000306D8"/>
    <w:rsid w:val="000307AF"/>
    <w:rsid w:val="00030A0F"/>
    <w:rsid w:val="0003245B"/>
    <w:rsid w:val="00032743"/>
    <w:rsid w:val="00034429"/>
    <w:rsid w:val="0003593A"/>
    <w:rsid w:val="000379C3"/>
    <w:rsid w:val="000407DA"/>
    <w:rsid w:val="0004093B"/>
    <w:rsid w:val="00040A6E"/>
    <w:rsid w:val="00041D6D"/>
    <w:rsid w:val="00044615"/>
    <w:rsid w:val="00045561"/>
    <w:rsid w:val="00051F4B"/>
    <w:rsid w:val="00052997"/>
    <w:rsid w:val="0005360D"/>
    <w:rsid w:val="00053D23"/>
    <w:rsid w:val="00053EE8"/>
    <w:rsid w:val="00055909"/>
    <w:rsid w:val="00055B93"/>
    <w:rsid w:val="00056115"/>
    <w:rsid w:val="00057B28"/>
    <w:rsid w:val="00063D28"/>
    <w:rsid w:val="000642C1"/>
    <w:rsid w:val="000643A7"/>
    <w:rsid w:val="00070FBE"/>
    <w:rsid w:val="000716C2"/>
    <w:rsid w:val="00072F05"/>
    <w:rsid w:val="000736D1"/>
    <w:rsid w:val="0007547A"/>
    <w:rsid w:val="000767CA"/>
    <w:rsid w:val="00077E7F"/>
    <w:rsid w:val="000831E1"/>
    <w:rsid w:val="00085B8E"/>
    <w:rsid w:val="0009393C"/>
    <w:rsid w:val="00093E5D"/>
    <w:rsid w:val="000957B6"/>
    <w:rsid w:val="00095C3C"/>
    <w:rsid w:val="00096AE9"/>
    <w:rsid w:val="000A2838"/>
    <w:rsid w:val="000A62FA"/>
    <w:rsid w:val="000A798E"/>
    <w:rsid w:val="000B06A1"/>
    <w:rsid w:val="000B2F14"/>
    <w:rsid w:val="000C09C5"/>
    <w:rsid w:val="000C2ED3"/>
    <w:rsid w:val="000C31F2"/>
    <w:rsid w:val="000D1B89"/>
    <w:rsid w:val="000D1CCB"/>
    <w:rsid w:val="000D6655"/>
    <w:rsid w:val="000E1C01"/>
    <w:rsid w:val="000E7318"/>
    <w:rsid w:val="000F3023"/>
    <w:rsid w:val="000F3912"/>
    <w:rsid w:val="000F5D98"/>
    <w:rsid w:val="000F7130"/>
    <w:rsid w:val="00102630"/>
    <w:rsid w:val="001039D2"/>
    <w:rsid w:val="0010675A"/>
    <w:rsid w:val="00115E71"/>
    <w:rsid w:val="00116DB7"/>
    <w:rsid w:val="00117818"/>
    <w:rsid w:val="001230E6"/>
    <w:rsid w:val="00123F2B"/>
    <w:rsid w:val="001276A4"/>
    <w:rsid w:val="0013130E"/>
    <w:rsid w:val="00132731"/>
    <w:rsid w:val="00132BE7"/>
    <w:rsid w:val="00134505"/>
    <w:rsid w:val="00144DAB"/>
    <w:rsid w:val="00146C37"/>
    <w:rsid w:val="00147D71"/>
    <w:rsid w:val="00157DBF"/>
    <w:rsid w:val="00162A6A"/>
    <w:rsid w:val="00175202"/>
    <w:rsid w:val="00175FDA"/>
    <w:rsid w:val="0018510F"/>
    <w:rsid w:val="00186633"/>
    <w:rsid w:val="00186667"/>
    <w:rsid w:val="001A7BD6"/>
    <w:rsid w:val="001B37C9"/>
    <w:rsid w:val="001B613F"/>
    <w:rsid w:val="001C58D7"/>
    <w:rsid w:val="001C5DF2"/>
    <w:rsid w:val="001D2BD7"/>
    <w:rsid w:val="001D7BF2"/>
    <w:rsid w:val="001E207D"/>
    <w:rsid w:val="001E331A"/>
    <w:rsid w:val="001E49FD"/>
    <w:rsid w:val="001E5730"/>
    <w:rsid w:val="001F25C1"/>
    <w:rsid w:val="001F50BB"/>
    <w:rsid w:val="00200B0A"/>
    <w:rsid w:val="002014FF"/>
    <w:rsid w:val="00202989"/>
    <w:rsid w:val="002103AA"/>
    <w:rsid w:val="00213121"/>
    <w:rsid w:val="002145D1"/>
    <w:rsid w:val="00222BC4"/>
    <w:rsid w:val="00222C28"/>
    <w:rsid w:val="0022351B"/>
    <w:rsid w:val="00223F38"/>
    <w:rsid w:val="0022737E"/>
    <w:rsid w:val="00245332"/>
    <w:rsid w:val="00251AB4"/>
    <w:rsid w:val="0025503C"/>
    <w:rsid w:val="00261D9F"/>
    <w:rsid w:val="00265246"/>
    <w:rsid w:val="002712D9"/>
    <w:rsid w:val="00272C67"/>
    <w:rsid w:val="00275257"/>
    <w:rsid w:val="00276A34"/>
    <w:rsid w:val="00276D3C"/>
    <w:rsid w:val="00277491"/>
    <w:rsid w:val="0029176F"/>
    <w:rsid w:val="00291CF7"/>
    <w:rsid w:val="002920B9"/>
    <w:rsid w:val="002938E2"/>
    <w:rsid w:val="00295507"/>
    <w:rsid w:val="002A1DE6"/>
    <w:rsid w:val="002A270C"/>
    <w:rsid w:val="002A3FC7"/>
    <w:rsid w:val="002B0D34"/>
    <w:rsid w:val="002B12BA"/>
    <w:rsid w:val="002B1D2D"/>
    <w:rsid w:val="002B1E37"/>
    <w:rsid w:val="002B3CFF"/>
    <w:rsid w:val="002C4483"/>
    <w:rsid w:val="002C62D1"/>
    <w:rsid w:val="002C7341"/>
    <w:rsid w:val="002D1908"/>
    <w:rsid w:val="002D1DEE"/>
    <w:rsid w:val="002D5CA3"/>
    <w:rsid w:val="002D7F64"/>
    <w:rsid w:val="002E2A31"/>
    <w:rsid w:val="002F120B"/>
    <w:rsid w:val="002F4F7D"/>
    <w:rsid w:val="002F7518"/>
    <w:rsid w:val="003039A2"/>
    <w:rsid w:val="0030483C"/>
    <w:rsid w:val="003071E8"/>
    <w:rsid w:val="00311876"/>
    <w:rsid w:val="0031270B"/>
    <w:rsid w:val="00313A55"/>
    <w:rsid w:val="00315490"/>
    <w:rsid w:val="00316A2B"/>
    <w:rsid w:val="003205D7"/>
    <w:rsid w:val="00320605"/>
    <w:rsid w:val="00320855"/>
    <w:rsid w:val="00323D54"/>
    <w:rsid w:val="003245F6"/>
    <w:rsid w:val="00324CCC"/>
    <w:rsid w:val="00327D78"/>
    <w:rsid w:val="0033007C"/>
    <w:rsid w:val="00331062"/>
    <w:rsid w:val="00333991"/>
    <w:rsid w:val="003362CC"/>
    <w:rsid w:val="003375D2"/>
    <w:rsid w:val="003415B0"/>
    <w:rsid w:val="00346FD9"/>
    <w:rsid w:val="00347A93"/>
    <w:rsid w:val="00350057"/>
    <w:rsid w:val="003555B6"/>
    <w:rsid w:val="00360102"/>
    <w:rsid w:val="00360A06"/>
    <w:rsid w:val="00363CE4"/>
    <w:rsid w:val="00364534"/>
    <w:rsid w:val="00364E3B"/>
    <w:rsid w:val="003650CF"/>
    <w:rsid w:val="00367F88"/>
    <w:rsid w:val="00372047"/>
    <w:rsid w:val="0037235E"/>
    <w:rsid w:val="00372449"/>
    <w:rsid w:val="00374BDB"/>
    <w:rsid w:val="00377232"/>
    <w:rsid w:val="00380A4D"/>
    <w:rsid w:val="003812C2"/>
    <w:rsid w:val="00385587"/>
    <w:rsid w:val="00386512"/>
    <w:rsid w:val="00387AE3"/>
    <w:rsid w:val="00390E15"/>
    <w:rsid w:val="00391729"/>
    <w:rsid w:val="00391946"/>
    <w:rsid w:val="003937AF"/>
    <w:rsid w:val="00394C5A"/>
    <w:rsid w:val="00396E83"/>
    <w:rsid w:val="003B0CBC"/>
    <w:rsid w:val="003B4FF9"/>
    <w:rsid w:val="003C2C38"/>
    <w:rsid w:val="003C34B4"/>
    <w:rsid w:val="003C36AA"/>
    <w:rsid w:val="003C3D97"/>
    <w:rsid w:val="003D3471"/>
    <w:rsid w:val="003D348F"/>
    <w:rsid w:val="003D63D7"/>
    <w:rsid w:val="003E08DC"/>
    <w:rsid w:val="003F007A"/>
    <w:rsid w:val="003F1F14"/>
    <w:rsid w:val="003F4F53"/>
    <w:rsid w:val="003F50A0"/>
    <w:rsid w:val="00400CC7"/>
    <w:rsid w:val="00402452"/>
    <w:rsid w:val="00402D3E"/>
    <w:rsid w:val="00403410"/>
    <w:rsid w:val="004108B6"/>
    <w:rsid w:val="00415A3C"/>
    <w:rsid w:val="00415BB3"/>
    <w:rsid w:val="004170DF"/>
    <w:rsid w:val="00420A84"/>
    <w:rsid w:val="004233F1"/>
    <w:rsid w:val="004254AD"/>
    <w:rsid w:val="00426604"/>
    <w:rsid w:val="004354C0"/>
    <w:rsid w:val="004356F9"/>
    <w:rsid w:val="004359CE"/>
    <w:rsid w:val="00436A7D"/>
    <w:rsid w:val="00450C28"/>
    <w:rsid w:val="00455A5E"/>
    <w:rsid w:val="00455BD3"/>
    <w:rsid w:val="00455E6D"/>
    <w:rsid w:val="00462702"/>
    <w:rsid w:val="00464FD3"/>
    <w:rsid w:val="00466694"/>
    <w:rsid w:val="00473F0D"/>
    <w:rsid w:val="004743A0"/>
    <w:rsid w:val="004776FC"/>
    <w:rsid w:val="004779CD"/>
    <w:rsid w:val="0048040E"/>
    <w:rsid w:val="00481165"/>
    <w:rsid w:val="0048212A"/>
    <w:rsid w:val="0048428B"/>
    <w:rsid w:val="00485B89"/>
    <w:rsid w:val="00491666"/>
    <w:rsid w:val="00491912"/>
    <w:rsid w:val="004940B5"/>
    <w:rsid w:val="004963C7"/>
    <w:rsid w:val="004A021B"/>
    <w:rsid w:val="004A18E8"/>
    <w:rsid w:val="004A2C13"/>
    <w:rsid w:val="004A45BA"/>
    <w:rsid w:val="004B342E"/>
    <w:rsid w:val="004B4F14"/>
    <w:rsid w:val="004B63C4"/>
    <w:rsid w:val="004B6DF6"/>
    <w:rsid w:val="004C2C7C"/>
    <w:rsid w:val="004C34C0"/>
    <w:rsid w:val="004C6ED0"/>
    <w:rsid w:val="004D224A"/>
    <w:rsid w:val="004D492A"/>
    <w:rsid w:val="004D613D"/>
    <w:rsid w:val="004D7014"/>
    <w:rsid w:val="004E0697"/>
    <w:rsid w:val="004E666D"/>
    <w:rsid w:val="004E7FD9"/>
    <w:rsid w:val="004F0992"/>
    <w:rsid w:val="004F0D6B"/>
    <w:rsid w:val="004F31F8"/>
    <w:rsid w:val="004F605A"/>
    <w:rsid w:val="004F60E1"/>
    <w:rsid w:val="004F7313"/>
    <w:rsid w:val="0050041C"/>
    <w:rsid w:val="00502088"/>
    <w:rsid w:val="0050280B"/>
    <w:rsid w:val="005043BE"/>
    <w:rsid w:val="005056F7"/>
    <w:rsid w:val="00505AD7"/>
    <w:rsid w:val="00513C33"/>
    <w:rsid w:val="00514011"/>
    <w:rsid w:val="0051689D"/>
    <w:rsid w:val="005238F9"/>
    <w:rsid w:val="00523D9F"/>
    <w:rsid w:val="00525020"/>
    <w:rsid w:val="00530737"/>
    <w:rsid w:val="00531F77"/>
    <w:rsid w:val="00534474"/>
    <w:rsid w:val="00536F61"/>
    <w:rsid w:val="0054080F"/>
    <w:rsid w:val="00543120"/>
    <w:rsid w:val="00543FFF"/>
    <w:rsid w:val="0054459E"/>
    <w:rsid w:val="00545EAC"/>
    <w:rsid w:val="00550F31"/>
    <w:rsid w:val="00552366"/>
    <w:rsid w:val="005558E2"/>
    <w:rsid w:val="00557E0A"/>
    <w:rsid w:val="00562A51"/>
    <w:rsid w:val="00565357"/>
    <w:rsid w:val="005661D6"/>
    <w:rsid w:val="00577092"/>
    <w:rsid w:val="00577601"/>
    <w:rsid w:val="00580400"/>
    <w:rsid w:val="005816CC"/>
    <w:rsid w:val="00581C22"/>
    <w:rsid w:val="00595358"/>
    <w:rsid w:val="00595736"/>
    <w:rsid w:val="005A104B"/>
    <w:rsid w:val="005A29D1"/>
    <w:rsid w:val="005A4C88"/>
    <w:rsid w:val="005A5F3C"/>
    <w:rsid w:val="005A6A79"/>
    <w:rsid w:val="005B09FC"/>
    <w:rsid w:val="005B3057"/>
    <w:rsid w:val="005B571A"/>
    <w:rsid w:val="005C2C0B"/>
    <w:rsid w:val="005C376C"/>
    <w:rsid w:val="005D3084"/>
    <w:rsid w:val="005D4446"/>
    <w:rsid w:val="005E21C3"/>
    <w:rsid w:val="005E2907"/>
    <w:rsid w:val="005E4359"/>
    <w:rsid w:val="005E485F"/>
    <w:rsid w:val="005E5AF9"/>
    <w:rsid w:val="005E67E2"/>
    <w:rsid w:val="005E78D3"/>
    <w:rsid w:val="005E791A"/>
    <w:rsid w:val="005F5B43"/>
    <w:rsid w:val="00600248"/>
    <w:rsid w:val="00600E94"/>
    <w:rsid w:val="006019CF"/>
    <w:rsid w:val="0060215E"/>
    <w:rsid w:val="00604785"/>
    <w:rsid w:val="0060651A"/>
    <w:rsid w:val="00607BAF"/>
    <w:rsid w:val="006117C0"/>
    <w:rsid w:val="006146C5"/>
    <w:rsid w:val="00620484"/>
    <w:rsid w:val="0062242F"/>
    <w:rsid w:val="00624AF7"/>
    <w:rsid w:val="006300FF"/>
    <w:rsid w:val="00642A0C"/>
    <w:rsid w:val="00642C20"/>
    <w:rsid w:val="00645DC9"/>
    <w:rsid w:val="00646718"/>
    <w:rsid w:val="00650C6D"/>
    <w:rsid w:val="006536B6"/>
    <w:rsid w:val="00663B2F"/>
    <w:rsid w:val="0067049D"/>
    <w:rsid w:val="0067064C"/>
    <w:rsid w:val="006718C3"/>
    <w:rsid w:val="00672C19"/>
    <w:rsid w:val="00674E78"/>
    <w:rsid w:val="00675A13"/>
    <w:rsid w:val="00682731"/>
    <w:rsid w:val="00683529"/>
    <w:rsid w:val="00683C35"/>
    <w:rsid w:val="006841FC"/>
    <w:rsid w:val="00694BD9"/>
    <w:rsid w:val="00695173"/>
    <w:rsid w:val="006A180C"/>
    <w:rsid w:val="006A3185"/>
    <w:rsid w:val="006A6B46"/>
    <w:rsid w:val="006B0CAA"/>
    <w:rsid w:val="006B14F2"/>
    <w:rsid w:val="006B24C9"/>
    <w:rsid w:val="006B6091"/>
    <w:rsid w:val="006C190B"/>
    <w:rsid w:val="006C2CCA"/>
    <w:rsid w:val="006D5813"/>
    <w:rsid w:val="006D753A"/>
    <w:rsid w:val="006E1E44"/>
    <w:rsid w:val="006E4948"/>
    <w:rsid w:val="006F1281"/>
    <w:rsid w:val="006F1572"/>
    <w:rsid w:val="006F2AEE"/>
    <w:rsid w:val="006F51DC"/>
    <w:rsid w:val="006F5CE5"/>
    <w:rsid w:val="006F72CC"/>
    <w:rsid w:val="00700C70"/>
    <w:rsid w:val="00701638"/>
    <w:rsid w:val="0070175A"/>
    <w:rsid w:val="00710B2A"/>
    <w:rsid w:val="00712F7A"/>
    <w:rsid w:val="007159DB"/>
    <w:rsid w:val="00717D40"/>
    <w:rsid w:val="00724A35"/>
    <w:rsid w:val="00727C14"/>
    <w:rsid w:val="0073202C"/>
    <w:rsid w:val="00734E58"/>
    <w:rsid w:val="0073713F"/>
    <w:rsid w:val="00744AA2"/>
    <w:rsid w:val="00745A54"/>
    <w:rsid w:val="00745FC7"/>
    <w:rsid w:val="00747B17"/>
    <w:rsid w:val="00752CA3"/>
    <w:rsid w:val="007546C4"/>
    <w:rsid w:val="007547E6"/>
    <w:rsid w:val="00754CE7"/>
    <w:rsid w:val="007615C4"/>
    <w:rsid w:val="00763D3D"/>
    <w:rsid w:val="0076497C"/>
    <w:rsid w:val="007727FA"/>
    <w:rsid w:val="00774D21"/>
    <w:rsid w:val="00774D5B"/>
    <w:rsid w:val="00792878"/>
    <w:rsid w:val="0079511C"/>
    <w:rsid w:val="007A0B22"/>
    <w:rsid w:val="007A1867"/>
    <w:rsid w:val="007A2CA3"/>
    <w:rsid w:val="007A36CC"/>
    <w:rsid w:val="007B22A6"/>
    <w:rsid w:val="007B24A9"/>
    <w:rsid w:val="007B67E5"/>
    <w:rsid w:val="007B6FE1"/>
    <w:rsid w:val="007C1F92"/>
    <w:rsid w:val="007C44A3"/>
    <w:rsid w:val="007C53BC"/>
    <w:rsid w:val="007D157B"/>
    <w:rsid w:val="007D3418"/>
    <w:rsid w:val="007E1898"/>
    <w:rsid w:val="007E7040"/>
    <w:rsid w:val="007F47B1"/>
    <w:rsid w:val="007F5B58"/>
    <w:rsid w:val="007F5E29"/>
    <w:rsid w:val="007F64D6"/>
    <w:rsid w:val="007F7934"/>
    <w:rsid w:val="00800B63"/>
    <w:rsid w:val="008022F7"/>
    <w:rsid w:val="0080275D"/>
    <w:rsid w:val="00807A85"/>
    <w:rsid w:val="008104BD"/>
    <w:rsid w:val="00813831"/>
    <w:rsid w:val="008138F1"/>
    <w:rsid w:val="008142D1"/>
    <w:rsid w:val="00814A42"/>
    <w:rsid w:val="008159DF"/>
    <w:rsid w:val="008226C1"/>
    <w:rsid w:val="00826437"/>
    <w:rsid w:val="0083158B"/>
    <w:rsid w:val="00831D37"/>
    <w:rsid w:val="008344D6"/>
    <w:rsid w:val="008346F5"/>
    <w:rsid w:val="0083479B"/>
    <w:rsid w:val="00841432"/>
    <w:rsid w:val="00842BCB"/>
    <w:rsid w:val="00847DD8"/>
    <w:rsid w:val="008521C0"/>
    <w:rsid w:val="00852E2E"/>
    <w:rsid w:val="00856F35"/>
    <w:rsid w:val="00862B4E"/>
    <w:rsid w:val="0087276A"/>
    <w:rsid w:val="008736D0"/>
    <w:rsid w:val="00873FF5"/>
    <w:rsid w:val="00874203"/>
    <w:rsid w:val="0087492C"/>
    <w:rsid w:val="008775B3"/>
    <w:rsid w:val="00881939"/>
    <w:rsid w:val="00884353"/>
    <w:rsid w:val="008872DC"/>
    <w:rsid w:val="008A0583"/>
    <w:rsid w:val="008A1286"/>
    <w:rsid w:val="008A1B00"/>
    <w:rsid w:val="008A26E2"/>
    <w:rsid w:val="008A4B19"/>
    <w:rsid w:val="008A57B7"/>
    <w:rsid w:val="008A624C"/>
    <w:rsid w:val="008A7622"/>
    <w:rsid w:val="008B0CAC"/>
    <w:rsid w:val="008B1898"/>
    <w:rsid w:val="008B6C93"/>
    <w:rsid w:val="008B7FF8"/>
    <w:rsid w:val="008C3232"/>
    <w:rsid w:val="008D36E1"/>
    <w:rsid w:val="008D3DE3"/>
    <w:rsid w:val="008E3473"/>
    <w:rsid w:val="008E66E0"/>
    <w:rsid w:val="008F117C"/>
    <w:rsid w:val="008F2AAD"/>
    <w:rsid w:val="008F2B23"/>
    <w:rsid w:val="008F7607"/>
    <w:rsid w:val="008F7C22"/>
    <w:rsid w:val="009014DC"/>
    <w:rsid w:val="00901D07"/>
    <w:rsid w:val="00903378"/>
    <w:rsid w:val="00906399"/>
    <w:rsid w:val="00906965"/>
    <w:rsid w:val="0091306F"/>
    <w:rsid w:val="00916D41"/>
    <w:rsid w:val="009201EF"/>
    <w:rsid w:val="0092175D"/>
    <w:rsid w:val="00922BB7"/>
    <w:rsid w:val="00925957"/>
    <w:rsid w:val="00930910"/>
    <w:rsid w:val="00931A90"/>
    <w:rsid w:val="00933FF3"/>
    <w:rsid w:val="00941AAF"/>
    <w:rsid w:val="009422F9"/>
    <w:rsid w:val="00944D11"/>
    <w:rsid w:val="0095061F"/>
    <w:rsid w:val="00954D79"/>
    <w:rsid w:val="00956E81"/>
    <w:rsid w:val="00960344"/>
    <w:rsid w:val="009639DC"/>
    <w:rsid w:val="009647D4"/>
    <w:rsid w:val="00967F9F"/>
    <w:rsid w:val="00970F06"/>
    <w:rsid w:val="009723E9"/>
    <w:rsid w:val="00975020"/>
    <w:rsid w:val="00975444"/>
    <w:rsid w:val="009769DB"/>
    <w:rsid w:val="00977A17"/>
    <w:rsid w:val="00987E97"/>
    <w:rsid w:val="0099282D"/>
    <w:rsid w:val="009938FA"/>
    <w:rsid w:val="009A08AB"/>
    <w:rsid w:val="009B10F6"/>
    <w:rsid w:val="009B380E"/>
    <w:rsid w:val="009C0902"/>
    <w:rsid w:val="009C24DC"/>
    <w:rsid w:val="009C5D5D"/>
    <w:rsid w:val="009D0BEB"/>
    <w:rsid w:val="009D0EDB"/>
    <w:rsid w:val="009D173F"/>
    <w:rsid w:val="009D70D1"/>
    <w:rsid w:val="009D770C"/>
    <w:rsid w:val="009E1D9A"/>
    <w:rsid w:val="009E2BB9"/>
    <w:rsid w:val="009E4C1D"/>
    <w:rsid w:val="009E5C85"/>
    <w:rsid w:val="009F2945"/>
    <w:rsid w:val="009F3D75"/>
    <w:rsid w:val="009F4550"/>
    <w:rsid w:val="009F5206"/>
    <w:rsid w:val="009F54A6"/>
    <w:rsid w:val="00A021FD"/>
    <w:rsid w:val="00A111A5"/>
    <w:rsid w:val="00A1207A"/>
    <w:rsid w:val="00A12362"/>
    <w:rsid w:val="00A1402F"/>
    <w:rsid w:val="00A14541"/>
    <w:rsid w:val="00A16113"/>
    <w:rsid w:val="00A16C0F"/>
    <w:rsid w:val="00A17D84"/>
    <w:rsid w:val="00A35F11"/>
    <w:rsid w:val="00A47265"/>
    <w:rsid w:val="00A51012"/>
    <w:rsid w:val="00A53B17"/>
    <w:rsid w:val="00A564CC"/>
    <w:rsid w:val="00A56ABF"/>
    <w:rsid w:val="00A60737"/>
    <w:rsid w:val="00A6371C"/>
    <w:rsid w:val="00A638E4"/>
    <w:rsid w:val="00A6503E"/>
    <w:rsid w:val="00A65539"/>
    <w:rsid w:val="00A65D8D"/>
    <w:rsid w:val="00A67199"/>
    <w:rsid w:val="00A67D5C"/>
    <w:rsid w:val="00A7022B"/>
    <w:rsid w:val="00A74A78"/>
    <w:rsid w:val="00A7563C"/>
    <w:rsid w:val="00A84392"/>
    <w:rsid w:val="00A84464"/>
    <w:rsid w:val="00A906C0"/>
    <w:rsid w:val="00A909D4"/>
    <w:rsid w:val="00A92ADD"/>
    <w:rsid w:val="00A94E1D"/>
    <w:rsid w:val="00A9743E"/>
    <w:rsid w:val="00AA0BAA"/>
    <w:rsid w:val="00AB1937"/>
    <w:rsid w:val="00AB5915"/>
    <w:rsid w:val="00AC0E5D"/>
    <w:rsid w:val="00AC3FB1"/>
    <w:rsid w:val="00AC642C"/>
    <w:rsid w:val="00AC6695"/>
    <w:rsid w:val="00AC7B7F"/>
    <w:rsid w:val="00AD1E4D"/>
    <w:rsid w:val="00AD2338"/>
    <w:rsid w:val="00AD5836"/>
    <w:rsid w:val="00AD5F80"/>
    <w:rsid w:val="00AD7DA1"/>
    <w:rsid w:val="00AE6614"/>
    <w:rsid w:val="00AF0616"/>
    <w:rsid w:val="00AF67C2"/>
    <w:rsid w:val="00B0374D"/>
    <w:rsid w:val="00B05BFF"/>
    <w:rsid w:val="00B164E6"/>
    <w:rsid w:val="00B21709"/>
    <w:rsid w:val="00B23B18"/>
    <w:rsid w:val="00B24A69"/>
    <w:rsid w:val="00B26269"/>
    <w:rsid w:val="00B31C9B"/>
    <w:rsid w:val="00B35EAB"/>
    <w:rsid w:val="00B40030"/>
    <w:rsid w:val="00B42E1F"/>
    <w:rsid w:val="00B43E37"/>
    <w:rsid w:val="00B45F66"/>
    <w:rsid w:val="00B45FBB"/>
    <w:rsid w:val="00B47C10"/>
    <w:rsid w:val="00B51CB0"/>
    <w:rsid w:val="00B52175"/>
    <w:rsid w:val="00B528F4"/>
    <w:rsid w:val="00B53BF7"/>
    <w:rsid w:val="00B6398A"/>
    <w:rsid w:val="00B67C0F"/>
    <w:rsid w:val="00B73A2D"/>
    <w:rsid w:val="00B757C6"/>
    <w:rsid w:val="00B75BF5"/>
    <w:rsid w:val="00B7644D"/>
    <w:rsid w:val="00B77A26"/>
    <w:rsid w:val="00B77ED9"/>
    <w:rsid w:val="00B80BA7"/>
    <w:rsid w:val="00B92D6A"/>
    <w:rsid w:val="00B948C3"/>
    <w:rsid w:val="00B9656A"/>
    <w:rsid w:val="00B9674F"/>
    <w:rsid w:val="00B97482"/>
    <w:rsid w:val="00BA5AA7"/>
    <w:rsid w:val="00BA6AAA"/>
    <w:rsid w:val="00BB2283"/>
    <w:rsid w:val="00BC3FA3"/>
    <w:rsid w:val="00BD000A"/>
    <w:rsid w:val="00BD012C"/>
    <w:rsid w:val="00BD0306"/>
    <w:rsid w:val="00BD24E5"/>
    <w:rsid w:val="00BD2888"/>
    <w:rsid w:val="00BD5E1A"/>
    <w:rsid w:val="00BD7109"/>
    <w:rsid w:val="00BE1184"/>
    <w:rsid w:val="00BE1E73"/>
    <w:rsid w:val="00BE7415"/>
    <w:rsid w:val="00BF4BB7"/>
    <w:rsid w:val="00C04F70"/>
    <w:rsid w:val="00C06157"/>
    <w:rsid w:val="00C10F68"/>
    <w:rsid w:val="00C1323F"/>
    <w:rsid w:val="00C14190"/>
    <w:rsid w:val="00C16500"/>
    <w:rsid w:val="00C1685B"/>
    <w:rsid w:val="00C26B6B"/>
    <w:rsid w:val="00C278E0"/>
    <w:rsid w:val="00C34260"/>
    <w:rsid w:val="00C351A5"/>
    <w:rsid w:val="00C36BB6"/>
    <w:rsid w:val="00C44D7C"/>
    <w:rsid w:val="00C45E60"/>
    <w:rsid w:val="00C460F7"/>
    <w:rsid w:val="00C52C72"/>
    <w:rsid w:val="00C54F5A"/>
    <w:rsid w:val="00C57B92"/>
    <w:rsid w:val="00C618A7"/>
    <w:rsid w:val="00C650EB"/>
    <w:rsid w:val="00C65BE3"/>
    <w:rsid w:val="00C66567"/>
    <w:rsid w:val="00C70981"/>
    <w:rsid w:val="00C72C43"/>
    <w:rsid w:val="00C72CE7"/>
    <w:rsid w:val="00C7463C"/>
    <w:rsid w:val="00C807B3"/>
    <w:rsid w:val="00C80C74"/>
    <w:rsid w:val="00C81B6B"/>
    <w:rsid w:val="00C842F4"/>
    <w:rsid w:val="00C85693"/>
    <w:rsid w:val="00C87835"/>
    <w:rsid w:val="00C9207E"/>
    <w:rsid w:val="00C92595"/>
    <w:rsid w:val="00C95020"/>
    <w:rsid w:val="00C97043"/>
    <w:rsid w:val="00CA29A0"/>
    <w:rsid w:val="00CA2B92"/>
    <w:rsid w:val="00CA37DF"/>
    <w:rsid w:val="00CA3E28"/>
    <w:rsid w:val="00CA41B5"/>
    <w:rsid w:val="00CA647A"/>
    <w:rsid w:val="00CA7695"/>
    <w:rsid w:val="00CB08EF"/>
    <w:rsid w:val="00CB2144"/>
    <w:rsid w:val="00CB2417"/>
    <w:rsid w:val="00CB448B"/>
    <w:rsid w:val="00CB5865"/>
    <w:rsid w:val="00CB678D"/>
    <w:rsid w:val="00CB7E2E"/>
    <w:rsid w:val="00CC17C7"/>
    <w:rsid w:val="00CC2F62"/>
    <w:rsid w:val="00CC66B5"/>
    <w:rsid w:val="00CD5CF9"/>
    <w:rsid w:val="00CE7200"/>
    <w:rsid w:val="00CE732D"/>
    <w:rsid w:val="00CE7993"/>
    <w:rsid w:val="00CF585B"/>
    <w:rsid w:val="00D0299F"/>
    <w:rsid w:val="00D061B0"/>
    <w:rsid w:val="00D07AE9"/>
    <w:rsid w:val="00D10B0C"/>
    <w:rsid w:val="00D11C78"/>
    <w:rsid w:val="00D1495D"/>
    <w:rsid w:val="00D14E63"/>
    <w:rsid w:val="00D168DC"/>
    <w:rsid w:val="00D17CBD"/>
    <w:rsid w:val="00D20377"/>
    <w:rsid w:val="00D22414"/>
    <w:rsid w:val="00D22690"/>
    <w:rsid w:val="00D22AAB"/>
    <w:rsid w:val="00D248F3"/>
    <w:rsid w:val="00D24BC1"/>
    <w:rsid w:val="00D24C1D"/>
    <w:rsid w:val="00D26FF6"/>
    <w:rsid w:val="00D30B1D"/>
    <w:rsid w:val="00D34E21"/>
    <w:rsid w:val="00D359DC"/>
    <w:rsid w:val="00D362A2"/>
    <w:rsid w:val="00D36F52"/>
    <w:rsid w:val="00D37D1D"/>
    <w:rsid w:val="00D40852"/>
    <w:rsid w:val="00D50CF1"/>
    <w:rsid w:val="00D51B22"/>
    <w:rsid w:val="00D53B7A"/>
    <w:rsid w:val="00D5476B"/>
    <w:rsid w:val="00D56253"/>
    <w:rsid w:val="00D614EC"/>
    <w:rsid w:val="00D65AE4"/>
    <w:rsid w:val="00D66149"/>
    <w:rsid w:val="00D703CE"/>
    <w:rsid w:val="00D7174C"/>
    <w:rsid w:val="00D755BD"/>
    <w:rsid w:val="00D75FF5"/>
    <w:rsid w:val="00D82B40"/>
    <w:rsid w:val="00D84648"/>
    <w:rsid w:val="00D86D02"/>
    <w:rsid w:val="00D873C5"/>
    <w:rsid w:val="00D9245E"/>
    <w:rsid w:val="00D9316D"/>
    <w:rsid w:val="00D93D81"/>
    <w:rsid w:val="00D94F5F"/>
    <w:rsid w:val="00D95343"/>
    <w:rsid w:val="00DA1B4B"/>
    <w:rsid w:val="00DA3180"/>
    <w:rsid w:val="00DA3328"/>
    <w:rsid w:val="00DA3F46"/>
    <w:rsid w:val="00DA7A9A"/>
    <w:rsid w:val="00DB39EF"/>
    <w:rsid w:val="00DC079D"/>
    <w:rsid w:val="00DC34BB"/>
    <w:rsid w:val="00DC42DC"/>
    <w:rsid w:val="00DC46E1"/>
    <w:rsid w:val="00DC5C7E"/>
    <w:rsid w:val="00DD0F02"/>
    <w:rsid w:val="00DD1DDA"/>
    <w:rsid w:val="00DD2ACA"/>
    <w:rsid w:val="00DD3A95"/>
    <w:rsid w:val="00DD4F1C"/>
    <w:rsid w:val="00DD7C7E"/>
    <w:rsid w:val="00DE3CDC"/>
    <w:rsid w:val="00DE5B33"/>
    <w:rsid w:val="00DF269D"/>
    <w:rsid w:val="00DF2FAE"/>
    <w:rsid w:val="00DF34E3"/>
    <w:rsid w:val="00DF701D"/>
    <w:rsid w:val="00E021CE"/>
    <w:rsid w:val="00E03E73"/>
    <w:rsid w:val="00E123C3"/>
    <w:rsid w:val="00E123D9"/>
    <w:rsid w:val="00E1555C"/>
    <w:rsid w:val="00E22C94"/>
    <w:rsid w:val="00E278F7"/>
    <w:rsid w:val="00E3152F"/>
    <w:rsid w:val="00E33E54"/>
    <w:rsid w:val="00E3421F"/>
    <w:rsid w:val="00E403D9"/>
    <w:rsid w:val="00E436D8"/>
    <w:rsid w:val="00E44522"/>
    <w:rsid w:val="00E466DE"/>
    <w:rsid w:val="00E474C4"/>
    <w:rsid w:val="00E51C85"/>
    <w:rsid w:val="00E5355F"/>
    <w:rsid w:val="00E545AC"/>
    <w:rsid w:val="00E55CF6"/>
    <w:rsid w:val="00E60386"/>
    <w:rsid w:val="00E60A4D"/>
    <w:rsid w:val="00E62E4B"/>
    <w:rsid w:val="00E62F36"/>
    <w:rsid w:val="00E65F94"/>
    <w:rsid w:val="00E74F40"/>
    <w:rsid w:val="00E75466"/>
    <w:rsid w:val="00E80AA5"/>
    <w:rsid w:val="00E8471F"/>
    <w:rsid w:val="00E93251"/>
    <w:rsid w:val="00E95140"/>
    <w:rsid w:val="00E97221"/>
    <w:rsid w:val="00EA08B3"/>
    <w:rsid w:val="00EA2BE1"/>
    <w:rsid w:val="00EA3FD6"/>
    <w:rsid w:val="00EA418F"/>
    <w:rsid w:val="00EA53C7"/>
    <w:rsid w:val="00EB03C7"/>
    <w:rsid w:val="00EB1C24"/>
    <w:rsid w:val="00EC11F2"/>
    <w:rsid w:val="00EC12EB"/>
    <w:rsid w:val="00EC2777"/>
    <w:rsid w:val="00EC5F5E"/>
    <w:rsid w:val="00ED1325"/>
    <w:rsid w:val="00ED6A93"/>
    <w:rsid w:val="00ED7E47"/>
    <w:rsid w:val="00EE033A"/>
    <w:rsid w:val="00EE2DDA"/>
    <w:rsid w:val="00EE2F75"/>
    <w:rsid w:val="00EE325C"/>
    <w:rsid w:val="00EE48E1"/>
    <w:rsid w:val="00EF0349"/>
    <w:rsid w:val="00EF28C3"/>
    <w:rsid w:val="00F03F3D"/>
    <w:rsid w:val="00F0461F"/>
    <w:rsid w:val="00F07B5F"/>
    <w:rsid w:val="00F14218"/>
    <w:rsid w:val="00F20CFA"/>
    <w:rsid w:val="00F235D6"/>
    <w:rsid w:val="00F23BE2"/>
    <w:rsid w:val="00F25269"/>
    <w:rsid w:val="00F2756C"/>
    <w:rsid w:val="00F32EC5"/>
    <w:rsid w:val="00F3460F"/>
    <w:rsid w:val="00F41CED"/>
    <w:rsid w:val="00F42F5F"/>
    <w:rsid w:val="00F46750"/>
    <w:rsid w:val="00F50536"/>
    <w:rsid w:val="00F505CE"/>
    <w:rsid w:val="00F5233A"/>
    <w:rsid w:val="00F5238D"/>
    <w:rsid w:val="00F52E2C"/>
    <w:rsid w:val="00F57010"/>
    <w:rsid w:val="00F600D6"/>
    <w:rsid w:val="00F61555"/>
    <w:rsid w:val="00F70F87"/>
    <w:rsid w:val="00F71502"/>
    <w:rsid w:val="00F73E95"/>
    <w:rsid w:val="00F7550A"/>
    <w:rsid w:val="00F7617A"/>
    <w:rsid w:val="00F7798E"/>
    <w:rsid w:val="00F86700"/>
    <w:rsid w:val="00F9167A"/>
    <w:rsid w:val="00F92986"/>
    <w:rsid w:val="00FA129D"/>
    <w:rsid w:val="00FA17F3"/>
    <w:rsid w:val="00FA4337"/>
    <w:rsid w:val="00FA5062"/>
    <w:rsid w:val="00FC094F"/>
    <w:rsid w:val="00FC0C2B"/>
    <w:rsid w:val="00FC113A"/>
    <w:rsid w:val="00FD0494"/>
    <w:rsid w:val="00FD0EF3"/>
    <w:rsid w:val="00FF36CA"/>
    <w:rsid w:val="00FF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19C01-DBAF-4C1C-A6C4-06965B7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3121"/>
  </w:style>
  <w:style w:type="paragraph" w:styleId="Nadpis1">
    <w:name w:val="heading 1"/>
    <w:basedOn w:val="Normln"/>
    <w:next w:val="Normln"/>
    <w:link w:val="Nadpis1Char"/>
    <w:uiPriority w:val="9"/>
    <w:qFormat/>
    <w:rsid w:val="00E60A4D"/>
    <w:pPr>
      <w:keepNext/>
      <w:keepLines/>
      <w:spacing w:before="480" w:after="240" w:line="240" w:lineRule="auto"/>
      <w:outlineLvl w:val="0"/>
    </w:pPr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60A4D"/>
    <w:pPr>
      <w:keepNext/>
      <w:keepLines/>
      <w:pageBreakBefore/>
      <w:spacing w:before="200"/>
      <w:outlineLvl w:val="1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60A4D"/>
    <w:pPr>
      <w:keepNext/>
      <w:keepLines/>
      <w:spacing w:before="200" w:after="240"/>
      <w:outlineLvl w:val="2"/>
    </w:pPr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60A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0A4D"/>
    <w:rPr>
      <w:rFonts w:ascii="Times New Roman" w:eastAsiaTheme="majorEastAsia" w:hAnsi="Times New Roman" w:cstheme="majorBidi"/>
      <w:b/>
      <w:bCs/>
      <w:color w:val="17365D" w:themeColor="text2" w:themeShade="BF"/>
      <w:sz w:val="32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60A4D"/>
    <w:rPr>
      <w:rFonts w:ascii="Times New Roman" w:eastAsiaTheme="majorEastAsia" w:hAnsi="Times New Roman" w:cstheme="majorBidi"/>
      <w:b/>
      <w:bCs/>
      <w:caps/>
      <w:color w:val="17365D" w:themeColor="text2" w:themeShade="BF"/>
      <w:sz w:val="24"/>
    </w:rPr>
  </w:style>
  <w:style w:type="paragraph" w:styleId="Odstavecseseznamem">
    <w:name w:val="List Paragraph"/>
    <w:basedOn w:val="Normln"/>
    <w:uiPriority w:val="34"/>
    <w:qFormat/>
    <w:rsid w:val="009201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01EF"/>
    <w:rPr>
      <w:color w:val="0000FF" w:themeColor="hyperlink"/>
      <w:u w:val="single"/>
    </w:rPr>
  </w:style>
  <w:style w:type="paragraph" w:styleId="Bezmezer">
    <w:name w:val="No Spacing"/>
    <w:qFormat/>
    <w:rsid w:val="009201EF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1EF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Standardnpsmoodstavce"/>
    <w:rsid w:val="009201EF"/>
  </w:style>
  <w:style w:type="paragraph" w:styleId="Obsah1">
    <w:name w:val="toc 1"/>
    <w:basedOn w:val="Normln"/>
    <w:next w:val="Normln"/>
    <w:autoRedefine/>
    <w:uiPriority w:val="39"/>
    <w:unhideWhenUsed/>
    <w:rsid w:val="00873FF5"/>
    <w:pPr>
      <w:tabs>
        <w:tab w:val="right" w:leader="dot" w:pos="9174"/>
      </w:tabs>
      <w:spacing w:after="0" w:line="240" w:lineRule="auto"/>
      <w:jc w:val="both"/>
    </w:pPr>
    <w:rPr>
      <w:rFonts w:ascii="Times New Roman" w:hAnsi="Times New Roman"/>
      <w:noProof/>
      <w:color w:val="17365D" w:themeColor="text2" w:themeShade="BF"/>
    </w:rPr>
  </w:style>
  <w:style w:type="paragraph" w:styleId="Obsah2">
    <w:name w:val="toc 2"/>
    <w:basedOn w:val="Normln"/>
    <w:next w:val="Normln"/>
    <w:autoRedefine/>
    <w:uiPriority w:val="39"/>
    <w:unhideWhenUsed/>
    <w:rsid w:val="00473F0D"/>
    <w:pPr>
      <w:spacing w:after="100" w:line="240" w:lineRule="auto"/>
    </w:pPr>
    <w:rPr>
      <w:rFonts w:ascii="Times New Roman" w:hAnsi="Times New Roman"/>
    </w:rPr>
  </w:style>
  <w:style w:type="paragraph" w:styleId="Obsah3">
    <w:name w:val="toc 3"/>
    <w:basedOn w:val="Normln"/>
    <w:next w:val="Normln"/>
    <w:autoRedefine/>
    <w:uiPriority w:val="39"/>
    <w:unhideWhenUsed/>
    <w:rsid w:val="00473F0D"/>
    <w:pPr>
      <w:tabs>
        <w:tab w:val="right" w:leader="dot" w:pos="9062"/>
      </w:tabs>
      <w:spacing w:after="100" w:line="240" w:lineRule="auto"/>
    </w:pPr>
    <w:rPr>
      <w:rFonts w:ascii="Times New Roman" w:hAnsi="Times New Roman"/>
    </w:rPr>
  </w:style>
  <w:style w:type="table" w:styleId="Mkatabulky">
    <w:name w:val="Table Grid"/>
    <w:basedOn w:val="Normlntabulka"/>
    <w:uiPriority w:val="59"/>
    <w:rsid w:val="0092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1EF"/>
  </w:style>
  <w:style w:type="paragraph" w:styleId="Zpat">
    <w:name w:val="footer"/>
    <w:basedOn w:val="Normln"/>
    <w:link w:val="ZpatChar"/>
    <w:uiPriority w:val="99"/>
    <w:unhideWhenUsed/>
    <w:rsid w:val="00920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1EF"/>
  </w:style>
  <w:style w:type="paragraph" w:styleId="Normlnweb">
    <w:name w:val="Normal (Web)"/>
    <w:basedOn w:val="Normln"/>
    <w:uiPriority w:val="99"/>
    <w:semiHidden/>
    <w:unhideWhenUsed/>
    <w:rsid w:val="0039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37AF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E60A4D"/>
    <w:rPr>
      <w:rFonts w:asciiTheme="majorHAnsi" w:eastAsiaTheme="majorEastAsia" w:hAnsiTheme="majorHAnsi" w:cstheme="majorBidi"/>
      <w:b/>
      <w:bCs/>
      <w:i/>
      <w:iCs/>
      <w:color w:val="17365D" w:themeColor="text2" w:themeShade="BF"/>
    </w:rPr>
  </w:style>
  <w:style w:type="character" w:customStyle="1" w:styleId="acbottom">
    <w:name w:val="ac_bottom"/>
    <w:basedOn w:val="Standardnpsmoodstavce"/>
    <w:rsid w:val="00C46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BA20E5C4-8755-4DBC-9FA8-CF73E9834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1949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Šafařík</dc:creator>
  <cp:lastModifiedBy>Petr Ponikelský</cp:lastModifiedBy>
  <cp:revision>3</cp:revision>
  <cp:lastPrinted>2017-10-30T09:24:00Z</cp:lastPrinted>
  <dcterms:created xsi:type="dcterms:W3CDTF">2019-03-26T22:35:00Z</dcterms:created>
  <dcterms:modified xsi:type="dcterms:W3CDTF">2019-03-26T22:36:00Z</dcterms:modified>
</cp:coreProperties>
</file>